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5C426" w14:textId="77777777" w:rsidR="00311B83" w:rsidRPr="00486643" w:rsidRDefault="00616CC0"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 Cynorthwy-ydd Ymchwil</w:t>
      </w:r>
    </w:p>
    <w:p w14:paraId="4382B574"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3AA2" w14:paraId="3DE8463F" w14:textId="77777777" w:rsidTr="00486643">
        <w:tc>
          <w:tcPr>
            <w:tcW w:w="2552" w:type="dxa"/>
            <w:shd w:val="clear" w:color="auto" w:fill="242F60"/>
          </w:tcPr>
          <w:p w14:paraId="08780035"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7EAC954A" w14:textId="77777777" w:rsidR="00311B83" w:rsidRPr="00486643" w:rsidRDefault="00616CC0" w:rsidP="008A2B42">
            <w:pPr>
              <w:pStyle w:val="BodyTextIndent"/>
              <w:ind w:left="0" w:firstLine="0"/>
              <w:rPr>
                <w:rFonts w:asciiTheme="minorHAnsi" w:hAnsiTheme="minorHAnsi" w:cstheme="minorHAnsi"/>
                <w:b/>
                <w:i/>
              </w:rPr>
            </w:pPr>
            <w:r w:rsidRPr="00E55709">
              <w:rPr>
                <w:rFonts w:asciiTheme="minorHAnsi" w:hAnsiTheme="minorHAnsi" w:cs="Arial"/>
                <w:iCs/>
                <w:sz w:val="22"/>
                <w:szCs w:val="24"/>
                <w:lang w:val="cy-GB"/>
              </w:rPr>
              <w:t>Y Gyfadran Gwyddoniaeth a Pheirianneg</w:t>
            </w:r>
          </w:p>
        </w:tc>
      </w:tr>
      <w:tr w:rsidR="00573AA2" w14:paraId="2900BA5B" w14:textId="77777777" w:rsidTr="00486643">
        <w:tc>
          <w:tcPr>
            <w:tcW w:w="2552" w:type="dxa"/>
            <w:shd w:val="clear" w:color="auto" w:fill="242F60"/>
          </w:tcPr>
          <w:p w14:paraId="12DBBD39"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12F7017C" w14:textId="77777777" w:rsidR="00311B83" w:rsidRPr="00486643" w:rsidRDefault="00616CC0" w:rsidP="008A2B42">
            <w:pPr>
              <w:pStyle w:val="BodyTextIndent"/>
              <w:ind w:left="0" w:firstLine="0"/>
              <w:rPr>
                <w:rFonts w:asciiTheme="minorHAnsi" w:hAnsiTheme="minorHAnsi" w:cstheme="minorHAnsi"/>
                <w:b/>
                <w:i/>
                <w:highlight w:val="yellow"/>
              </w:rPr>
            </w:pPr>
            <w:r>
              <w:rPr>
                <w:rFonts w:asciiTheme="minorHAnsi" w:hAnsiTheme="minorHAnsi" w:cs="Arial"/>
                <w:iCs/>
                <w:sz w:val="22"/>
                <w:szCs w:val="24"/>
                <w:lang w:val="cy-GB"/>
              </w:rPr>
              <w:t xml:space="preserve">Cemeg </w:t>
            </w:r>
          </w:p>
        </w:tc>
      </w:tr>
      <w:tr w:rsidR="00573AA2" w14:paraId="6ED23F95" w14:textId="77777777" w:rsidTr="00486643">
        <w:tc>
          <w:tcPr>
            <w:tcW w:w="2552" w:type="dxa"/>
            <w:shd w:val="clear" w:color="auto" w:fill="242F60"/>
          </w:tcPr>
          <w:p w14:paraId="1BF9F367"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5EFB6EB0" w14:textId="77777777" w:rsidR="00311B83" w:rsidRPr="00341E71" w:rsidRDefault="00616CC0" w:rsidP="008A2B42">
            <w:pPr>
              <w:pStyle w:val="BodyTextIndent"/>
              <w:ind w:left="0" w:firstLine="0"/>
              <w:rPr>
                <w:rFonts w:asciiTheme="minorHAnsi" w:hAnsiTheme="minorHAnsi" w:cstheme="minorHAnsi"/>
              </w:rPr>
            </w:pPr>
            <w:r w:rsidRPr="00341E71">
              <w:rPr>
                <w:rFonts w:asciiTheme="minorHAnsi" w:hAnsiTheme="minorHAnsi" w:cstheme="minorHAnsi"/>
                <w:lang w:val="cy-GB"/>
              </w:rPr>
              <w:t xml:space="preserve">Gradd 7: £32,982 i £37,099 y flwyddyn </w:t>
            </w:r>
          </w:p>
        </w:tc>
      </w:tr>
      <w:tr w:rsidR="00573AA2" w14:paraId="22899D25" w14:textId="77777777" w:rsidTr="00486643">
        <w:tc>
          <w:tcPr>
            <w:tcW w:w="2552" w:type="dxa"/>
            <w:shd w:val="clear" w:color="auto" w:fill="242F60"/>
          </w:tcPr>
          <w:p w14:paraId="12DE3BAE"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72A4421F" w14:textId="77777777" w:rsidR="00311B83" w:rsidRPr="006C5DA0" w:rsidRDefault="00616CC0" w:rsidP="008A2B42">
            <w:pPr>
              <w:pStyle w:val="BodyTextIndent"/>
              <w:ind w:left="0" w:firstLine="0"/>
              <w:rPr>
                <w:rFonts w:asciiTheme="minorHAnsi" w:hAnsiTheme="minorHAnsi" w:cstheme="minorHAnsi"/>
                <w:bCs/>
                <w:iCs/>
              </w:rPr>
            </w:pPr>
            <w:r w:rsidRPr="006C5DA0">
              <w:rPr>
                <w:rFonts w:asciiTheme="minorHAnsi" w:hAnsiTheme="minorHAnsi" w:cstheme="minorHAnsi"/>
                <w:bCs/>
                <w:iCs/>
                <w:lang w:val="cy-GB"/>
              </w:rPr>
              <w:t xml:space="preserve">35 awr </w:t>
            </w:r>
          </w:p>
        </w:tc>
      </w:tr>
      <w:tr w:rsidR="00573AA2" w14:paraId="24499AA4" w14:textId="77777777" w:rsidTr="00486643">
        <w:tc>
          <w:tcPr>
            <w:tcW w:w="2552" w:type="dxa"/>
            <w:shd w:val="clear" w:color="auto" w:fill="242F60"/>
          </w:tcPr>
          <w:p w14:paraId="145E4DEA"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00DFC9B3" w14:textId="77777777" w:rsidR="00311B83" w:rsidRPr="00341E71" w:rsidRDefault="00616CC0" w:rsidP="008A2B42">
            <w:pPr>
              <w:pStyle w:val="BodyTextIndent"/>
              <w:ind w:left="0" w:firstLine="0"/>
              <w:rPr>
                <w:rFonts w:asciiTheme="minorHAnsi" w:hAnsiTheme="minorHAnsi" w:cstheme="minorHAnsi"/>
                <w:b/>
                <w:iCs/>
              </w:rPr>
            </w:pPr>
            <w:r w:rsidRPr="00341E71">
              <w:rPr>
                <w:rFonts w:ascii="Calibri" w:hAnsi="Calibri" w:cstheme="minorHAnsi"/>
                <w:b/>
                <w:bCs/>
                <w:iCs/>
                <w:lang w:val="cy-GB"/>
              </w:rPr>
              <w:t>1</w:t>
            </w:r>
          </w:p>
        </w:tc>
      </w:tr>
      <w:tr w:rsidR="00573AA2" w14:paraId="23DD4244" w14:textId="77777777" w:rsidTr="00486643">
        <w:tc>
          <w:tcPr>
            <w:tcW w:w="2552" w:type="dxa"/>
            <w:shd w:val="clear" w:color="auto" w:fill="242F60"/>
          </w:tcPr>
          <w:p w14:paraId="36BE4B6A"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3D5FEB93" w14:textId="77777777" w:rsidR="00311B83" w:rsidRPr="00D5139E" w:rsidRDefault="00616CC0" w:rsidP="008A2B42">
            <w:pPr>
              <w:pStyle w:val="BodyTextIndent"/>
              <w:ind w:left="0" w:firstLine="0"/>
              <w:rPr>
                <w:rFonts w:asciiTheme="minorHAnsi" w:hAnsiTheme="minorHAnsi" w:cstheme="minorHAnsi"/>
                <w:b/>
              </w:rPr>
            </w:pPr>
            <w:r w:rsidRPr="00D5139E">
              <w:rPr>
                <w:rFonts w:ascii="Calibri" w:hAnsi="Calibri" w:cstheme="minorHAnsi"/>
                <w:b/>
                <w:bCs/>
                <w:lang w:val="cy-GB"/>
              </w:rPr>
              <w:t>Swydd am gyfnod penodol o 12 mis yw hon</w:t>
            </w:r>
          </w:p>
        </w:tc>
      </w:tr>
      <w:tr w:rsidR="00573AA2" w14:paraId="17D6624A" w14:textId="77777777" w:rsidTr="00486643">
        <w:tc>
          <w:tcPr>
            <w:tcW w:w="2552" w:type="dxa"/>
            <w:shd w:val="clear" w:color="auto" w:fill="242F60"/>
          </w:tcPr>
          <w:p w14:paraId="7A43F8B3" w14:textId="77777777" w:rsidR="00311B83" w:rsidRPr="00486643" w:rsidRDefault="00616CC0"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1CA8EE9B" w14:textId="77777777" w:rsidR="00311B83" w:rsidRPr="00D5139E" w:rsidRDefault="00616CC0" w:rsidP="008A2B42">
            <w:pPr>
              <w:pStyle w:val="BodyTextIndent"/>
              <w:ind w:left="0" w:firstLine="0"/>
              <w:rPr>
                <w:rFonts w:asciiTheme="minorHAnsi" w:hAnsiTheme="minorHAnsi" w:cstheme="minorHAnsi"/>
                <w:b/>
              </w:rPr>
            </w:pPr>
            <w:r w:rsidRPr="00D5139E">
              <w:rPr>
                <w:rFonts w:ascii="Calibri" w:hAnsi="Calibri" w:cstheme="minorHAnsi"/>
                <w:b/>
                <w:bCs/>
                <w:lang w:val="cy-GB"/>
              </w:rPr>
              <w:t>Bydd deiliad y swydd hon yn gweithio ar Gampws Parc Singleton</w:t>
            </w:r>
          </w:p>
        </w:tc>
      </w:tr>
    </w:tbl>
    <w:p w14:paraId="16856A48"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573AA2" w14:paraId="2F97E16F" w14:textId="77777777" w:rsidTr="741CD718">
        <w:tc>
          <w:tcPr>
            <w:tcW w:w="1589" w:type="dxa"/>
            <w:shd w:val="clear" w:color="auto" w:fill="242F60"/>
            <w:vAlign w:val="center"/>
          </w:tcPr>
          <w:p w14:paraId="174B04E1" w14:textId="77777777" w:rsidR="00311B83" w:rsidRPr="00486643" w:rsidRDefault="00616CC0"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3406F279" w14:textId="77777777" w:rsidR="00311B83" w:rsidRPr="00033162" w:rsidRDefault="00616CC0" w:rsidP="00A0145F">
            <w:pPr>
              <w:pStyle w:val="ListParagraph"/>
              <w:numPr>
                <w:ilvl w:val="0"/>
                <w:numId w:val="9"/>
              </w:numPr>
              <w:spacing w:before="0" w:line="240" w:lineRule="auto"/>
              <w:rPr>
                <w:rFonts w:asciiTheme="minorHAnsi" w:hAnsiTheme="minorHAnsi" w:cstheme="minorHAnsi"/>
                <w:sz w:val="20"/>
                <w:szCs w:val="20"/>
              </w:rPr>
            </w:pPr>
            <w:r>
              <w:rPr>
                <w:rFonts w:ascii="Calibri" w:eastAsia="Calibri" w:hAnsi="Calibri" w:cs="Calibri"/>
                <w:bCs/>
                <w:iCs/>
                <w:color w:val="000000"/>
                <w:sz w:val="20"/>
                <w:szCs w:val="20"/>
                <w:lang w:val="cy-GB" w:eastAsia="en-US"/>
              </w:rPr>
              <w:t xml:space="preserve">Cymryd rhan weithredol mewn gweithgareddau ymchwil a datblygu amlddisgyblaethol gan gynnwys sbectrosgopeg optegol, delweddu cydraniad uchel â chymorth golau strwythuredig, delweddu hypersbectral a datblygu offer gofynnol.  </w:t>
            </w:r>
          </w:p>
          <w:p w14:paraId="0990D16B" w14:textId="77777777" w:rsidR="00311B83" w:rsidRPr="00D060E6" w:rsidRDefault="00616CC0" w:rsidP="00D060E6">
            <w:pPr>
              <w:pStyle w:val="ListParagraph"/>
              <w:numPr>
                <w:ilvl w:val="0"/>
                <w:numId w:val="9"/>
              </w:numPr>
              <w:spacing w:before="0" w:line="240" w:lineRule="auto"/>
              <w:rPr>
                <w:rFonts w:asciiTheme="minorHAnsi" w:hAnsiTheme="minorHAnsi" w:cstheme="minorHAnsi"/>
                <w:sz w:val="20"/>
                <w:szCs w:val="20"/>
              </w:rPr>
            </w:pPr>
            <w:r>
              <w:rPr>
                <w:rFonts w:ascii="Calibri" w:eastAsia="Calibri" w:hAnsi="Calibri" w:cs="Calibri"/>
                <w:bCs/>
                <w:iCs/>
                <w:color w:val="000000"/>
                <w:sz w:val="20"/>
                <w:szCs w:val="20"/>
                <w:lang w:val="cy-GB" w:eastAsia="en-US"/>
              </w:rPr>
              <w:t xml:space="preserve">Paratoi a mesur amrywiaeth o samplau gan gynnwys nanoddeunyddiau, meinweoedd biolegol a samplau amaethyddol. </w:t>
            </w:r>
          </w:p>
          <w:p w14:paraId="13BEB7F6" w14:textId="77777777" w:rsidR="00D060E6" w:rsidRPr="00477E96" w:rsidRDefault="00616CC0" w:rsidP="00D060E6">
            <w:pPr>
              <w:pStyle w:val="ListParagraph"/>
              <w:numPr>
                <w:ilvl w:val="0"/>
                <w:numId w:val="9"/>
              </w:numPr>
              <w:spacing w:before="0" w:line="240" w:lineRule="auto"/>
              <w:rPr>
                <w:rFonts w:asciiTheme="minorHAnsi" w:hAnsiTheme="minorHAnsi" w:cstheme="minorHAnsi"/>
                <w:sz w:val="20"/>
                <w:szCs w:val="20"/>
              </w:rPr>
            </w:pPr>
            <w:r>
              <w:rPr>
                <w:rFonts w:ascii="Calibri" w:eastAsia="Calibri" w:hAnsi="Calibri" w:cs="Calibri"/>
                <w:bCs/>
                <w:iCs/>
                <w:color w:val="000000"/>
                <w:sz w:val="20"/>
                <w:szCs w:val="20"/>
                <w:lang w:val="cy-GB" w:eastAsia="en-US"/>
              </w:rPr>
              <w:t xml:space="preserve">Cyfrannu at gyflawni prosiectau presennol sy'n cynnwys byd diwydiant a rhanddeiliaid eraill. </w:t>
            </w:r>
          </w:p>
          <w:p w14:paraId="16A413CA" w14:textId="77777777" w:rsidR="00477E96" w:rsidRPr="00486643" w:rsidRDefault="00616CC0" w:rsidP="00D060E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 xml:space="preserve">Bod yn gyfrifol am reoli gweithgareddau o ddydd i ddydd y labordy a'r offerynnau. </w:t>
            </w:r>
          </w:p>
        </w:tc>
      </w:tr>
      <w:tr w:rsidR="00573AA2" w14:paraId="7877B3BD" w14:textId="77777777" w:rsidTr="741CD718">
        <w:tc>
          <w:tcPr>
            <w:tcW w:w="1589" w:type="dxa"/>
            <w:shd w:val="clear" w:color="auto" w:fill="242F60"/>
            <w:vAlign w:val="center"/>
          </w:tcPr>
          <w:p w14:paraId="70B029E0" w14:textId="77777777" w:rsidR="00311B83" w:rsidRPr="00486643" w:rsidRDefault="00311B83" w:rsidP="008A2B42">
            <w:pPr>
              <w:rPr>
                <w:rFonts w:asciiTheme="minorHAnsi" w:hAnsiTheme="minorHAnsi" w:cstheme="minorHAnsi"/>
                <w:sz w:val="20"/>
                <w:szCs w:val="20"/>
              </w:rPr>
            </w:pPr>
          </w:p>
        </w:tc>
        <w:tc>
          <w:tcPr>
            <w:tcW w:w="9327" w:type="dxa"/>
          </w:tcPr>
          <w:p w14:paraId="31436C50"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Cyfrannu'n rhagweithiol at ymchwil a chynnal ymchwil, gan gynnwys casglu, paratoi a dadansoddi data, meddwl am syniadau newydd a chyflwyno canlyniadau.</w:t>
            </w:r>
          </w:p>
          <w:p w14:paraId="029F0F4F"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2B1AFFCD" w14:textId="77777777" w:rsidR="00311B83" w:rsidRPr="00486643" w:rsidRDefault="00616CC0"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45D4147F" w14:textId="77777777" w:rsidR="00311B83" w:rsidRPr="00D5139E" w:rsidRDefault="00616CC0"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D5139E">
              <w:rPr>
                <w:rFonts w:asciiTheme="minorHAnsi" w:hAnsiTheme="minorHAnsi" w:cstheme="minorHAnsi"/>
                <w:bCs/>
                <w:iCs/>
                <w:sz w:val="20"/>
                <w:szCs w:val="20"/>
                <w:lang w:val="cy-GB"/>
              </w:rPr>
              <w:t>Rhyngweithio mewn modd cadarnhaol a phroffesiynol â chydweithredwyr a phartneriaid eraill yn y Gyfadran a mannau eraill yn y Brifysgol a'r tu allan iddi fel y bo'n briodol, megis mewn diwydiant a'r byd academaidd.</w:t>
            </w:r>
          </w:p>
          <w:p w14:paraId="74231F61" w14:textId="77777777" w:rsidR="00311B83" w:rsidRPr="00486643" w:rsidRDefault="00616CC0"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trefniadaethol y Gyfadran i'w helpu i weithredu'n hwylus a helpu i godi ei phroffil ymchwil allanol.</w:t>
            </w:r>
          </w:p>
          <w:p w14:paraId="0277C4E0"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47C889EF"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73607761"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56D0C81C"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perthynol eraill.</w:t>
            </w:r>
          </w:p>
          <w:p w14:paraId="2299CE63" w14:textId="77777777" w:rsidR="00311B83" w:rsidRPr="00486643" w:rsidRDefault="00616CC0"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018F7B3E" w14:textId="77777777" w:rsidR="00311B83" w:rsidRPr="00486643" w:rsidRDefault="00311B83" w:rsidP="008A2B42">
            <w:pPr>
              <w:rPr>
                <w:rFonts w:asciiTheme="minorHAnsi" w:hAnsiTheme="minorHAnsi" w:cstheme="minorHAnsi"/>
                <w:sz w:val="20"/>
                <w:szCs w:val="20"/>
                <w:lang w:val="en-IE"/>
              </w:rPr>
            </w:pPr>
          </w:p>
        </w:tc>
      </w:tr>
      <w:tr w:rsidR="00573AA2" w14:paraId="4F22E9EB" w14:textId="77777777" w:rsidTr="741CD718">
        <w:tc>
          <w:tcPr>
            <w:tcW w:w="1589" w:type="dxa"/>
            <w:shd w:val="clear" w:color="auto" w:fill="242F60"/>
            <w:vAlign w:val="center"/>
          </w:tcPr>
          <w:p w14:paraId="23375F09" w14:textId="77777777" w:rsidR="00311B83" w:rsidRPr="00486643" w:rsidRDefault="00616CC0"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1E45A793" w14:textId="77777777" w:rsidR="00311B83" w:rsidRPr="00486643" w:rsidRDefault="00616CC0"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713A7AEE" w14:textId="77777777" w:rsidR="00311B83" w:rsidRPr="00486643" w:rsidRDefault="00616CC0"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6B8AF611" w14:textId="77777777" w:rsidR="00311B83" w:rsidRPr="00486643" w:rsidRDefault="00616CC0"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4D0EE2E3" w14:textId="77777777" w:rsidR="00311B83" w:rsidRPr="00486643" w:rsidRDefault="00616CC0"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573AA2" w14:paraId="01DB313B" w14:textId="77777777" w:rsidTr="741CD718">
        <w:tc>
          <w:tcPr>
            <w:tcW w:w="1589" w:type="dxa"/>
            <w:shd w:val="clear" w:color="auto" w:fill="242F60"/>
            <w:vAlign w:val="center"/>
          </w:tcPr>
          <w:p w14:paraId="0974B2D8" w14:textId="77777777" w:rsidR="00311B83" w:rsidRPr="00486643" w:rsidRDefault="00616CC0"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5CFDAD1B"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0AE6DE32" w14:textId="77777777" w:rsidR="00311B83" w:rsidRPr="00D5139E" w:rsidRDefault="00616CC0" w:rsidP="008A2B42">
            <w:pPr>
              <w:rPr>
                <w:rFonts w:asciiTheme="minorHAnsi" w:hAnsiTheme="minorHAnsi" w:cstheme="minorHAnsi"/>
                <w:sz w:val="20"/>
                <w:szCs w:val="20"/>
              </w:rPr>
            </w:pPr>
            <w:r w:rsidRPr="00D5139E">
              <w:rPr>
                <w:rFonts w:ascii="Calibri" w:hAnsi="Calibri" w:cstheme="minorHAnsi"/>
                <w:b/>
                <w:bCs/>
                <w:sz w:val="20"/>
                <w:szCs w:val="20"/>
                <w:lang w:val="cy-GB"/>
              </w:rPr>
              <w:t>Meini Prawf Hanfodol:</w:t>
            </w:r>
            <w:r w:rsidRPr="00D5139E">
              <w:rPr>
                <w:rFonts w:ascii="Calibri" w:hAnsi="Calibri" w:cstheme="minorHAnsi"/>
                <w:sz w:val="20"/>
                <w:szCs w:val="20"/>
                <w:lang w:val="cy-GB"/>
              </w:rPr>
              <w:t xml:space="preserve"> </w:t>
            </w:r>
          </w:p>
          <w:p w14:paraId="55E6E188" w14:textId="77777777" w:rsidR="00311B83"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Gradd mewn Ffiseg/Cemeg Ffisegol/Peirianneg Drydanol neu faes cysylltiedig</w:t>
            </w:r>
          </w:p>
          <w:p w14:paraId="1566EF2F" w14:textId="77777777" w:rsidR="00311B83"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lastRenderedPageBreak/>
              <w:t xml:space="preserve">Tystiolaeth o’r gallu i ysgrifennu a chyhoeddi papurau ymchwil, yn enwedig ar gyfer cyfnodolion a adolygir, a chyfrannu at y gwaith hwn. </w:t>
            </w:r>
          </w:p>
          <w:p w14:paraId="28F28A35" w14:textId="77777777" w:rsidR="00311B83"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Gallu amlwg i gynnal ymchwil yn unol ag amcanion y prosiect.</w:t>
            </w:r>
          </w:p>
          <w:p w14:paraId="7BACEC91" w14:textId="77777777" w:rsidR="00311B83"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Tystiolaeth o sgiliau cynllunio i gyfrannu at y prosiect ymchwil.</w:t>
            </w:r>
          </w:p>
          <w:p w14:paraId="33FC644C" w14:textId="77777777" w:rsidR="00084A5B"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Calibri"/>
                <w:sz w:val="20"/>
                <w:szCs w:val="20"/>
                <w:lang w:val="cy-GB"/>
              </w:rPr>
              <w:t>Gwybodaeth ddamcaniaethol ac ymarferol dda o sbectrosgopeg Raman ac IR, a dulliau delweddu.</w:t>
            </w:r>
          </w:p>
          <w:p w14:paraId="74A0878E" w14:textId="77777777" w:rsidR="00CE1302"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 xml:space="preserve">Profiad o gynnal a chadw offer a chynnal mesuriadau. </w:t>
            </w:r>
          </w:p>
          <w:p w14:paraId="4D7D4B85" w14:textId="77777777" w:rsidR="005A4F50"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Profiad o dechnegau nodweddu ffisegol fel SEM ac AFM</w:t>
            </w:r>
          </w:p>
          <w:p w14:paraId="5AC70DBF" w14:textId="77777777" w:rsidR="00311B83" w:rsidRPr="00D5139E" w:rsidRDefault="00616CC0" w:rsidP="00311B83">
            <w:pPr>
              <w:pStyle w:val="ListParagraph"/>
              <w:numPr>
                <w:ilvl w:val="0"/>
                <w:numId w:val="10"/>
              </w:numPr>
              <w:spacing w:before="0" w:line="240" w:lineRule="auto"/>
              <w:rPr>
                <w:rFonts w:asciiTheme="minorHAnsi" w:hAnsiTheme="minorHAnsi" w:cstheme="minorHAnsi"/>
                <w:sz w:val="20"/>
                <w:szCs w:val="20"/>
              </w:rPr>
            </w:pPr>
            <w:r w:rsidRPr="00D5139E">
              <w:rPr>
                <w:rFonts w:asciiTheme="minorHAnsi" w:hAnsiTheme="minorHAnsi" w:cstheme="minorHAnsi"/>
                <w:sz w:val="20"/>
                <w:szCs w:val="20"/>
                <w:lang w:val="cy-GB"/>
              </w:rPr>
              <w:t xml:space="preserve">Ymrwymiad i ddatblygiad proffesiynol parhaus </w:t>
            </w:r>
          </w:p>
          <w:p w14:paraId="21674FD3" w14:textId="77777777" w:rsidR="00311B83" w:rsidRPr="00D5139E" w:rsidRDefault="00616CC0" w:rsidP="008A2B42">
            <w:pPr>
              <w:rPr>
                <w:rFonts w:asciiTheme="minorHAnsi" w:hAnsiTheme="minorHAnsi" w:cstheme="minorHAnsi"/>
                <w:sz w:val="20"/>
                <w:szCs w:val="20"/>
              </w:rPr>
            </w:pPr>
            <w:r w:rsidRPr="00D5139E">
              <w:rPr>
                <w:rFonts w:ascii="Calibri" w:hAnsi="Calibri" w:cstheme="minorHAnsi"/>
                <w:b/>
                <w:bCs/>
                <w:sz w:val="20"/>
                <w:szCs w:val="20"/>
                <w:lang w:val="cy-GB"/>
              </w:rPr>
              <w:t>Meini Prawf Dymunol</w:t>
            </w:r>
          </w:p>
          <w:p w14:paraId="136E19A9" w14:textId="77777777" w:rsidR="00311B83" w:rsidRPr="00D5139E" w:rsidRDefault="00616CC0" w:rsidP="00311B83">
            <w:pPr>
              <w:pStyle w:val="ListParagraph"/>
              <w:numPr>
                <w:ilvl w:val="0"/>
                <w:numId w:val="10"/>
              </w:numPr>
              <w:spacing w:before="0" w:after="0" w:line="240" w:lineRule="auto"/>
              <w:rPr>
                <w:rFonts w:asciiTheme="minorHAnsi" w:hAnsiTheme="minorHAnsi" w:cstheme="minorHAnsi"/>
                <w:sz w:val="20"/>
                <w:szCs w:val="20"/>
              </w:rPr>
            </w:pPr>
            <w:r w:rsidRPr="00D5139E">
              <w:rPr>
                <w:rFonts w:asciiTheme="minorHAnsi" w:hAnsiTheme="minorHAnsi" w:cstheme="minorHAnsi"/>
                <w:sz w:val="20"/>
                <w:szCs w:val="20"/>
                <w:lang w:val="cy-GB"/>
              </w:rPr>
              <w:t xml:space="preserve">Cymwysterau – MSc neu PhD ynghyd â diddordeb arbennig mewn cemeg ffisegol neu sbectrosgopeg optegol a delweddu. </w:t>
            </w:r>
          </w:p>
        </w:tc>
      </w:tr>
      <w:tr w:rsidR="00573AA2" w14:paraId="6687FF39" w14:textId="77777777" w:rsidTr="741CD718">
        <w:trPr>
          <w:trHeight w:val="1337"/>
        </w:trPr>
        <w:tc>
          <w:tcPr>
            <w:tcW w:w="1589" w:type="dxa"/>
            <w:shd w:val="clear" w:color="auto" w:fill="242F60"/>
            <w:vAlign w:val="center"/>
          </w:tcPr>
          <w:p w14:paraId="50FC46D3" w14:textId="77777777" w:rsidR="00785666" w:rsidRPr="0051342B" w:rsidRDefault="00616CC0"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p w14:paraId="7935F4CD" w14:textId="3FCF2F8B" w:rsidR="00785666" w:rsidRPr="00D5139E" w:rsidRDefault="00616CC0" w:rsidP="0026370D">
            <w:pPr>
              <w:spacing w:before="0" w:after="0" w:line="240" w:lineRule="auto"/>
              <w:rPr>
                <w:rFonts w:asciiTheme="minorHAnsi" w:hAnsiTheme="minorHAnsi" w:cstheme="minorHAnsi"/>
                <w:sz w:val="20"/>
                <w:szCs w:val="20"/>
              </w:rPr>
            </w:pPr>
            <w:r w:rsidRPr="00616CC0">
              <w:rPr>
                <w:rFonts w:asciiTheme="minorHAnsi" w:hAnsiTheme="minorHAnsi" w:cstheme="minorHAnsi"/>
                <w:sz w:val="20"/>
                <w:szCs w:val="20"/>
                <w:lang w:val="cy-GB"/>
              </w:rPr>
              <w:t>Lefel 1 – 'ychydig' – ynganu geiriau Cymraeg Gallu ateb y ffôn yn Gymraeg (bore da/pnawn da). Gallu defnyddio geiriau ac ymadroddion pob dydd syml iawn (diolch, os gwelwch yn dda, esgusodwch fi.). Gallwch gyrraedd Lefel 1 drwy gwblhau cwrs hyfforddiant un awr.</w:t>
            </w:r>
          </w:p>
          <w:p w14:paraId="25FD5FC0" w14:textId="77777777" w:rsidR="00785666" w:rsidRPr="00D5139E" w:rsidRDefault="00785666" w:rsidP="0026370D">
            <w:pPr>
              <w:spacing w:before="0" w:after="0" w:line="240" w:lineRule="auto"/>
              <w:rPr>
                <w:rFonts w:asciiTheme="minorHAnsi" w:hAnsiTheme="minorHAnsi" w:cstheme="minorHAnsi"/>
                <w:sz w:val="20"/>
                <w:szCs w:val="20"/>
              </w:rPr>
            </w:pPr>
          </w:p>
          <w:p w14:paraId="044F0539" w14:textId="77777777" w:rsidR="00785666" w:rsidRPr="00D5139E" w:rsidRDefault="00616CC0" w:rsidP="0026370D">
            <w:pPr>
              <w:spacing w:before="0" w:after="0" w:line="240" w:lineRule="auto"/>
              <w:rPr>
                <w:rFonts w:asciiTheme="minorHAnsi" w:hAnsiTheme="minorHAnsi" w:cstheme="minorHAnsi"/>
                <w:sz w:val="20"/>
                <w:szCs w:val="20"/>
              </w:rPr>
            </w:pPr>
            <w:r w:rsidRPr="00D5139E">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D5139E">
                <w:rPr>
                  <w:rStyle w:val="Hyperlink"/>
                  <w:rFonts w:ascii="Calibri" w:hAnsi="Calibri" w:cstheme="minorHAnsi"/>
                  <w:sz w:val="20"/>
                  <w:szCs w:val="20"/>
                  <w:lang w:val="cy-GB"/>
                </w:rPr>
                <w:t>yma</w:t>
              </w:r>
            </w:hyperlink>
            <w:r w:rsidRPr="00D5139E">
              <w:rPr>
                <w:rFonts w:asciiTheme="minorHAnsi" w:hAnsiTheme="minorHAnsi" w:cstheme="minorHAnsi"/>
                <w:sz w:val="20"/>
                <w:szCs w:val="20"/>
                <w:lang w:val="cy-GB"/>
              </w:rPr>
              <w:t>.</w:t>
            </w:r>
          </w:p>
        </w:tc>
      </w:tr>
      <w:tr w:rsidR="00573AA2" w14:paraId="3854DC72" w14:textId="77777777" w:rsidTr="741CD718">
        <w:trPr>
          <w:trHeight w:val="2249"/>
        </w:trPr>
        <w:tc>
          <w:tcPr>
            <w:tcW w:w="1589" w:type="dxa"/>
            <w:shd w:val="clear" w:color="auto" w:fill="242F60"/>
            <w:vAlign w:val="center"/>
          </w:tcPr>
          <w:p w14:paraId="0A570B4C" w14:textId="77777777" w:rsidR="00311B83" w:rsidRPr="00486643" w:rsidRDefault="00616CC0"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48591111" w14:textId="77777777" w:rsidR="00311B83" w:rsidRPr="00486643" w:rsidRDefault="00616CC0"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Ymholiadau anffurfiol: deb.roy@abertawe.ac.uk</w:t>
            </w:r>
          </w:p>
          <w:p w14:paraId="1BF08455" w14:textId="77777777" w:rsidR="00311B83" w:rsidRPr="00486643" w:rsidRDefault="00311B83" w:rsidP="008A2B42">
            <w:pPr>
              <w:rPr>
                <w:rFonts w:asciiTheme="minorHAnsi" w:hAnsiTheme="minorHAnsi" w:cstheme="minorHAnsi"/>
                <w:color w:val="000000"/>
                <w:sz w:val="20"/>
                <w:szCs w:val="20"/>
              </w:rPr>
            </w:pPr>
          </w:p>
          <w:p w14:paraId="75116B78" w14:textId="77777777" w:rsidR="00311B83" w:rsidRPr="00486643" w:rsidRDefault="00311B83" w:rsidP="00001F62">
            <w:pPr>
              <w:spacing w:before="0" w:after="0"/>
              <w:rPr>
                <w:rFonts w:asciiTheme="minorHAnsi" w:hAnsiTheme="minorHAnsi"/>
                <w:b/>
                <w:bCs/>
                <w:sz w:val="20"/>
                <w:szCs w:val="20"/>
                <w:highlight w:val="yellow"/>
              </w:rPr>
            </w:pPr>
          </w:p>
        </w:tc>
      </w:tr>
    </w:tbl>
    <w:p w14:paraId="2A99D303" w14:textId="77777777" w:rsidR="00311B83" w:rsidRPr="00486643" w:rsidRDefault="00616CC0"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57BE2FEF" wp14:editId="3641D591">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42212983"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6AAEB2D" wp14:editId="360CEC79">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0692"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28D8B09B" wp14:editId="1BFBEB33">
            <wp:extent cx="914400" cy="621792"/>
            <wp:effectExtent l="0" t="0" r="0" b="6985"/>
            <wp:docPr id="132057237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13789"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6A40EC82"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E5C87" w14:textId="77777777" w:rsidR="00616CC0" w:rsidRDefault="00616CC0">
      <w:pPr>
        <w:spacing w:before="0" w:after="0" w:line="240" w:lineRule="auto"/>
      </w:pPr>
      <w:r>
        <w:separator/>
      </w:r>
    </w:p>
  </w:endnote>
  <w:endnote w:type="continuationSeparator" w:id="0">
    <w:p w14:paraId="056885A7" w14:textId="77777777" w:rsidR="00616CC0" w:rsidRDefault="00616C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187F67-9150-4FB9-B486-C12E93281BA4}"/>
    <w:embedBold r:id="rId2" w:fontKey="{7C7FF6D9-61F0-46B2-9847-9BEAC168B697}"/>
    <w:embedItalic r:id="rId3" w:fontKey="{52E537EB-CFE2-47EA-A9DC-E94987D6A2CB}"/>
    <w:embedBoldItalic r:id="rId4" w:fontKey="{6188BF5B-631D-48B5-8BA8-FF603CA9088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F395" w14:textId="77777777" w:rsidR="00F71A8C" w:rsidRDefault="00616CC0" w:rsidP="00120BF3">
    <w:pPr>
      <w:pStyle w:val="Footer"/>
      <w:tabs>
        <w:tab w:val="left" w:pos="803"/>
      </w:tabs>
      <w:rPr>
        <w:color w:val="002060"/>
        <w:lang w:val="en-GB"/>
      </w:rPr>
    </w:pPr>
    <w:r>
      <w:rPr>
        <w:color w:val="002060"/>
        <w:lang w:val="cy-GB"/>
      </w:rPr>
      <w:tab/>
    </w:r>
  </w:p>
  <w:p w14:paraId="5D706695" w14:textId="77777777" w:rsidR="00EE66F0" w:rsidRPr="00D6126D" w:rsidRDefault="00616CC0" w:rsidP="00D6126D">
    <w:pPr>
      <w:pStyle w:val="Footer"/>
      <w:ind w:left="-720" w:right="-650"/>
      <w:jc w:val="center"/>
      <w:rPr>
        <w:color w:val="002060"/>
        <w:lang w:val="en-GB"/>
      </w:rPr>
    </w:pPr>
    <w:r>
      <w:rPr>
        <w:noProof/>
        <w:color w:val="002060"/>
        <w:lang w:val="en-GB" w:eastAsia="en-GB"/>
      </w:rPr>
      <w:drawing>
        <wp:inline distT="0" distB="0" distL="0" distR="0" wp14:anchorId="203C3090" wp14:editId="401FD6CF">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35128"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61F1E" w14:textId="77777777" w:rsidR="00616CC0" w:rsidRDefault="00616CC0">
      <w:pPr>
        <w:spacing w:before="0" w:after="0" w:line="240" w:lineRule="auto"/>
      </w:pPr>
      <w:r>
        <w:separator/>
      </w:r>
    </w:p>
  </w:footnote>
  <w:footnote w:type="continuationSeparator" w:id="0">
    <w:p w14:paraId="6746D5D8" w14:textId="77777777" w:rsidR="00616CC0" w:rsidRDefault="00616CC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F576" w14:textId="77777777" w:rsidR="00F71A8C" w:rsidRDefault="00616CC0" w:rsidP="0016465F">
    <w:pPr>
      <w:pStyle w:val="Header"/>
      <w:ind w:right="-90" w:hanging="990"/>
      <w:jc w:val="right"/>
    </w:pPr>
    <w:r>
      <w:rPr>
        <w:noProof/>
        <w:lang w:val="en-GB" w:eastAsia="en-GB"/>
      </w:rPr>
      <w:drawing>
        <wp:inline distT="0" distB="0" distL="0" distR="0" wp14:anchorId="13ED1D84" wp14:editId="0A920E53">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2F624DB0">
      <w:start w:val="1"/>
      <w:numFmt w:val="decimal"/>
      <w:lvlText w:val="%1."/>
      <w:lvlJc w:val="left"/>
      <w:pPr>
        <w:ind w:left="360" w:hanging="360"/>
      </w:pPr>
    </w:lvl>
    <w:lvl w:ilvl="1" w:tplc="EFE48252" w:tentative="1">
      <w:start w:val="1"/>
      <w:numFmt w:val="lowerLetter"/>
      <w:lvlText w:val="%2."/>
      <w:lvlJc w:val="left"/>
      <w:pPr>
        <w:ind w:left="1080" w:hanging="360"/>
      </w:pPr>
    </w:lvl>
    <w:lvl w:ilvl="2" w:tplc="1E6C6EFA" w:tentative="1">
      <w:start w:val="1"/>
      <w:numFmt w:val="lowerRoman"/>
      <w:lvlText w:val="%3."/>
      <w:lvlJc w:val="right"/>
      <w:pPr>
        <w:ind w:left="1800" w:hanging="180"/>
      </w:pPr>
    </w:lvl>
    <w:lvl w:ilvl="3" w:tplc="EC0C4C8C" w:tentative="1">
      <w:start w:val="1"/>
      <w:numFmt w:val="decimal"/>
      <w:lvlText w:val="%4."/>
      <w:lvlJc w:val="left"/>
      <w:pPr>
        <w:ind w:left="2520" w:hanging="360"/>
      </w:pPr>
    </w:lvl>
    <w:lvl w:ilvl="4" w:tplc="2160C8CE" w:tentative="1">
      <w:start w:val="1"/>
      <w:numFmt w:val="lowerLetter"/>
      <w:lvlText w:val="%5."/>
      <w:lvlJc w:val="left"/>
      <w:pPr>
        <w:ind w:left="3240" w:hanging="360"/>
      </w:pPr>
    </w:lvl>
    <w:lvl w:ilvl="5" w:tplc="36EA1862" w:tentative="1">
      <w:start w:val="1"/>
      <w:numFmt w:val="lowerRoman"/>
      <w:lvlText w:val="%6."/>
      <w:lvlJc w:val="right"/>
      <w:pPr>
        <w:ind w:left="3960" w:hanging="180"/>
      </w:pPr>
    </w:lvl>
    <w:lvl w:ilvl="6" w:tplc="D6D0926A" w:tentative="1">
      <w:start w:val="1"/>
      <w:numFmt w:val="decimal"/>
      <w:lvlText w:val="%7."/>
      <w:lvlJc w:val="left"/>
      <w:pPr>
        <w:ind w:left="4680" w:hanging="360"/>
      </w:pPr>
    </w:lvl>
    <w:lvl w:ilvl="7" w:tplc="6FC2EEB6" w:tentative="1">
      <w:start w:val="1"/>
      <w:numFmt w:val="lowerLetter"/>
      <w:lvlText w:val="%8."/>
      <w:lvlJc w:val="left"/>
      <w:pPr>
        <w:ind w:left="5400" w:hanging="360"/>
      </w:pPr>
    </w:lvl>
    <w:lvl w:ilvl="8" w:tplc="41EC6110"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08227012">
      <w:start w:val="1"/>
      <w:numFmt w:val="decimal"/>
      <w:lvlText w:val="%1."/>
      <w:lvlJc w:val="left"/>
      <w:pPr>
        <w:ind w:left="360" w:hanging="360"/>
      </w:pPr>
      <w:rPr>
        <w:b w:val="0"/>
      </w:rPr>
    </w:lvl>
    <w:lvl w:ilvl="1" w:tplc="EDE06EC6" w:tentative="1">
      <w:start w:val="1"/>
      <w:numFmt w:val="lowerLetter"/>
      <w:lvlText w:val="%2."/>
      <w:lvlJc w:val="left"/>
      <w:pPr>
        <w:ind w:left="1080" w:hanging="360"/>
      </w:pPr>
    </w:lvl>
    <w:lvl w:ilvl="2" w:tplc="3BFA78DA" w:tentative="1">
      <w:start w:val="1"/>
      <w:numFmt w:val="lowerRoman"/>
      <w:lvlText w:val="%3."/>
      <w:lvlJc w:val="right"/>
      <w:pPr>
        <w:ind w:left="1800" w:hanging="180"/>
      </w:pPr>
    </w:lvl>
    <w:lvl w:ilvl="3" w:tplc="BB983B80" w:tentative="1">
      <w:start w:val="1"/>
      <w:numFmt w:val="decimal"/>
      <w:lvlText w:val="%4."/>
      <w:lvlJc w:val="left"/>
      <w:pPr>
        <w:ind w:left="2520" w:hanging="360"/>
      </w:pPr>
    </w:lvl>
    <w:lvl w:ilvl="4" w:tplc="0FDA87B0" w:tentative="1">
      <w:start w:val="1"/>
      <w:numFmt w:val="lowerLetter"/>
      <w:lvlText w:val="%5."/>
      <w:lvlJc w:val="left"/>
      <w:pPr>
        <w:ind w:left="3240" w:hanging="360"/>
      </w:pPr>
    </w:lvl>
    <w:lvl w:ilvl="5" w:tplc="F3F46F96" w:tentative="1">
      <w:start w:val="1"/>
      <w:numFmt w:val="lowerRoman"/>
      <w:lvlText w:val="%6."/>
      <w:lvlJc w:val="right"/>
      <w:pPr>
        <w:ind w:left="3960" w:hanging="180"/>
      </w:pPr>
    </w:lvl>
    <w:lvl w:ilvl="6" w:tplc="37425EBE" w:tentative="1">
      <w:start w:val="1"/>
      <w:numFmt w:val="decimal"/>
      <w:lvlText w:val="%7."/>
      <w:lvlJc w:val="left"/>
      <w:pPr>
        <w:ind w:left="4680" w:hanging="360"/>
      </w:pPr>
    </w:lvl>
    <w:lvl w:ilvl="7" w:tplc="1DE89204" w:tentative="1">
      <w:start w:val="1"/>
      <w:numFmt w:val="lowerLetter"/>
      <w:lvlText w:val="%8."/>
      <w:lvlJc w:val="left"/>
      <w:pPr>
        <w:ind w:left="5400" w:hanging="360"/>
      </w:pPr>
    </w:lvl>
    <w:lvl w:ilvl="8" w:tplc="0C4AAD60"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EC6CFCE">
      <w:start w:val="1"/>
      <w:numFmt w:val="bullet"/>
      <w:pStyle w:val="BulletList"/>
      <w:lvlText w:val=""/>
      <w:lvlJc w:val="left"/>
      <w:pPr>
        <w:ind w:left="1000" w:hanging="360"/>
      </w:pPr>
      <w:rPr>
        <w:rFonts w:ascii="Wingdings" w:hAnsi="Wingdings" w:hint="default"/>
        <w:b/>
      </w:rPr>
    </w:lvl>
    <w:lvl w:ilvl="1" w:tplc="904E7400">
      <w:start w:val="1"/>
      <w:numFmt w:val="bullet"/>
      <w:lvlText w:val=""/>
      <w:lvlJc w:val="left"/>
      <w:pPr>
        <w:ind w:left="1720" w:hanging="360"/>
      </w:pPr>
      <w:rPr>
        <w:rFonts w:ascii="Wingdings" w:hAnsi="Wingdings" w:hint="default"/>
      </w:rPr>
    </w:lvl>
    <w:lvl w:ilvl="2" w:tplc="9A067E08" w:tentative="1">
      <w:start w:val="1"/>
      <w:numFmt w:val="lowerRoman"/>
      <w:lvlText w:val="%3."/>
      <w:lvlJc w:val="right"/>
      <w:pPr>
        <w:ind w:left="2440" w:hanging="180"/>
      </w:pPr>
    </w:lvl>
    <w:lvl w:ilvl="3" w:tplc="8F4E0DF4" w:tentative="1">
      <w:start w:val="1"/>
      <w:numFmt w:val="decimal"/>
      <w:lvlText w:val="%4."/>
      <w:lvlJc w:val="left"/>
      <w:pPr>
        <w:ind w:left="3160" w:hanging="360"/>
      </w:pPr>
    </w:lvl>
    <w:lvl w:ilvl="4" w:tplc="BE1E3CF6" w:tentative="1">
      <w:start w:val="1"/>
      <w:numFmt w:val="lowerLetter"/>
      <w:lvlText w:val="%5."/>
      <w:lvlJc w:val="left"/>
      <w:pPr>
        <w:ind w:left="3880" w:hanging="360"/>
      </w:pPr>
    </w:lvl>
    <w:lvl w:ilvl="5" w:tplc="334A2DC0" w:tentative="1">
      <w:start w:val="1"/>
      <w:numFmt w:val="lowerRoman"/>
      <w:lvlText w:val="%6."/>
      <w:lvlJc w:val="right"/>
      <w:pPr>
        <w:ind w:left="4600" w:hanging="180"/>
      </w:pPr>
    </w:lvl>
    <w:lvl w:ilvl="6" w:tplc="991A24DE" w:tentative="1">
      <w:start w:val="1"/>
      <w:numFmt w:val="decimal"/>
      <w:lvlText w:val="%7."/>
      <w:lvlJc w:val="left"/>
      <w:pPr>
        <w:ind w:left="5320" w:hanging="360"/>
      </w:pPr>
    </w:lvl>
    <w:lvl w:ilvl="7" w:tplc="D7B4BDBE" w:tentative="1">
      <w:start w:val="1"/>
      <w:numFmt w:val="lowerLetter"/>
      <w:lvlText w:val="%8."/>
      <w:lvlJc w:val="left"/>
      <w:pPr>
        <w:ind w:left="6040" w:hanging="360"/>
      </w:pPr>
    </w:lvl>
    <w:lvl w:ilvl="8" w:tplc="D8B07E4E"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7872404C">
      <w:start w:val="1"/>
      <w:numFmt w:val="bullet"/>
      <w:lvlText w:val=""/>
      <w:lvlJc w:val="left"/>
      <w:pPr>
        <w:ind w:left="360" w:hanging="360"/>
      </w:pPr>
      <w:rPr>
        <w:rFonts w:ascii="Symbol" w:hAnsi="Symbol" w:hint="default"/>
      </w:rPr>
    </w:lvl>
    <w:lvl w:ilvl="1" w:tplc="ED822068" w:tentative="1">
      <w:start w:val="1"/>
      <w:numFmt w:val="bullet"/>
      <w:lvlText w:val="o"/>
      <w:lvlJc w:val="left"/>
      <w:pPr>
        <w:ind w:left="1080" w:hanging="360"/>
      </w:pPr>
      <w:rPr>
        <w:rFonts w:ascii="Courier New" w:hAnsi="Courier New" w:cs="Courier New" w:hint="default"/>
      </w:rPr>
    </w:lvl>
    <w:lvl w:ilvl="2" w:tplc="B8ECDE0E" w:tentative="1">
      <w:start w:val="1"/>
      <w:numFmt w:val="bullet"/>
      <w:lvlText w:val=""/>
      <w:lvlJc w:val="left"/>
      <w:pPr>
        <w:ind w:left="1800" w:hanging="360"/>
      </w:pPr>
      <w:rPr>
        <w:rFonts w:ascii="Wingdings" w:hAnsi="Wingdings" w:hint="default"/>
      </w:rPr>
    </w:lvl>
    <w:lvl w:ilvl="3" w:tplc="6888B33E" w:tentative="1">
      <w:start w:val="1"/>
      <w:numFmt w:val="bullet"/>
      <w:lvlText w:val=""/>
      <w:lvlJc w:val="left"/>
      <w:pPr>
        <w:ind w:left="2520" w:hanging="360"/>
      </w:pPr>
      <w:rPr>
        <w:rFonts w:ascii="Symbol" w:hAnsi="Symbol" w:hint="default"/>
      </w:rPr>
    </w:lvl>
    <w:lvl w:ilvl="4" w:tplc="F1D65B88" w:tentative="1">
      <w:start w:val="1"/>
      <w:numFmt w:val="bullet"/>
      <w:lvlText w:val="o"/>
      <w:lvlJc w:val="left"/>
      <w:pPr>
        <w:ind w:left="3240" w:hanging="360"/>
      </w:pPr>
      <w:rPr>
        <w:rFonts w:ascii="Courier New" w:hAnsi="Courier New" w:cs="Courier New" w:hint="default"/>
      </w:rPr>
    </w:lvl>
    <w:lvl w:ilvl="5" w:tplc="F72E2D32" w:tentative="1">
      <w:start w:val="1"/>
      <w:numFmt w:val="bullet"/>
      <w:lvlText w:val=""/>
      <w:lvlJc w:val="left"/>
      <w:pPr>
        <w:ind w:left="3960" w:hanging="360"/>
      </w:pPr>
      <w:rPr>
        <w:rFonts w:ascii="Wingdings" w:hAnsi="Wingdings" w:hint="default"/>
      </w:rPr>
    </w:lvl>
    <w:lvl w:ilvl="6" w:tplc="5B789E68" w:tentative="1">
      <w:start w:val="1"/>
      <w:numFmt w:val="bullet"/>
      <w:lvlText w:val=""/>
      <w:lvlJc w:val="left"/>
      <w:pPr>
        <w:ind w:left="4680" w:hanging="360"/>
      </w:pPr>
      <w:rPr>
        <w:rFonts w:ascii="Symbol" w:hAnsi="Symbol" w:hint="default"/>
      </w:rPr>
    </w:lvl>
    <w:lvl w:ilvl="7" w:tplc="6E9CDDEE" w:tentative="1">
      <w:start w:val="1"/>
      <w:numFmt w:val="bullet"/>
      <w:lvlText w:val="o"/>
      <w:lvlJc w:val="left"/>
      <w:pPr>
        <w:ind w:left="5400" w:hanging="360"/>
      </w:pPr>
      <w:rPr>
        <w:rFonts w:ascii="Courier New" w:hAnsi="Courier New" w:cs="Courier New" w:hint="default"/>
      </w:rPr>
    </w:lvl>
    <w:lvl w:ilvl="8" w:tplc="6CBAB848"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246C8618">
      <w:start w:val="1"/>
      <w:numFmt w:val="decimal"/>
      <w:lvlText w:val="%1."/>
      <w:lvlJc w:val="left"/>
      <w:pPr>
        <w:ind w:left="720" w:hanging="360"/>
      </w:pPr>
      <w:rPr>
        <w:rFonts w:hint="default"/>
      </w:rPr>
    </w:lvl>
    <w:lvl w:ilvl="1" w:tplc="AC40828A" w:tentative="1">
      <w:start w:val="1"/>
      <w:numFmt w:val="lowerLetter"/>
      <w:lvlText w:val="%2."/>
      <w:lvlJc w:val="left"/>
      <w:pPr>
        <w:ind w:left="1440" w:hanging="360"/>
      </w:pPr>
    </w:lvl>
    <w:lvl w:ilvl="2" w:tplc="790C33A0" w:tentative="1">
      <w:start w:val="1"/>
      <w:numFmt w:val="lowerRoman"/>
      <w:lvlText w:val="%3."/>
      <w:lvlJc w:val="right"/>
      <w:pPr>
        <w:ind w:left="2160" w:hanging="180"/>
      </w:pPr>
    </w:lvl>
    <w:lvl w:ilvl="3" w:tplc="D70C7DE4" w:tentative="1">
      <w:start w:val="1"/>
      <w:numFmt w:val="decimal"/>
      <w:lvlText w:val="%4."/>
      <w:lvlJc w:val="left"/>
      <w:pPr>
        <w:ind w:left="2880" w:hanging="360"/>
      </w:pPr>
    </w:lvl>
    <w:lvl w:ilvl="4" w:tplc="30B4B9A6" w:tentative="1">
      <w:start w:val="1"/>
      <w:numFmt w:val="lowerLetter"/>
      <w:lvlText w:val="%5."/>
      <w:lvlJc w:val="left"/>
      <w:pPr>
        <w:ind w:left="3600" w:hanging="360"/>
      </w:pPr>
    </w:lvl>
    <w:lvl w:ilvl="5" w:tplc="9C6A270C" w:tentative="1">
      <w:start w:val="1"/>
      <w:numFmt w:val="lowerRoman"/>
      <w:lvlText w:val="%6."/>
      <w:lvlJc w:val="right"/>
      <w:pPr>
        <w:ind w:left="4320" w:hanging="180"/>
      </w:pPr>
    </w:lvl>
    <w:lvl w:ilvl="6" w:tplc="6B10A5F4" w:tentative="1">
      <w:start w:val="1"/>
      <w:numFmt w:val="decimal"/>
      <w:lvlText w:val="%7."/>
      <w:lvlJc w:val="left"/>
      <w:pPr>
        <w:ind w:left="5040" w:hanging="360"/>
      </w:pPr>
    </w:lvl>
    <w:lvl w:ilvl="7" w:tplc="119E46CE" w:tentative="1">
      <w:start w:val="1"/>
      <w:numFmt w:val="lowerLetter"/>
      <w:lvlText w:val="%8."/>
      <w:lvlJc w:val="left"/>
      <w:pPr>
        <w:ind w:left="5760" w:hanging="360"/>
      </w:pPr>
    </w:lvl>
    <w:lvl w:ilvl="8" w:tplc="99444F96"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162ACE5E">
      <w:start w:val="1"/>
      <w:numFmt w:val="decimal"/>
      <w:lvlText w:val="%1."/>
      <w:lvlJc w:val="left"/>
      <w:pPr>
        <w:ind w:left="360" w:hanging="360"/>
      </w:pPr>
    </w:lvl>
    <w:lvl w:ilvl="1" w:tplc="A344E834" w:tentative="1">
      <w:start w:val="1"/>
      <w:numFmt w:val="lowerLetter"/>
      <w:lvlText w:val="%2."/>
      <w:lvlJc w:val="left"/>
      <w:pPr>
        <w:ind w:left="1080" w:hanging="360"/>
      </w:pPr>
    </w:lvl>
    <w:lvl w:ilvl="2" w:tplc="CD84C218" w:tentative="1">
      <w:start w:val="1"/>
      <w:numFmt w:val="lowerRoman"/>
      <w:lvlText w:val="%3."/>
      <w:lvlJc w:val="right"/>
      <w:pPr>
        <w:ind w:left="1800" w:hanging="180"/>
      </w:pPr>
    </w:lvl>
    <w:lvl w:ilvl="3" w:tplc="BB4270E8" w:tentative="1">
      <w:start w:val="1"/>
      <w:numFmt w:val="decimal"/>
      <w:lvlText w:val="%4."/>
      <w:lvlJc w:val="left"/>
      <w:pPr>
        <w:ind w:left="2520" w:hanging="360"/>
      </w:pPr>
    </w:lvl>
    <w:lvl w:ilvl="4" w:tplc="F8D6DC22" w:tentative="1">
      <w:start w:val="1"/>
      <w:numFmt w:val="lowerLetter"/>
      <w:lvlText w:val="%5."/>
      <w:lvlJc w:val="left"/>
      <w:pPr>
        <w:ind w:left="3240" w:hanging="360"/>
      </w:pPr>
    </w:lvl>
    <w:lvl w:ilvl="5" w:tplc="9A1A8870" w:tentative="1">
      <w:start w:val="1"/>
      <w:numFmt w:val="lowerRoman"/>
      <w:lvlText w:val="%6."/>
      <w:lvlJc w:val="right"/>
      <w:pPr>
        <w:ind w:left="3960" w:hanging="180"/>
      </w:pPr>
    </w:lvl>
    <w:lvl w:ilvl="6" w:tplc="B2945AB4" w:tentative="1">
      <w:start w:val="1"/>
      <w:numFmt w:val="decimal"/>
      <w:lvlText w:val="%7."/>
      <w:lvlJc w:val="left"/>
      <w:pPr>
        <w:ind w:left="4680" w:hanging="360"/>
      </w:pPr>
    </w:lvl>
    <w:lvl w:ilvl="7" w:tplc="11BC981E" w:tentative="1">
      <w:start w:val="1"/>
      <w:numFmt w:val="lowerLetter"/>
      <w:lvlText w:val="%8."/>
      <w:lvlJc w:val="left"/>
      <w:pPr>
        <w:ind w:left="5400" w:hanging="360"/>
      </w:pPr>
    </w:lvl>
    <w:lvl w:ilvl="8" w:tplc="281E68E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6C42BC9C">
      <w:start w:val="1"/>
      <w:numFmt w:val="decimal"/>
      <w:lvlText w:val="%1."/>
      <w:lvlJc w:val="left"/>
      <w:pPr>
        <w:ind w:left="814" w:hanging="360"/>
      </w:pPr>
      <w:rPr>
        <w:b/>
        <w:bCs/>
      </w:rPr>
    </w:lvl>
    <w:lvl w:ilvl="1" w:tplc="37062AD8" w:tentative="1">
      <w:start w:val="1"/>
      <w:numFmt w:val="lowerLetter"/>
      <w:lvlText w:val="%2."/>
      <w:lvlJc w:val="left"/>
      <w:pPr>
        <w:ind w:left="1894" w:hanging="360"/>
      </w:pPr>
    </w:lvl>
    <w:lvl w:ilvl="2" w:tplc="2FE270F4" w:tentative="1">
      <w:start w:val="1"/>
      <w:numFmt w:val="lowerRoman"/>
      <w:lvlText w:val="%3."/>
      <w:lvlJc w:val="right"/>
      <w:pPr>
        <w:ind w:left="2614" w:hanging="180"/>
      </w:pPr>
    </w:lvl>
    <w:lvl w:ilvl="3" w:tplc="D6A87266" w:tentative="1">
      <w:start w:val="1"/>
      <w:numFmt w:val="decimal"/>
      <w:lvlText w:val="%4."/>
      <w:lvlJc w:val="left"/>
      <w:pPr>
        <w:ind w:left="3334" w:hanging="360"/>
      </w:pPr>
    </w:lvl>
    <w:lvl w:ilvl="4" w:tplc="51E2DD8E" w:tentative="1">
      <w:start w:val="1"/>
      <w:numFmt w:val="lowerLetter"/>
      <w:lvlText w:val="%5."/>
      <w:lvlJc w:val="left"/>
      <w:pPr>
        <w:ind w:left="4054" w:hanging="360"/>
      </w:pPr>
    </w:lvl>
    <w:lvl w:ilvl="5" w:tplc="522A66F2" w:tentative="1">
      <w:start w:val="1"/>
      <w:numFmt w:val="lowerRoman"/>
      <w:lvlText w:val="%6."/>
      <w:lvlJc w:val="right"/>
      <w:pPr>
        <w:ind w:left="4774" w:hanging="180"/>
      </w:pPr>
    </w:lvl>
    <w:lvl w:ilvl="6" w:tplc="C53E7136" w:tentative="1">
      <w:start w:val="1"/>
      <w:numFmt w:val="decimal"/>
      <w:lvlText w:val="%7."/>
      <w:lvlJc w:val="left"/>
      <w:pPr>
        <w:ind w:left="5494" w:hanging="360"/>
      </w:pPr>
    </w:lvl>
    <w:lvl w:ilvl="7" w:tplc="A48AAA0E" w:tentative="1">
      <w:start w:val="1"/>
      <w:numFmt w:val="lowerLetter"/>
      <w:lvlText w:val="%8."/>
      <w:lvlJc w:val="left"/>
      <w:pPr>
        <w:ind w:left="6214" w:hanging="360"/>
      </w:pPr>
    </w:lvl>
    <w:lvl w:ilvl="8" w:tplc="7F72DE8A"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D518831A">
      <w:start w:val="1"/>
      <w:numFmt w:val="decimal"/>
      <w:lvlText w:val="%1."/>
      <w:lvlJc w:val="left"/>
      <w:pPr>
        <w:ind w:left="360" w:hanging="360"/>
      </w:pPr>
      <w:rPr>
        <w:b/>
      </w:rPr>
    </w:lvl>
    <w:lvl w:ilvl="1" w:tplc="E646C506">
      <w:start w:val="1"/>
      <w:numFmt w:val="bullet"/>
      <w:lvlText w:val=""/>
      <w:lvlJc w:val="left"/>
      <w:pPr>
        <w:ind w:left="1080" w:hanging="360"/>
      </w:pPr>
      <w:rPr>
        <w:rFonts w:ascii="Wingdings" w:hAnsi="Wingdings" w:hint="default"/>
      </w:rPr>
    </w:lvl>
    <w:lvl w:ilvl="2" w:tplc="14123BE8">
      <w:start w:val="1"/>
      <w:numFmt w:val="lowerRoman"/>
      <w:lvlText w:val="%3."/>
      <w:lvlJc w:val="right"/>
      <w:pPr>
        <w:ind w:left="1800" w:hanging="180"/>
      </w:pPr>
    </w:lvl>
    <w:lvl w:ilvl="3" w:tplc="84287878" w:tentative="1">
      <w:start w:val="1"/>
      <w:numFmt w:val="decimal"/>
      <w:lvlText w:val="%4."/>
      <w:lvlJc w:val="left"/>
      <w:pPr>
        <w:ind w:left="2520" w:hanging="360"/>
      </w:pPr>
    </w:lvl>
    <w:lvl w:ilvl="4" w:tplc="F642C7CC" w:tentative="1">
      <w:start w:val="1"/>
      <w:numFmt w:val="lowerLetter"/>
      <w:lvlText w:val="%5."/>
      <w:lvlJc w:val="left"/>
      <w:pPr>
        <w:ind w:left="3240" w:hanging="360"/>
      </w:pPr>
    </w:lvl>
    <w:lvl w:ilvl="5" w:tplc="728244A2" w:tentative="1">
      <w:start w:val="1"/>
      <w:numFmt w:val="lowerRoman"/>
      <w:lvlText w:val="%6."/>
      <w:lvlJc w:val="right"/>
      <w:pPr>
        <w:ind w:left="3960" w:hanging="180"/>
      </w:pPr>
    </w:lvl>
    <w:lvl w:ilvl="6" w:tplc="7D1C2C5E" w:tentative="1">
      <w:start w:val="1"/>
      <w:numFmt w:val="decimal"/>
      <w:lvlText w:val="%7."/>
      <w:lvlJc w:val="left"/>
      <w:pPr>
        <w:ind w:left="4680" w:hanging="360"/>
      </w:pPr>
    </w:lvl>
    <w:lvl w:ilvl="7" w:tplc="602048EE" w:tentative="1">
      <w:start w:val="1"/>
      <w:numFmt w:val="lowerLetter"/>
      <w:lvlText w:val="%8."/>
      <w:lvlJc w:val="left"/>
      <w:pPr>
        <w:ind w:left="5400" w:hanging="360"/>
      </w:pPr>
    </w:lvl>
    <w:lvl w:ilvl="8" w:tplc="60BEF726"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123E406E">
      <w:start w:val="7"/>
      <w:numFmt w:val="decimal"/>
      <w:lvlText w:val="%1."/>
      <w:lvlJc w:val="left"/>
      <w:pPr>
        <w:ind w:left="360" w:hanging="360"/>
      </w:pPr>
      <w:rPr>
        <w:rFonts w:hint="default"/>
      </w:rPr>
    </w:lvl>
    <w:lvl w:ilvl="1" w:tplc="14208278" w:tentative="1">
      <w:start w:val="1"/>
      <w:numFmt w:val="lowerLetter"/>
      <w:lvlText w:val="%2."/>
      <w:lvlJc w:val="left"/>
      <w:pPr>
        <w:ind w:left="1080" w:hanging="360"/>
      </w:pPr>
    </w:lvl>
    <w:lvl w:ilvl="2" w:tplc="B142B858" w:tentative="1">
      <w:start w:val="1"/>
      <w:numFmt w:val="lowerRoman"/>
      <w:lvlText w:val="%3."/>
      <w:lvlJc w:val="right"/>
      <w:pPr>
        <w:ind w:left="1800" w:hanging="180"/>
      </w:pPr>
    </w:lvl>
    <w:lvl w:ilvl="3" w:tplc="9FAE582A" w:tentative="1">
      <w:start w:val="1"/>
      <w:numFmt w:val="decimal"/>
      <w:lvlText w:val="%4."/>
      <w:lvlJc w:val="left"/>
      <w:pPr>
        <w:ind w:left="2520" w:hanging="360"/>
      </w:pPr>
    </w:lvl>
    <w:lvl w:ilvl="4" w:tplc="B8566E96" w:tentative="1">
      <w:start w:val="1"/>
      <w:numFmt w:val="lowerLetter"/>
      <w:lvlText w:val="%5."/>
      <w:lvlJc w:val="left"/>
      <w:pPr>
        <w:ind w:left="3240" w:hanging="360"/>
      </w:pPr>
    </w:lvl>
    <w:lvl w:ilvl="5" w:tplc="E3BEA71A" w:tentative="1">
      <w:start w:val="1"/>
      <w:numFmt w:val="lowerRoman"/>
      <w:lvlText w:val="%6."/>
      <w:lvlJc w:val="right"/>
      <w:pPr>
        <w:ind w:left="3960" w:hanging="180"/>
      </w:pPr>
    </w:lvl>
    <w:lvl w:ilvl="6" w:tplc="2DD0DDDA" w:tentative="1">
      <w:start w:val="1"/>
      <w:numFmt w:val="decimal"/>
      <w:lvlText w:val="%7."/>
      <w:lvlJc w:val="left"/>
      <w:pPr>
        <w:ind w:left="4680" w:hanging="360"/>
      </w:pPr>
    </w:lvl>
    <w:lvl w:ilvl="7" w:tplc="7FD8FEF2" w:tentative="1">
      <w:start w:val="1"/>
      <w:numFmt w:val="lowerLetter"/>
      <w:lvlText w:val="%8."/>
      <w:lvlJc w:val="left"/>
      <w:pPr>
        <w:ind w:left="5400" w:hanging="360"/>
      </w:pPr>
    </w:lvl>
    <w:lvl w:ilvl="8" w:tplc="3B6E6598"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B2A86B34">
      <w:start w:val="1"/>
      <w:numFmt w:val="decimal"/>
      <w:pStyle w:val="Numberedlist"/>
      <w:lvlText w:val="%1."/>
      <w:lvlJc w:val="left"/>
      <w:pPr>
        <w:ind w:left="360" w:hanging="360"/>
      </w:pPr>
      <w:rPr>
        <w:b/>
      </w:rPr>
    </w:lvl>
    <w:lvl w:ilvl="1" w:tplc="3120DE4E">
      <w:start w:val="1"/>
      <w:numFmt w:val="lowerLetter"/>
      <w:lvlText w:val="%2."/>
      <w:lvlJc w:val="left"/>
      <w:pPr>
        <w:ind w:left="1080" w:hanging="360"/>
      </w:pPr>
    </w:lvl>
    <w:lvl w:ilvl="2" w:tplc="DD1034A8">
      <w:start w:val="1"/>
      <w:numFmt w:val="lowerRoman"/>
      <w:lvlText w:val="%3."/>
      <w:lvlJc w:val="right"/>
      <w:pPr>
        <w:ind w:left="1800" w:hanging="180"/>
      </w:pPr>
    </w:lvl>
    <w:lvl w:ilvl="3" w:tplc="7124EFD2" w:tentative="1">
      <w:start w:val="1"/>
      <w:numFmt w:val="decimal"/>
      <w:lvlText w:val="%4."/>
      <w:lvlJc w:val="left"/>
      <w:pPr>
        <w:ind w:left="2520" w:hanging="360"/>
      </w:pPr>
    </w:lvl>
    <w:lvl w:ilvl="4" w:tplc="E6FC0080" w:tentative="1">
      <w:start w:val="1"/>
      <w:numFmt w:val="lowerLetter"/>
      <w:lvlText w:val="%5."/>
      <w:lvlJc w:val="left"/>
      <w:pPr>
        <w:ind w:left="3240" w:hanging="360"/>
      </w:pPr>
    </w:lvl>
    <w:lvl w:ilvl="5" w:tplc="A2146094" w:tentative="1">
      <w:start w:val="1"/>
      <w:numFmt w:val="lowerRoman"/>
      <w:lvlText w:val="%6."/>
      <w:lvlJc w:val="right"/>
      <w:pPr>
        <w:ind w:left="3960" w:hanging="180"/>
      </w:pPr>
    </w:lvl>
    <w:lvl w:ilvl="6" w:tplc="77F0C09C" w:tentative="1">
      <w:start w:val="1"/>
      <w:numFmt w:val="decimal"/>
      <w:lvlText w:val="%7."/>
      <w:lvlJc w:val="left"/>
      <w:pPr>
        <w:ind w:left="4680" w:hanging="360"/>
      </w:pPr>
    </w:lvl>
    <w:lvl w:ilvl="7" w:tplc="BFA812F4" w:tentative="1">
      <w:start w:val="1"/>
      <w:numFmt w:val="lowerLetter"/>
      <w:lvlText w:val="%8."/>
      <w:lvlJc w:val="left"/>
      <w:pPr>
        <w:ind w:left="5400" w:hanging="360"/>
      </w:pPr>
    </w:lvl>
    <w:lvl w:ilvl="8" w:tplc="826CD1D6" w:tentative="1">
      <w:start w:val="1"/>
      <w:numFmt w:val="lowerRoman"/>
      <w:lvlText w:val="%9."/>
      <w:lvlJc w:val="right"/>
      <w:pPr>
        <w:ind w:left="6120" w:hanging="180"/>
      </w:pPr>
    </w:lvl>
  </w:abstractNum>
  <w:num w:numId="1" w16cid:durableId="736248867">
    <w:abstractNumId w:val="9"/>
  </w:num>
  <w:num w:numId="2" w16cid:durableId="1005742475">
    <w:abstractNumId w:val="2"/>
  </w:num>
  <w:num w:numId="3" w16cid:durableId="1015183803">
    <w:abstractNumId w:val="6"/>
  </w:num>
  <w:num w:numId="4" w16cid:durableId="1578780245">
    <w:abstractNumId w:val="7"/>
  </w:num>
  <w:num w:numId="5" w16cid:durableId="1205022110">
    <w:abstractNumId w:val="8"/>
  </w:num>
  <w:num w:numId="6" w16cid:durableId="698625757">
    <w:abstractNumId w:val="3"/>
  </w:num>
  <w:num w:numId="7" w16cid:durableId="1892686130">
    <w:abstractNumId w:val="4"/>
  </w:num>
  <w:num w:numId="8" w16cid:durableId="2024748685">
    <w:abstractNumId w:val="5"/>
  </w:num>
  <w:num w:numId="9" w16cid:durableId="1415515623">
    <w:abstractNumId w:val="1"/>
  </w:num>
  <w:num w:numId="10" w16cid:durableId="42966147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1F62"/>
    <w:rsid w:val="00002FC0"/>
    <w:rsid w:val="0001028F"/>
    <w:rsid w:val="0001059E"/>
    <w:rsid w:val="00012C09"/>
    <w:rsid w:val="0001614C"/>
    <w:rsid w:val="00020118"/>
    <w:rsid w:val="00025452"/>
    <w:rsid w:val="00033162"/>
    <w:rsid w:val="00053CA4"/>
    <w:rsid w:val="00064AE8"/>
    <w:rsid w:val="00066560"/>
    <w:rsid w:val="0006771F"/>
    <w:rsid w:val="00067C0E"/>
    <w:rsid w:val="00075827"/>
    <w:rsid w:val="00075C24"/>
    <w:rsid w:val="00075DD9"/>
    <w:rsid w:val="00084A5B"/>
    <w:rsid w:val="00084E4B"/>
    <w:rsid w:val="00092944"/>
    <w:rsid w:val="000C245F"/>
    <w:rsid w:val="000C7545"/>
    <w:rsid w:val="000D136B"/>
    <w:rsid w:val="000D2A79"/>
    <w:rsid w:val="000D6D70"/>
    <w:rsid w:val="000D795B"/>
    <w:rsid w:val="000F3CEC"/>
    <w:rsid w:val="000F79CD"/>
    <w:rsid w:val="00113332"/>
    <w:rsid w:val="001169F6"/>
    <w:rsid w:val="00120BF3"/>
    <w:rsid w:val="00134080"/>
    <w:rsid w:val="00135091"/>
    <w:rsid w:val="00147140"/>
    <w:rsid w:val="00152D1B"/>
    <w:rsid w:val="0016352E"/>
    <w:rsid w:val="0016453B"/>
    <w:rsid w:val="0016465F"/>
    <w:rsid w:val="001750AD"/>
    <w:rsid w:val="0017799B"/>
    <w:rsid w:val="00186291"/>
    <w:rsid w:val="00186BB1"/>
    <w:rsid w:val="001908DB"/>
    <w:rsid w:val="00192058"/>
    <w:rsid w:val="00193DAB"/>
    <w:rsid w:val="001A0961"/>
    <w:rsid w:val="001A39A6"/>
    <w:rsid w:val="001D0B84"/>
    <w:rsid w:val="001D1920"/>
    <w:rsid w:val="001E09AC"/>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4ED1"/>
    <w:rsid w:val="00280C6C"/>
    <w:rsid w:val="00282E31"/>
    <w:rsid w:val="002851AA"/>
    <w:rsid w:val="00287FAE"/>
    <w:rsid w:val="00290F67"/>
    <w:rsid w:val="002A66C6"/>
    <w:rsid w:val="002C2AE3"/>
    <w:rsid w:val="002E2748"/>
    <w:rsid w:val="002E437A"/>
    <w:rsid w:val="002E5182"/>
    <w:rsid w:val="002F32FA"/>
    <w:rsid w:val="002F7D81"/>
    <w:rsid w:val="003070C3"/>
    <w:rsid w:val="00311B83"/>
    <w:rsid w:val="00322703"/>
    <w:rsid w:val="00326CBD"/>
    <w:rsid w:val="00330BD9"/>
    <w:rsid w:val="00341E71"/>
    <w:rsid w:val="00351BC1"/>
    <w:rsid w:val="00360DC1"/>
    <w:rsid w:val="003643B8"/>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513"/>
    <w:rsid w:val="00436940"/>
    <w:rsid w:val="00456223"/>
    <w:rsid w:val="00461E8B"/>
    <w:rsid w:val="004637C2"/>
    <w:rsid w:val="00463B39"/>
    <w:rsid w:val="00464089"/>
    <w:rsid w:val="00477E96"/>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2632"/>
    <w:rsid w:val="00554904"/>
    <w:rsid w:val="005613E7"/>
    <w:rsid w:val="00563F1B"/>
    <w:rsid w:val="00564F99"/>
    <w:rsid w:val="00565AF3"/>
    <w:rsid w:val="005705E1"/>
    <w:rsid w:val="00573AA2"/>
    <w:rsid w:val="0057412C"/>
    <w:rsid w:val="00580DAC"/>
    <w:rsid w:val="00592FE8"/>
    <w:rsid w:val="005A12F4"/>
    <w:rsid w:val="005A4F50"/>
    <w:rsid w:val="005C44E7"/>
    <w:rsid w:val="005C7B2A"/>
    <w:rsid w:val="005D2500"/>
    <w:rsid w:val="005D31FD"/>
    <w:rsid w:val="005D5108"/>
    <w:rsid w:val="00604F88"/>
    <w:rsid w:val="00616CC0"/>
    <w:rsid w:val="006264F5"/>
    <w:rsid w:val="00644826"/>
    <w:rsid w:val="006459A3"/>
    <w:rsid w:val="0065503D"/>
    <w:rsid w:val="006566EE"/>
    <w:rsid w:val="00661699"/>
    <w:rsid w:val="00662E0D"/>
    <w:rsid w:val="00665DD4"/>
    <w:rsid w:val="006660A6"/>
    <w:rsid w:val="0067031A"/>
    <w:rsid w:val="00671CF5"/>
    <w:rsid w:val="00673E66"/>
    <w:rsid w:val="00674577"/>
    <w:rsid w:val="00677A62"/>
    <w:rsid w:val="006849EB"/>
    <w:rsid w:val="00692D90"/>
    <w:rsid w:val="006943AD"/>
    <w:rsid w:val="00696BA4"/>
    <w:rsid w:val="006A5311"/>
    <w:rsid w:val="006A6563"/>
    <w:rsid w:val="006A6B0E"/>
    <w:rsid w:val="006C10CA"/>
    <w:rsid w:val="006C1970"/>
    <w:rsid w:val="006C5DA0"/>
    <w:rsid w:val="006E4DAA"/>
    <w:rsid w:val="006F16C4"/>
    <w:rsid w:val="006F2D48"/>
    <w:rsid w:val="00716159"/>
    <w:rsid w:val="00717C91"/>
    <w:rsid w:val="0072777E"/>
    <w:rsid w:val="00736FA1"/>
    <w:rsid w:val="00741E64"/>
    <w:rsid w:val="00754B17"/>
    <w:rsid w:val="00755359"/>
    <w:rsid w:val="007625AA"/>
    <w:rsid w:val="00775075"/>
    <w:rsid w:val="007754B5"/>
    <w:rsid w:val="00785666"/>
    <w:rsid w:val="00792CA2"/>
    <w:rsid w:val="00793D0C"/>
    <w:rsid w:val="007973D5"/>
    <w:rsid w:val="007A07A2"/>
    <w:rsid w:val="007A4138"/>
    <w:rsid w:val="007B1B4E"/>
    <w:rsid w:val="007B23B0"/>
    <w:rsid w:val="007B3C34"/>
    <w:rsid w:val="007B5E9F"/>
    <w:rsid w:val="007C1CB1"/>
    <w:rsid w:val="007C2156"/>
    <w:rsid w:val="007C69FE"/>
    <w:rsid w:val="007F05A5"/>
    <w:rsid w:val="00811806"/>
    <w:rsid w:val="008268B3"/>
    <w:rsid w:val="00841334"/>
    <w:rsid w:val="00842D15"/>
    <w:rsid w:val="008457C9"/>
    <w:rsid w:val="00847595"/>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D1CC4"/>
    <w:rsid w:val="008E1A67"/>
    <w:rsid w:val="008E3E34"/>
    <w:rsid w:val="008E75E6"/>
    <w:rsid w:val="008F2540"/>
    <w:rsid w:val="008F5626"/>
    <w:rsid w:val="009151A0"/>
    <w:rsid w:val="00917637"/>
    <w:rsid w:val="009227EB"/>
    <w:rsid w:val="00932E9A"/>
    <w:rsid w:val="00937515"/>
    <w:rsid w:val="00941CE6"/>
    <w:rsid w:val="00942F23"/>
    <w:rsid w:val="00957640"/>
    <w:rsid w:val="0097112E"/>
    <w:rsid w:val="0097498B"/>
    <w:rsid w:val="009952FB"/>
    <w:rsid w:val="009A385A"/>
    <w:rsid w:val="009A5217"/>
    <w:rsid w:val="009B24D4"/>
    <w:rsid w:val="009B360A"/>
    <w:rsid w:val="009B4EBD"/>
    <w:rsid w:val="009D4A44"/>
    <w:rsid w:val="009D796F"/>
    <w:rsid w:val="009F10E5"/>
    <w:rsid w:val="00A0145F"/>
    <w:rsid w:val="00A022BA"/>
    <w:rsid w:val="00A05A28"/>
    <w:rsid w:val="00A11CA2"/>
    <w:rsid w:val="00A13A7E"/>
    <w:rsid w:val="00A14A36"/>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0FDD"/>
    <w:rsid w:val="00AE5051"/>
    <w:rsid w:val="00AF010E"/>
    <w:rsid w:val="00AF507B"/>
    <w:rsid w:val="00AF5345"/>
    <w:rsid w:val="00B01162"/>
    <w:rsid w:val="00B01A92"/>
    <w:rsid w:val="00B07938"/>
    <w:rsid w:val="00B11E2D"/>
    <w:rsid w:val="00B20B6A"/>
    <w:rsid w:val="00B2504D"/>
    <w:rsid w:val="00B3227B"/>
    <w:rsid w:val="00B53343"/>
    <w:rsid w:val="00B65F5B"/>
    <w:rsid w:val="00B66187"/>
    <w:rsid w:val="00B94D6E"/>
    <w:rsid w:val="00B95C17"/>
    <w:rsid w:val="00BA4035"/>
    <w:rsid w:val="00BB037F"/>
    <w:rsid w:val="00BB618D"/>
    <w:rsid w:val="00BD03BE"/>
    <w:rsid w:val="00BE5C72"/>
    <w:rsid w:val="00BF30BA"/>
    <w:rsid w:val="00C04B9C"/>
    <w:rsid w:val="00C07396"/>
    <w:rsid w:val="00C401A1"/>
    <w:rsid w:val="00C4196B"/>
    <w:rsid w:val="00C54D91"/>
    <w:rsid w:val="00C81340"/>
    <w:rsid w:val="00C85A09"/>
    <w:rsid w:val="00C90EC5"/>
    <w:rsid w:val="00C92623"/>
    <w:rsid w:val="00C93F2E"/>
    <w:rsid w:val="00C960F5"/>
    <w:rsid w:val="00CA4432"/>
    <w:rsid w:val="00CB1E4A"/>
    <w:rsid w:val="00CB36A6"/>
    <w:rsid w:val="00CB5E0C"/>
    <w:rsid w:val="00CC2169"/>
    <w:rsid w:val="00CC51EF"/>
    <w:rsid w:val="00CC6492"/>
    <w:rsid w:val="00CC6BA9"/>
    <w:rsid w:val="00CD1FA4"/>
    <w:rsid w:val="00CD4EC2"/>
    <w:rsid w:val="00CE0655"/>
    <w:rsid w:val="00CE07D3"/>
    <w:rsid w:val="00CE1302"/>
    <w:rsid w:val="00CF22A4"/>
    <w:rsid w:val="00D01032"/>
    <w:rsid w:val="00D060E6"/>
    <w:rsid w:val="00D2376D"/>
    <w:rsid w:val="00D24124"/>
    <w:rsid w:val="00D26474"/>
    <w:rsid w:val="00D40F31"/>
    <w:rsid w:val="00D5067E"/>
    <w:rsid w:val="00D50878"/>
    <w:rsid w:val="00D5139E"/>
    <w:rsid w:val="00D5679A"/>
    <w:rsid w:val="00D6126D"/>
    <w:rsid w:val="00D61BE2"/>
    <w:rsid w:val="00D668F4"/>
    <w:rsid w:val="00D84EEA"/>
    <w:rsid w:val="00D9342E"/>
    <w:rsid w:val="00D95030"/>
    <w:rsid w:val="00DB4B82"/>
    <w:rsid w:val="00DC16C8"/>
    <w:rsid w:val="00DC2A06"/>
    <w:rsid w:val="00DC422F"/>
    <w:rsid w:val="00DE2F8E"/>
    <w:rsid w:val="00DE42A7"/>
    <w:rsid w:val="00DE7C5D"/>
    <w:rsid w:val="00DF1B22"/>
    <w:rsid w:val="00DF2179"/>
    <w:rsid w:val="00DF55C6"/>
    <w:rsid w:val="00E01F65"/>
    <w:rsid w:val="00E1647D"/>
    <w:rsid w:val="00E20950"/>
    <w:rsid w:val="00E24EF7"/>
    <w:rsid w:val="00E25A15"/>
    <w:rsid w:val="00E407B3"/>
    <w:rsid w:val="00E4467F"/>
    <w:rsid w:val="00E45600"/>
    <w:rsid w:val="00E52C77"/>
    <w:rsid w:val="00E54C39"/>
    <w:rsid w:val="00E55709"/>
    <w:rsid w:val="00E60F93"/>
    <w:rsid w:val="00E652E5"/>
    <w:rsid w:val="00E66688"/>
    <w:rsid w:val="00E73F6E"/>
    <w:rsid w:val="00E74B4A"/>
    <w:rsid w:val="00E77801"/>
    <w:rsid w:val="00EB060B"/>
    <w:rsid w:val="00EB2779"/>
    <w:rsid w:val="00EB40FB"/>
    <w:rsid w:val="00EB55FC"/>
    <w:rsid w:val="00EB72D0"/>
    <w:rsid w:val="00EC0C4F"/>
    <w:rsid w:val="00EC1514"/>
    <w:rsid w:val="00EC38C7"/>
    <w:rsid w:val="00EC39B7"/>
    <w:rsid w:val="00EE4FA2"/>
    <w:rsid w:val="00EE5563"/>
    <w:rsid w:val="00EE66F0"/>
    <w:rsid w:val="00EF4D40"/>
    <w:rsid w:val="00EF5BBC"/>
    <w:rsid w:val="00F00550"/>
    <w:rsid w:val="00F10C57"/>
    <w:rsid w:val="00F13CEC"/>
    <w:rsid w:val="00F13E00"/>
    <w:rsid w:val="00F24248"/>
    <w:rsid w:val="00F26DF3"/>
    <w:rsid w:val="00F33442"/>
    <w:rsid w:val="00F34F79"/>
    <w:rsid w:val="00F503BE"/>
    <w:rsid w:val="00F52895"/>
    <w:rsid w:val="00F57DA4"/>
    <w:rsid w:val="00F6691D"/>
    <w:rsid w:val="00F71A8C"/>
    <w:rsid w:val="00F751E7"/>
    <w:rsid w:val="00F846BB"/>
    <w:rsid w:val="00F8571F"/>
    <w:rsid w:val="00F85EEC"/>
    <w:rsid w:val="00F96DE7"/>
    <w:rsid w:val="00FB32C3"/>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13B37"/>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Stewart Kelly</cp:lastModifiedBy>
  <cp:revision>5</cp:revision>
  <cp:lastPrinted>2019-01-11T13:43:00Z</cp:lastPrinted>
  <dcterms:created xsi:type="dcterms:W3CDTF">2024-12-11T14:59:00Z</dcterms:created>
  <dcterms:modified xsi:type="dcterms:W3CDTF">2025-01-03T11:05:00Z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