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756F5"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671FDE01" wp14:editId="4C94C526">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76CFDC07" w14:textId="77777777" w:rsidR="00CD4031" w:rsidRPr="00CD4031" w:rsidRDefault="00CD4031" w:rsidP="00CD4031">
      <w:pPr>
        <w:pStyle w:val="BodyTextIndent"/>
        <w:ind w:left="0" w:firstLine="0"/>
        <w:jc w:val="center"/>
        <w:rPr>
          <w:rFonts w:ascii="Arial" w:hAnsi="Arial" w:cs="Arial"/>
          <w:sz w:val="22"/>
          <w:szCs w:val="22"/>
        </w:rPr>
      </w:pPr>
    </w:p>
    <w:p w14:paraId="1F38EF62" w14:textId="77777777" w:rsidR="00DE0A40" w:rsidRDefault="00DE0A40" w:rsidP="00575503">
      <w:pPr>
        <w:pStyle w:val="BodyTextIndent"/>
        <w:ind w:left="0" w:firstLine="0"/>
        <w:jc w:val="center"/>
        <w:rPr>
          <w:rFonts w:ascii="Arial" w:hAnsi="Arial" w:cs="Arial"/>
          <w:b/>
          <w:sz w:val="28"/>
          <w:szCs w:val="28"/>
        </w:rPr>
      </w:pPr>
    </w:p>
    <w:p w14:paraId="6644395F" w14:textId="77777777" w:rsidR="00DE0A40" w:rsidRDefault="00DE0A40" w:rsidP="00575503">
      <w:pPr>
        <w:pStyle w:val="BodyTextIndent"/>
        <w:ind w:left="0" w:firstLine="0"/>
        <w:jc w:val="center"/>
        <w:rPr>
          <w:rFonts w:ascii="Arial" w:hAnsi="Arial" w:cs="Arial"/>
          <w:b/>
          <w:sz w:val="28"/>
          <w:szCs w:val="28"/>
        </w:rPr>
      </w:pPr>
    </w:p>
    <w:p w14:paraId="6259E93F" w14:textId="0D0E1D42"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735118" w:rsidRPr="00735118">
        <w:rPr>
          <w:rFonts w:asciiTheme="minorHAnsi" w:hAnsiTheme="minorHAnsi" w:cs="Arial"/>
          <w:b/>
          <w:sz w:val="32"/>
          <w:szCs w:val="28"/>
          <w:u w:val="single"/>
        </w:rPr>
        <w:t>Profe</w:t>
      </w:r>
      <w:r w:rsidR="000D4150">
        <w:rPr>
          <w:rFonts w:asciiTheme="minorHAnsi" w:hAnsiTheme="minorHAnsi" w:cs="Arial"/>
          <w:b/>
          <w:sz w:val="32"/>
          <w:szCs w:val="28"/>
          <w:u w:val="single"/>
        </w:rPr>
        <w:t>ssion</w:t>
      </w:r>
      <w:r w:rsidR="0018394B">
        <w:rPr>
          <w:rFonts w:asciiTheme="minorHAnsi" w:hAnsiTheme="minorHAnsi" w:cs="Arial"/>
          <w:b/>
          <w:sz w:val="32"/>
          <w:szCs w:val="28"/>
          <w:u w:val="single"/>
        </w:rPr>
        <w:t>al Services Position</w:t>
      </w:r>
    </w:p>
    <w:p w14:paraId="2E55F9C4"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D40254" w14:paraId="69643567" w14:textId="77777777" w:rsidTr="00260115">
        <w:tc>
          <w:tcPr>
            <w:tcW w:w="2552" w:type="dxa"/>
            <w:shd w:val="clear" w:color="auto" w:fill="365F91" w:themeFill="accent1" w:themeFillShade="BF"/>
          </w:tcPr>
          <w:p w14:paraId="335BB2EA" w14:textId="77777777" w:rsidR="002D0DDE" w:rsidRPr="00D40254" w:rsidRDefault="0068015D" w:rsidP="00276655">
            <w:pPr>
              <w:pStyle w:val="BodyTextIndent"/>
              <w:ind w:left="0" w:firstLine="0"/>
              <w:rPr>
                <w:rFonts w:asciiTheme="minorHAnsi" w:hAnsiTheme="minorHAnsi" w:cstheme="minorHAnsi"/>
                <w:b/>
                <w:color w:val="FFFFFF" w:themeColor="background1"/>
                <w:sz w:val="22"/>
                <w:szCs w:val="24"/>
              </w:rPr>
            </w:pPr>
            <w:r w:rsidRPr="00D40254">
              <w:rPr>
                <w:rFonts w:asciiTheme="minorHAnsi" w:hAnsiTheme="minorHAnsi" w:cstheme="minorHAnsi"/>
                <w:b/>
                <w:color w:val="FFFFFF" w:themeColor="background1"/>
                <w:sz w:val="22"/>
                <w:szCs w:val="24"/>
              </w:rPr>
              <w:t>College/</w:t>
            </w:r>
            <w:r w:rsidR="002D0DDE" w:rsidRPr="00D40254">
              <w:rPr>
                <w:rFonts w:asciiTheme="minorHAnsi" w:hAnsiTheme="minorHAnsi" w:cstheme="minorHAnsi"/>
                <w:b/>
                <w:color w:val="FFFFFF" w:themeColor="background1"/>
                <w:sz w:val="22"/>
                <w:szCs w:val="24"/>
              </w:rPr>
              <w:t>School:</w:t>
            </w:r>
          </w:p>
        </w:tc>
        <w:tc>
          <w:tcPr>
            <w:tcW w:w="8364" w:type="dxa"/>
          </w:tcPr>
          <w:p w14:paraId="5FEB8543" w14:textId="2A40304B" w:rsidR="002D0DDE" w:rsidRPr="0008384F" w:rsidRDefault="00A856B3" w:rsidP="00276655">
            <w:pPr>
              <w:pStyle w:val="BodyTextIndent"/>
              <w:ind w:left="0" w:firstLine="0"/>
              <w:rPr>
                <w:rFonts w:asciiTheme="minorHAnsi" w:hAnsiTheme="minorHAnsi" w:cstheme="minorHAnsi"/>
                <w:i/>
                <w:sz w:val="22"/>
                <w:szCs w:val="22"/>
              </w:rPr>
            </w:pPr>
            <w:r w:rsidRPr="0008384F">
              <w:rPr>
                <w:rFonts w:asciiTheme="minorHAnsi" w:hAnsiTheme="minorHAnsi" w:cstheme="minorHAnsi"/>
                <w:i/>
                <w:sz w:val="22"/>
                <w:szCs w:val="22"/>
              </w:rPr>
              <w:t>Estates and Campus Services</w:t>
            </w:r>
          </w:p>
        </w:tc>
      </w:tr>
      <w:tr w:rsidR="00735118" w:rsidRPr="00D40254" w14:paraId="357D261C" w14:textId="77777777" w:rsidTr="00260115">
        <w:tc>
          <w:tcPr>
            <w:tcW w:w="2552" w:type="dxa"/>
            <w:shd w:val="clear" w:color="auto" w:fill="365F91" w:themeFill="accent1" w:themeFillShade="BF"/>
          </w:tcPr>
          <w:p w14:paraId="446196FF" w14:textId="77777777" w:rsidR="00735118" w:rsidRPr="00D40254" w:rsidRDefault="00735118" w:rsidP="00276655">
            <w:pPr>
              <w:pStyle w:val="BodyTextIndent"/>
              <w:ind w:left="0" w:firstLine="0"/>
              <w:rPr>
                <w:rFonts w:asciiTheme="minorHAnsi" w:hAnsiTheme="minorHAnsi" w:cstheme="minorHAnsi"/>
                <w:b/>
                <w:color w:val="FFFFFF" w:themeColor="background1"/>
                <w:sz w:val="22"/>
                <w:szCs w:val="24"/>
              </w:rPr>
            </w:pPr>
            <w:r w:rsidRPr="00D40254">
              <w:rPr>
                <w:rFonts w:asciiTheme="minorHAnsi" w:hAnsiTheme="minorHAnsi" w:cstheme="minorHAnsi"/>
                <w:b/>
                <w:color w:val="FFFFFF" w:themeColor="background1"/>
                <w:sz w:val="22"/>
                <w:szCs w:val="24"/>
              </w:rPr>
              <w:t>Job Title:</w:t>
            </w:r>
          </w:p>
        </w:tc>
        <w:tc>
          <w:tcPr>
            <w:tcW w:w="8364" w:type="dxa"/>
          </w:tcPr>
          <w:p w14:paraId="6EEA81A9" w14:textId="79EDEF72" w:rsidR="00735118" w:rsidRPr="002557F1" w:rsidRDefault="002557F1" w:rsidP="00276655">
            <w:pPr>
              <w:pStyle w:val="BodyTextIndent"/>
              <w:ind w:left="0" w:firstLine="0"/>
              <w:rPr>
                <w:rFonts w:asciiTheme="minorHAnsi" w:hAnsiTheme="minorHAnsi" w:cstheme="minorHAnsi"/>
                <w:i/>
                <w:sz w:val="22"/>
                <w:szCs w:val="24"/>
              </w:rPr>
            </w:pPr>
            <w:r w:rsidRPr="002557F1">
              <w:rPr>
                <w:rFonts w:asciiTheme="minorHAnsi" w:hAnsiTheme="minorHAnsi" w:cstheme="minorHAnsi"/>
                <w:i/>
                <w:szCs w:val="24"/>
              </w:rPr>
              <w:t>TECHNICAL OFFICER (MECHANICAL)</w:t>
            </w:r>
          </w:p>
        </w:tc>
      </w:tr>
      <w:tr w:rsidR="0068015D" w:rsidRPr="00D40254" w14:paraId="0A3C4418" w14:textId="77777777" w:rsidTr="00260115">
        <w:tc>
          <w:tcPr>
            <w:tcW w:w="2552" w:type="dxa"/>
            <w:shd w:val="clear" w:color="auto" w:fill="365F91" w:themeFill="accent1" w:themeFillShade="BF"/>
          </w:tcPr>
          <w:p w14:paraId="1D2BC170" w14:textId="77777777" w:rsidR="0068015D" w:rsidRPr="00D40254" w:rsidRDefault="0068015D" w:rsidP="00276655">
            <w:pPr>
              <w:pStyle w:val="BodyTextIndent"/>
              <w:ind w:left="0" w:firstLine="0"/>
              <w:rPr>
                <w:rFonts w:asciiTheme="minorHAnsi" w:hAnsiTheme="minorHAnsi" w:cstheme="minorHAnsi"/>
                <w:b/>
                <w:color w:val="FFFFFF" w:themeColor="background1"/>
                <w:sz w:val="22"/>
                <w:szCs w:val="24"/>
              </w:rPr>
            </w:pPr>
            <w:r w:rsidRPr="00D40254">
              <w:rPr>
                <w:rFonts w:asciiTheme="minorHAnsi" w:hAnsiTheme="minorHAnsi" w:cstheme="minorHAnsi"/>
                <w:b/>
                <w:color w:val="FFFFFF" w:themeColor="background1"/>
                <w:sz w:val="22"/>
                <w:szCs w:val="24"/>
              </w:rPr>
              <w:t>Department/Subject:</w:t>
            </w:r>
          </w:p>
        </w:tc>
        <w:tc>
          <w:tcPr>
            <w:tcW w:w="8364" w:type="dxa"/>
          </w:tcPr>
          <w:p w14:paraId="32A8A12F" w14:textId="6B5A93B7" w:rsidR="0068015D" w:rsidRPr="00BB5AC3" w:rsidRDefault="00A856B3" w:rsidP="00276655">
            <w:pPr>
              <w:pStyle w:val="BodyTextIndent"/>
              <w:ind w:left="0" w:firstLine="0"/>
              <w:rPr>
                <w:rFonts w:asciiTheme="minorHAnsi" w:hAnsiTheme="minorHAnsi" w:cstheme="minorHAnsi"/>
                <w:i/>
                <w:sz w:val="22"/>
                <w:szCs w:val="24"/>
              </w:rPr>
            </w:pPr>
            <w:r w:rsidRPr="00BB5AC3">
              <w:rPr>
                <w:rFonts w:asciiTheme="minorHAnsi" w:hAnsiTheme="minorHAnsi" w:cstheme="minorHAnsi"/>
                <w:i/>
                <w:sz w:val="22"/>
                <w:szCs w:val="24"/>
              </w:rPr>
              <w:t xml:space="preserve">Infrastructure Services </w:t>
            </w:r>
          </w:p>
        </w:tc>
      </w:tr>
      <w:tr w:rsidR="00171929" w:rsidRPr="00D40254" w14:paraId="41134478" w14:textId="77777777" w:rsidTr="00260115">
        <w:tc>
          <w:tcPr>
            <w:tcW w:w="2552" w:type="dxa"/>
            <w:shd w:val="clear" w:color="auto" w:fill="365F91" w:themeFill="accent1" w:themeFillShade="BF"/>
          </w:tcPr>
          <w:p w14:paraId="450D1327" w14:textId="77777777" w:rsidR="00171929" w:rsidRPr="00D40254" w:rsidRDefault="00C87345" w:rsidP="00D50481">
            <w:pPr>
              <w:pStyle w:val="BodyTextIndent"/>
              <w:ind w:left="0" w:firstLine="0"/>
              <w:rPr>
                <w:rFonts w:asciiTheme="minorHAnsi" w:hAnsiTheme="minorHAnsi" w:cstheme="minorHAnsi"/>
                <w:b/>
                <w:color w:val="FFFFFF" w:themeColor="background1"/>
                <w:sz w:val="22"/>
                <w:szCs w:val="24"/>
              </w:rPr>
            </w:pPr>
            <w:r w:rsidRPr="00D40254">
              <w:rPr>
                <w:rFonts w:asciiTheme="minorHAnsi" w:hAnsiTheme="minorHAnsi" w:cstheme="minorHAnsi"/>
                <w:b/>
                <w:color w:val="FFFFFF" w:themeColor="background1"/>
                <w:sz w:val="22"/>
                <w:szCs w:val="24"/>
              </w:rPr>
              <w:t>Salary:</w:t>
            </w:r>
          </w:p>
        </w:tc>
        <w:tc>
          <w:tcPr>
            <w:tcW w:w="8364" w:type="dxa"/>
          </w:tcPr>
          <w:p w14:paraId="21A48F1E" w14:textId="248B010B" w:rsidR="00171929" w:rsidRPr="0008384F" w:rsidRDefault="00A856B3" w:rsidP="00987040">
            <w:pPr>
              <w:pStyle w:val="BodyTextIndent"/>
              <w:ind w:left="0" w:firstLine="0"/>
              <w:rPr>
                <w:rFonts w:asciiTheme="minorHAnsi" w:hAnsiTheme="minorHAnsi" w:cstheme="minorHAnsi"/>
                <w:i/>
                <w:iCs/>
                <w:sz w:val="22"/>
                <w:szCs w:val="24"/>
              </w:rPr>
            </w:pPr>
            <w:r w:rsidRPr="0008384F">
              <w:rPr>
                <w:rFonts w:asciiTheme="minorHAnsi" w:hAnsiTheme="minorHAnsi" w:cstheme="minorHAnsi"/>
                <w:i/>
                <w:iCs/>
                <w:sz w:val="22"/>
                <w:szCs w:val="24"/>
              </w:rPr>
              <w:t xml:space="preserve">APM Grade </w:t>
            </w:r>
            <w:r w:rsidR="00BB5AC3" w:rsidRPr="0008384F">
              <w:rPr>
                <w:rFonts w:asciiTheme="minorHAnsi" w:hAnsiTheme="minorHAnsi" w:cstheme="minorHAnsi"/>
                <w:i/>
                <w:iCs/>
                <w:sz w:val="22"/>
                <w:szCs w:val="24"/>
              </w:rPr>
              <w:t>7</w:t>
            </w:r>
            <w:r w:rsidRPr="0008384F">
              <w:rPr>
                <w:rFonts w:asciiTheme="minorHAnsi" w:hAnsiTheme="minorHAnsi" w:cstheme="minorHAnsi"/>
                <w:i/>
                <w:iCs/>
                <w:sz w:val="22"/>
                <w:szCs w:val="24"/>
              </w:rPr>
              <w:t xml:space="preserve"> </w:t>
            </w:r>
          </w:p>
        </w:tc>
      </w:tr>
      <w:tr w:rsidR="00DB3E32" w:rsidRPr="00D40254" w14:paraId="3795FAA0" w14:textId="77777777" w:rsidTr="00260115">
        <w:tc>
          <w:tcPr>
            <w:tcW w:w="2552" w:type="dxa"/>
            <w:shd w:val="clear" w:color="auto" w:fill="365F91" w:themeFill="accent1" w:themeFillShade="BF"/>
          </w:tcPr>
          <w:p w14:paraId="1B368FE1" w14:textId="77777777" w:rsidR="00DB3E32" w:rsidRPr="00D40254" w:rsidRDefault="00DB3E32" w:rsidP="00D50481">
            <w:pPr>
              <w:pStyle w:val="BodyTextIndent"/>
              <w:ind w:left="0" w:firstLine="0"/>
              <w:rPr>
                <w:rFonts w:asciiTheme="minorHAnsi" w:hAnsiTheme="minorHAnsi" w:cstheme="minorHAnsi"/>
                <w:b/>
                <w:color w:val="FFFFFF" w:themeColor="background1"/>
                <w:sz w:val="22"/>
                <w:szCs w:val="24"/>
              </w:rPr>
            </w:pPr>
            <w:r w:rsidRPr="00D40254">
              <w:rPr>
                <w:rFonts w:asciiTheme="minorHAnsi" w:hAnsiTheme="minorHAnsi" w:cstheme="minorHAnsi"/>
                <w:b/>
                <w:color w:val="FFFFFF" w:themeColor="background1"/>
                <w:sz w:val="22"/>
                <w:szCs w:val="24"/>
              </w:rPr>
              <w:t>Hours of work:</w:t>
            </w:r>
          </w:p>
        </w:tc>
        <w:tc>
          <w:tcPr>
            <w:tcW w:w="8364" w:type="dxa"/>
          </w:tcPr>
          <w:p w14:paraId="173A6DE0" w14:textId="00BA11AD" w:rsidR="00DB3E32" w:rsidRPr="0008384F" w:rsidRDefault="00A856B3" w:rsidP="00D50481">
            <w:pPr>
              <w:pStyle w:val="BodyTextIndent"/>
              <w:ind w:left="0" w:firstLine="0"/>
              <w:rPr>
                <w:rFonts w:asciiTheme="minorHAnsi" w:hAnsiTheme="minorHAnsi" w:cstheme="minorHAnsi"/>
                <w:i/>
                <w:iCs/>
                <w:sz w:val="22"/>
                <w:szCs w:val="24"/>
              </w:rPr>
            </w:pPr>
            <w:r w:rsidRPr="0008384F">
              <w:rPr>
                <w:rFonts w:asciiTheme="minorHAnsi" w:hAnsiTheme="minorHAnsi" w:cstheme="minorHAnsi"/>
                <w:i/>
                <w:iCs/>
                <w:sz w:val="22"/>
                <w:szCs w:val="24"/>
              </w:rPr>
              <w:t xml:space="preserve">35 hours per week </w:t>
            </w:r>
          </w:p>
        </w:tc>
      </w:tr>
      <w:tr w:rsidR="00E27E69" w:rsidRPr="00D40254" w14:paraId="06932EB9" w14:textId="77777777" w:rsidTr="00260115">
        <w:tc>
          <w:tcPr>
            <w:tcW w:w="2552" w:type="dxa"/>
            <w:shd w:val="clear" w:color="auto" w:fill="365F91" w:themeFill="accent1" w:themeFillShade="BF"/>
          </w:tcPr>
          <w:p w14:paraId="0FBC9436" w14:textId="77777777" w:rsidR="00E27E69" w:rsidRPr="00D40254" w:rsidRDefault="00E27E69" w:rsidP="00D50481">
            <w:pPr>
              <w:pStyle w:val="BodyTextIndent"/>
              <w:ind w:left="0" w:firstLine="0"/>
              <w:rPr>
                <w:rFonts w:asciiTheme="minorHAnsi" w:hAnsiTheme="minorHAnsi" w:cstheme="minorHAnsi"/>
                <w:b/>
                <w:color w:val="FFFFFF" w:themeColor="background1"/>
                <w:sz w:val="22"/>
                <w:szCs w:val="24"/>
              </w:rPr>
            </w:pPr>
            <w:r w:rsidRPr="00D40254">
              <w:rPr>
                <w:rFonts w:asciiTheme="minorHAnsi" w:hAnsiTheme="minorHAnsi" w:cstheme="minorHAnsi"/>
                <w:b/>
                <w:color w:val="FFFFFF" w:themeColor="background1"/>
                <w:sz w:val="22"/>
                <w:szCs w:val="24"/>
              </w:rPr>
              <w:t>Contract:</w:t>
            </w:r>
          </w:p>
        </w:tc>
        <w:tc>
          <w:tcPr>
            <w:tcW w:w="8364" w:type="dxa"/>
          </w:tcPr>
          <w:p w14:paraId="508E850D" w14:textId="5063BEE8" w:rsidR="00E27E69" w:rsidRPr="0008384F" w:rsidRDefault="00921FEB" w:rsidP="00921FEB">
            <w:pPr>
              <w:pStyle w:val="BodyTextIndent"/>
              <w:ind w:left="0" w:firstLine="0"/>
              <w:rPr>
                <w:rFonts w:asciiTheme="minorHAnsi" w:hAnsiTheme="minorHAnsi" w:cstheme="minorHAnsi"/>
                <w:i/>
                <w:iCs/>
                <w:sz w:val="22"/>
                <w:szCs w:val="24"/>
              </w:rPr>
            </w:pPr>
            <w:r w:rsidRPr="0008384F">
              <w:rPr>
                <w:rFonts w:asciiTheme="minorHAnsi" w:hAnsiTheme="minorHAnsi" w:cstheme="minorHAnsi"/>
                <w:i/>
                <w:iCs/>
                <w:sz w:val="22"/>
                <w:szCs w:val="24"/>
              </w:rPr>
              <w:t>This is a permanent</w:t>
            </w:r>
            <w:r w:rsidR="0068015D" w:rsidRPr="0008384F">
              <w:rPr>
                <w:rFonts w:asciiTheme="minorHAnsi" w:hAnsiTheme="minorHAnsi" w:cstheme="minorHAnsi"/>
                <w:i/>
                <w:iCs/>
                <w:sz w:val="22"/>
                <w:szCs w:val="24"/>
              </w:rPr>
              <w:t xml:space="preserve"> position </w:t>
            </w:r>
          </w:p>
        </w:tc>
      </w:tr>
      <w:tr w:rsidR="00E27E69" w:rsidRPr="00D40254" w14:paraId="77190DD8" w14:textId="77777777" w:rsidTr="00260115">
        <w:tc>
          <w:tcPr>
            <w:tcW w:w="2552" w:type="dxa"/>
            <w:shd w:val="clear" w:color="auto" w:fill="365F91" w:themeFill="accent1" w:themeFillShade="BF"/>
          </w:tcPr>
          <w:p w14:paraId="5774315E" w14:textId="77777777" w:rsidR="00E27E69" w:rsidRPr="00D40254" w:rsidRDefault="00E27E69" w:rsidP="00D50481">
            <w:pPr>
              <w:pStyle w:val="BodyTextIndent"/>
              <w:ind w:left="0" w:firstLine="0"/>
              <w:rPr>
                <w:rFonts w:asciiTheme="minorHAnsi" w:hAnsiTheme="minorHAnsi" w:cstheme="minorHAnsi"/>
                <w:b/>
                <w:color w:val="FFFFFF" w:themeColor="background1"/>
                <w:sz w:val="22"/>
                <w:szCs w:val="24"/>
              </w:rPr>
            </w:pPr>
            <w:r w:rsidRPr="00D40254">
              <w:rPr>
                <w:rFonts w:asciiTheme="minorHAnsi" w:hAnsiTheme="minorHAnsi" w:cstheme="minorHAnsi"/>
                <w:b/>
                <w:color w:val="FFFFFF" w:themeColor="background1"/>
                <w:sz w:val="22"/>
                <w:szCs w:val="24"/>
              </w:rPr>
              <w:t>Location:</w:t>
            </w:r>
          </w:p>
        </w:tc>
        <w:tc>
          <w:tcPr>
            <w:tcW w:w="8364" w:type="dxa"/>
          </w:tcPr>
          <w:p w14:paraId="1F96CBE7" w14:textId="3A01F959" w:rsidR="00E27E69" w:rsidRPr="0008384F" w:rsidRDefault="00A856B3" w:rsidP="0068015D">
            <w:pPr>
              <w:pStyle w:val="BodyTextIndent"/>
              <w:ind w:left="0" w:firstLine="0"/>
              <w:rPr>
                <w:rFonts w:asciiTheme="minorHAnsi" w:hAnsiTheme="minorHAnsi" w:cstheme="minorHAnsi"/>
                <w:i/>
                <w:iCs/>
                <w:sz w:val="22"/>
                <w:szCs w:val="24"/>
              </w:rPr>
            </w:pPr>
            <w:r w:rsidRPr="0008384F">
              <w:rPr>
                <w:rFonts w:asciiTheme="minorHAnsi" w:hAnsiTheme="minorHAnsi" w:cstheme="minorHAnsi"/>
                <w:i/>
                <w:iCs/>
                <w:sz w:val="22"/>
                <w:szCs w:val="24"/>
              </w:rPr>
              <w:t>Peripatetic</w:t>
            </w:r>
          </w:p>
        </w:tc>
      </w:tr>
    </w:tbl>
    <w:p w14:paraId="173508C3" w14:textId="77777777" w:rsidR="002D0DDE" w:rsidRPr="00D40254" w:rsidRDefault="002D0DDE" w:rsidP="00CD4031">
      <w:pPr>
        <w:rPr>
          <w:rFonts w:asciiTheme="minorHAnsi" w:hAnsiTheme="minorHAnsi" w:cs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D40254" w14:paraId="4726B99C" w14:textId="77777777" w:rsidTr="00166BD2">
        <w:tc>
          <w:tcPr>
            <w:tcW w:w="1560" w:type="dxa"/>
            <w:shd w:val="clear" w:color="auto" w:fill="365F91" w:themeFill="accent1" w:themeFillShade="BF"/>
            <w:vAlign w:val="center"/>
          </w:tcPr>
          <w:p w14:paraId="689DECE4" w14:textId="77777777" w:rsidR="006D6147" w:rsidRPr="00D40254" w:rsidRDefault="00703D00" w:rsidP="00703D00">
            <w:pPr>
              <w:jc w:val="left"/>
              <w:rPr>
                <w:rFonts w:asciiTheme="minorHAnsi" w:hAnsiTheme="minorHAnsi" w:cstheme="minorHAnsi"/>
                <w:b/>
                <w:color w:val="FFFFFF" w:themeColor="background1"/>
                <w:szCs w:val="24"/>
              </w:rPr>
            </w:pPr>
            <w:r w:rsidRPr="00D40254">
              <w:rPr>
                <w:rFonts w:asciiTheme="minorHAnsi" w:hAnsiTheme="minorHAnsi" w:cstheme="minorHAnsi"/>
                <w:b/>
                <w:color w:val="FFFFFF" w:themeColor="background1"/>
                <w:szCs w:val="24"/>
              </w:rPr>
              <w:t>Introduction</w:t>
            </w:r>
          </w:p>
        </w:tc>
        <w:tc>
          <w:tcPr>
            <w:tcW w:w="9356" w:type="dxa"/>
          </w:tcPr>
          <w:p w14:paraId="0D95CEAF" w14:textId="77777777" w:rsidR="006D6147" w:rsidRPr="00433BF0" w:rsidRDefault="00876A2B" w:rsidP="0018394B">
            <w:pPr>
              <w:spacing w:after="240"/>
              <w:jc w:val="left"/>
              <w:rPr>
                <w:rFonts w:asciiTheme="minorHAnsi" w:eastAsiaTheme="minorEastAsia" w:hAnsiTheme="minorHAnsi" w:cstheme="minorHAnsi"/>
                <w:color w:val="000000"/>
                <w:sz w:val="22"/>
                <w:szCs w:val="22"/>
                <w:lang w:eastAsia="en-GB"/>
              </w:rPr>
            </w:pPr>
            <w:r w:rsidRPr="00433BF0">
              <w:rPr>
                <w:rFonts w:asciiTheme="minorHAnsi" w:hAnsiTheme="minorHAnsi" w:cstheme="minorHAnsi"/>
                <w:sz w:val="22"/>
                <w:szCs w:val="22"/>
              </w:rPr>
              <w:t xml:space="preserve">To deliver its sustainable top 30 ambition Swansea University needs a </w:t>
            </w:r>
            <w:r w:rsidR="0018394B" w:rsidRPr="00433BF0">
              <w:rPr>
                <w:rFonts w:asciiTheme="minorHAnsi" w:hAnsiTheme="minorHAnsi" w:cstheme="minorHAnsi"/>
                <w:sz w:val="22"/>
                <w:szCs w:val="22"/>
              </w:rPr>
              <w:t xml:space="preserve">professional services </w:t>
            </w:r>
            <w:r w:rsidRPr="00433BF0">
              <w:rPr>
                <w:rFonts w:asciiTheme="minorHAnsi" w:hAnsiTheme="minorHAnsi" w:cstheme="minorHAnsi"/>
                <w:sz w:val="22"/>
                <w:szCs w:val="22"/>
              </w:rPr>
              <w:t xml:space="preserve">workforce with the differentiated skills necessary to ensure that it can deliver excellence </w:t>
            </w:r>
            <w:r w:rsidR="0018394B" w:rsidRPr="00433BF0">
              <w:rPr>
                <w:rFonts w:asciiTheme="minorHAnsi" w:hAnsiTheme="minorHAnsi" w:cstheme="minorHAnsi"/>
                <w:sz w:val="22"/>
                <w:szCs w:val="22"/>
              </w:rPr>
              <w:t>through efficient and effective systems and processes that harness innovations in technology.</w:t>
            </w:r>
          </w:p>
        </w:tc>
      </w:tr>
      <w:tr w:rsidR="006D6147" w:rsidRPr="00D40254" w14:paraId="4278B94E" w14:textId="77777777" w:rsidTr="006D6147">
        <w:tc>
          <w:tcPr>
            <w:tcW w:w="1560" w:type="dxa"/>
            <w:shd w:val="clear" w:color="auto" w:fill="365F91" w:themeFill="accent1" w:themeFillShade="BF"/>
          </w:tcPr>
          <w:p w14:paraId="33AB6BB1" w14:textId="77777777" w:rsidR="006D6147" w:rsidRPr="00D40254" w:rsidRDefault="006D6147" w:rsidP="006D6147">
            <w:pPr>
              <w:spacing w:before="240" w:after="240"/>
              <w:rPr>
                <w:rFonts w:asciiTheme="minorHAnsi" w:hAnsiTheme="minorHAnsi" w:cstheme="minorHAnsi"/>
                <w:b/>
                <w:color w:val="FFFFFF" w:themeColor="background1"/>
                <w:szCs w:val="24"/>
              </w:rPr>
            </w:pPr>
            <w:r w:rsidRPr="00D40254">
              <w:rPr>
                <w:rFonts w:asciiTheme="minorHAnsi" w:hAnsiTheme="minorHAnsi" w:cstheme="minorHAnsi"/>
                <w:b/>
                <w:color w:val="FFFFFF" w:themeColor="background1"/>
                <w:szCs w:val="24"/>
              </w:rPr>
              <w:t xml:space="preserve">Background information </w:t>
            </w:r>
          </w:p>
        </w:tc>
        <w:tc>
          <w:tcPr>
            <w:tcW w:w="9356" w:type="dxa"/>
          </w:tcPr>
          <w:p w14:paraId="7C6C2BD8" w14:textId="267E0114" w:rsidR="002557F1" w:rsidRDefault="002557F1" w:rsidP="002557F1">
            <w:pPr>
              <w:rPr>
                <w:rFonts w:asciiTheme="minorHAnsi" w:hAnsiTheme="minorHAnsi" w:cstheme="minorHAnsi"/>
                <w:sz w:val="22"/>
                <w:szCs w:val="22"/>
              </w:rPr>
            </w:pPr>
            <w:r w:rsidRPr="002557F1">
              <w:rPr>
                <w:rFonts w:asciiTheme="minorHAnsi" w:hAnsiTheme="minorHAnsi" w:cstheme="minorHAnsi"/>
                <w:sz w:val="22"/>
                <w:szCs w:val="22"/>
              </w:rPr>
              <w:t xml:space="preserve">This is an important and modified role within Infrastructure Services </w:t>
            </w:r>
            <w:proofErr w:type="gramStart"/>
            <w:r w:rsidRPr="002557F1">
              <w:rPr>
                <w:rFonts w:asciiTheme="minorHAnsi" w:hAnsiTheme="minorHAnsi" w:cstheme="minorHAnsi"/>
                <w:sz w:val="22"/>
                <w:szCs w:val="22"/>
              </w:rPr>
              <w:t>as a result of</w:t>
            </w:r>
            <w:proofErr w:type="gramEnd"/>
            <w:r w:rsidRPr="002557F1">
              <w:rPr>
                <w:rFonts w:asciiTheme="minorHAnsi" w:hAnsiTheme="minorHAnsi" w:cstheme="minorHAnsi"/>
                <w:sz w:val="22"/>
                <w:szCs w:val="22"/>
              </w:rPr>
              <w:t xml:space="preserve"> an internal review and subsequent restructuring. As a qualified and experienced tradesperson or Technical Officer you will have a strong customer first ethos and will support and liaise with a Senior Technical Officer. You will be a good communicator and provide clear, accurate and concise means of communication to others. You will provide professional and mechanical technical support to assist in the delivery of the University’s Technical Services including planned and reactive maintenance of building services and wider Campus infrastructure.  You will have a strong technical background in mechanical buildings services and will ensure a well maintained and safe built environment for all University users. </w:t>
            </w:r>
          </w:p>
          <w:p w14:paraId="4BEE12C4" w14:textId="77777777" w:rsidR="00306DA7" w:rsidRPr="002557F1" w:rsidRDefault="00306DA7" w:rsidP="002557F1">
            <w:pPr>
              <w:rPr>
                <w:rFonts w:asciiTheme="minorHAnsi" w:hAnsiTheme="minorHAnsi" w:cstheme="minorHAnsi"/>
                <w:sz w:val="22"/>
                <w:szCs w:val="22"/>
              </w:rPr>
            </w:pPr>
          </w:p>
          <w:p w14:paraId="5CDAFC52" w14:textId="593AA087" w:rsidR="002557F1" w:rsidRDefault="002557F1" w:rsidP="002557F1">
            <w:pPr>
              <w:rPr>
                <w:rFonts w:asciiTheme="minorHAnsi" w:hAnsiTheme="minorHAnsi" w:cstheme="minorHAnsi"/>
                <w:sz w:val="22"/>
                <w:szCs w:val="22"/>
              </w:rPr>
            </w:pPr>
            <w:r w:rsidRPr="002557F1">
              <w:rPr>
                <w:rFonts w:asciiTheme="minorHAnsi" w:hAnsiTheme="minorHAnsi" w:cstheme="minorHAnsi"/>
                <w:sz w:val="22"/>
                <w:szCs w:val="22"/>
              </w:rPr>
              <w:t xml:space="preserve">Technical Services is responsible for the maintenance </w:t>
            </w:r>
            <w:r w:rsidR="00306DA7">
              <w:rPr>
                <w:rFonts w:asciiTheme="minorHAnsi" w:hAnsiTheme="minorHAnsi" w:cstheme="minorHAnsi"/>
                <w:sz w:val="22"/>
                <w:szCs w:val="22"/>
              </w:rPr>
              <w:t xml:space="preserve">of </w:t>
            </w:r>
            <w:r w:rsidRPr="002557F1">
              <w:rPr>
                <w:rFonts w:asciiTheme="minorHAnsi" w:hAnsiTheme="minorHAnsi" w:cstheme="minorHAnsi"/>
                <w:sz w:val="22"/>
                <w:szCs w:val="22"/>
              </w:rPr>
              <w:t xml:space="preserve">and minor works </w:t>
            </w:r>
            <w:r w:rsidR="00306DA7">
              <w:rPr>
                <w:rFonts w:asciiTheme="minorHAnsi" w:hAnsiTheme="minorHAnsi" w:cstheme="minorHAnsi"/>
                <w:sz w:val="22"/>
                <w:szCs w:val="22"/>
              </w:rPr>
              <w:t>within</w:t>
            </w:r>
            <w:r w:rsidRPr="002557F1">
              <w:rPr>
                <w:rFonts w:asciiTheme="minorHAnsi" w:hAnsiTheme="minorHAnsi" w:cstheme="minorHAnsi"/>
                <w:sz w:val="22"/>
                <w:szCs w:val="22"/>
              </w:rPr>
              <w:t xml:space="preserve"> buildings and associated services </w:t>
            </w:r>
            <w:r w:rsidR="00306DA7">
              <w:rPr>
                <w:rFonts w:asciiTheme="minorHAnsi" w:hAnsiTheme="minorHAnsi" w:cstheme="minorHAnsi"/>
                <w:sz w:val="22"/>
                <w:szCs w:val="22"/>
              </w:rPr>
              <w:t>across</w:t>
            </w:r>
            <w:r w:rsidRPr="002557F1">
              <w:rPr>
                <w:rFonts w:asciiTheme="minorHAnsi" w:hAnsiTheme="minorHAnsi" w:cstheme="minorHAnsi"/>
                <w:sz w:val="22"/>
                <w:szCs w:val="22"/>
              </w:rPr>
              <w:t xml:space="preserve"> the University’s estate. </w:t>
            </w:r>
          </w:p>
          <w:p w14:paraId="0C4257FC" w14:textId="77777777" w:rsidR="00306DA7" w:rsidRPr="002557F1" w:rsidRDefault="00306DA7" w:rsidP="002557F1">
            <w:pPr>
              <w:rPr>
                <w:rFonts w:asciiTheme="minorHAnsi" w:hAnsiTheme="minorHAnsi" w:cstheme="minorHAnsi"/>
                <w:sz w:val="22"/>
                <w:szCs w:val="22"/>
              </w:rPr>
            </w:pPr>
          </w:p>
          <w:p w14:paraId="580EC38F" w14:textId="144F5634" w:rsidR="002557F1" w:rsidRPr="002557F1" w:rsidRDefault="002557F1" w:rsidP="002557F1">
            <w:pPr>
              <w:rPr>
                <w:rFonts w:asciiTheme="minorHAnsi" w:hAnsiTheme="minorHAnsi" w:cstheme="minorHAnsi"/>
                <w:sz w:val="22"/>
                <w:szCs w:val="22"/>
              </w:rPr>
            </w:pPr>
            <w:r w:rsidRPr="002557F1">
              <w:rPr>
                <w:rFonts w:asciiTheme="minorHAnsi" w:hAnsiTheme="minorHAnsi" w:cstheme="minorHAnsi"/>
                <w:sz w:val="22"/>
                <w:szCs w:val="22"/>
              </w:rPr>
              <w:t xml:space="preserve">Reporting to a Senior Technical Officer, the post holder will be expected to deputise the role of Senior Technical Officer as required. </w:t>
            </w:r>
          </w:p>
          <w:p w14:paraId="42AAC7AE" w14:textId="77777777" w:rsidR="002557F1" w:rsidRPr="002557F1" w:rsidRDefault="002557F1" w:rsidP="002557F1">
            <w:pPr>
              <w:rPr>
                <w:rFonts w:asciiTheme="minorHAnsi" w:hAnsiTheme="minorHAnsi" w:cstheme="minorHAnsi"/>
                <w:sz w:val="22"/>
                <w:szCs w:val="22"/>
              </w:rPr>
            </w:pPr>
          </w:p>
          <w:p w14:paraId="497122C2" w14:textId="77777777" w:rsidR="002557F1" w:rsidRPr="002557F1" w:rsidRDefault="002557F1" w:rsidP="002557F1">
            <w:pPr>
              <w:rPr>
                <w:rFonts w:asciiTheme="minorHAnsi" w:hAnsiTheme="minorHAnsi" w:cstheme="minorHAnsi"/>
                <w:sz w:val="22"/>
                <w:szCs w:val="22"/>
              </w:rPr>
            </w:pPr>
            <w:r w:rsidRPr="002557F1">
              <w:rPr>
                <w:rFonts w:asciiTheme="minorHAnsi" w:hAnsiTheme="minorHAnsi" w:cstheme="minorHAnsi"/>
                <w:sz w:val="22"/>
                <w:szCs w:val="22"/>
              </w:rPr>
              <w:t>You may be required to work across all University sites and occasionally at weekends.</w:t>
            </w:r>
          </w:p>
          <w:p w14:paraId="524F2CDB" w14:textId="311D9C74" w:rsidR="002557F1" w:rsidRPr="002557F1" w:rsidRDefault="002557F1" w:rsidP="00876A2B">
            <w:pPr>
              <w:rPr>
                <w:rFonts w:asciiTheme="minorHAnsi" w:hAnsiTheme="minorHAnsi" w:cstheme="minorHAnsi"/>
                <w:sz w:val="22"/>
                <w:szCs w:val="22"/>
              </w:rPr>
            </w:pPr>
          </w:p>
        </w:tc>
      </w:tr>
      <w:tr w:rsidR="006D6147" w:rsidRPr="00D40254" w14:paraId="7CE8CA02" w14:textId="77777777" w:rsidTr="00166BD2">
        <w:tc>
          <w:tcPr>
            <w:tcW w:w="1560" w:type="dxa"/>
            <w:shd w:val="clear" w:color="auto" w:fill="365F91" w:themeFill="accent1" w:themeFillShade="BF"/>
            <w:vAlign w:val="center"/>
          </w:tcPr>
          <w:p w14:paraId="2C69C6D2" w14:textId="77777777" w:rsidR="006D6147" w:rsidRPr="00D40254" w:rsidRDefault="00735118" w:rsidP="00166BD2">
            <w:pPr>
              <w:jc w:val="left"/>
              <w:rPr>
                <w:rFonts w:asciiTheme="minorHAnsi" w:hAnsiTheme="minorHAnsi" w:cstheme="minorHAnsi"/>
                <w:b/>
                <w:color w:val="FFFFFF" w:themeColor="background1"/>
                <w:szCs w:val="24"/>
              </w:rPr>
            </w:pPr>
            <w:r w:rsidRPr="00D40254">
              <w:rPr>
                <w:rFonts w:asciiTheme="minorHAnsi" w:hAnsiTheme="minorHAnsi" w:cstheme="minorHAnsi"/>
                <w:b/>
                <w:color w:val="FFFFFF" w:themeColor="background1"/>
                <w:szCs w:val="24"/>
              </w:rPr>
              <w:t>Main Purpose of Post</w:t>
            </w:r>
          </w:p>
          <w:p w14:paraId="70FD25D3" w14:textId="77777777" w:rsidR="006D6147" w:rsidRPr="00D40254" w:rsidRDefault="006D6147" w:rsidP="00166BD2">
            <w:pPr>
              <w:jc w:val="left"/>
              <w:rPr>
                <w:rFonts w:asciiTheme="minorHAnsi" w:hAnsiTheme="minorHAnsi" w:cstheme="minorHAnsi"/>
                <w:b/>
                <w:color w:val="FFFFFF" w:themeColor="background1"/>
                <w:szCs w:val="24"/>
              </w:rPr>
            </w:pPr>
          </w:p>
        </w:tc>
        <w:tc>
          <w:tcPr>
            <w:tcW w:w="9356" w:type="dxa"/>
          </w:tcPr>
          <w:p w14:paraId="69597DD7" w14:textId="6B1CD7A2"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1.</w:t>
            </w:r>
            <w:r w:rsidRPr="00B5457A">
              <w:rPr>
                <w:rFonts w:asciiTheme="minorHAnsi" w:hAnsiTheme="minorHAnsi" w:cstheme="minorHAnsi"/>
                <w:sz w:val="22"/>
                <w:szCs w:val="22"/>
              </w:rPr>
              <w:tab/>
              <w:t xml:space="preserve">To contribute to the Technical Services Team within the Estates and </w:t>
            </w:r>
            <w:r w:rsidR="00FD7455">
              <w:rPr>
                <w:rFonts w:asciiTheme="minorHAnsi" w:hAnsiTheme="minorHAnsi" w:cstheme="minorHAnsi"/>
                <w:sz w:val="22"/>
                <w:szCs w:val="22"/>
              </w:rPr>
              <w:t>Campus Services</w:t>
            </w:r>
            <w:r w:rsidRPr="00B5457A">
              <w:rPr>
                <w:rFonts w:asciiTheme="minorHAnsi" w:hAnsiTheme="minorHAnsi" w:cstheme="minorHAnsi"/>
                <w:sz w:val="22"/>
                <w:szCs w:val="22"/>
              </w:rPr>
              <w:t xml:space="preserve"> and to positively contribute to the success of the Directorate. </w:t>
            </w:r>
          </w:p>
          <w:p w14:paraId="293D8F07"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2.</w:t>
            </w:r>
            <w:r w:rsidRPr="00B5457A">
              <w:rPr>
                <w:rFonts w:asciiTheme="minorHAnsi" w:hAnsiTheme="minorHAnsi" w:cstheme="minorHAnsi"/>
                <w:sz w:val="22"/>
                <w:szCs w:val="22"/>
              </w:rPr>
              <w:tab/>
              <w:t xml:space="preserve">Deputise for a Senior Technical Officer, taking responsibility for the auditing and monitoring of maintenance contracts delivery, commitments and expenditure, tracking orders and reporting works progress to the Faculty Infrastructure teams in regular meetings. This includes the Principal Contractor led £35M Hard FM contract. </w:t>
            </w:r>
          </w:p>
          <w:p w14:paraId="39A4C4ED" w14:textId="590BAE06"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3.</w:t>
            </w:r>
            <w:r w:rsidRPr="00B5457A">
              <w:rPr>
                <w:rFonts w:asciiTheme="minorHAnsi" w:hAnsiTheme="minorHAnsi" w:cstheme="minorHAnsi"/>
                <w:sz w:val="22"/>
                <w:szCs w:val="22"/>
              </w:rPr>
              <w:tab/>
              <w:t xml:space="preserve">To provide technical knowledge, experience and advice on </w:t>
            </w:r>
            <w:r w:rsidR="00666E56">
              <w:rPr>
                <w:rFonts w:asciiTheme="minorHAnsi" w:hAnsiTheme="minorHAnsi" w:cstheme="minorHAnsi"/>
                <w:sz w:val="22"/>
                <w:szCs w:val="22"/>
              </w:rPr>
              <w:t xml:space="preserve">a wide range of </w:t>
            </w:r>
            <w:r w:rsidRPr="00B5457A">
              <w:rPr>
                <w:rFonts w:asciiTheme="minorHAnsi" w:hAnsiTheme="minorHAnsi" w:cstheme="minorHAnsi"/>
                <w:sz w:val="22"/>
                <w:szCs w:val="22"/>
              </w:rPr>
              <w:t>mechanical maintenance practices and processes to both University staff and contractors. To contribute to the development of processes in a culture of continuing improvement.</w:t>
            </w:r>
          </w:p>
          <w:p w14:paraId="01239995"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4.</w:t>
            </w:r>
            <w:r w:rsidRPr="00B5457A">
              <w:rPr>
                <w:rFonts w:asciiTheme="minorHAnsi" w:hAnsiTheme="minorHAnsi" w:cstheme="minorHAnsi"/>
                <w:sz w:val="22"/>
                <w:szCs w:val="22"/>
              </w:rPr>
              <w:tab/>
              <w:t xml:space="preserve">Information gathering, analysis and interpretation, resulting in recommendations that contribute to the planning of present and </w:t>
            </w:r>
            <w:proofErr w:type="gramStart"/>
            <w:r w:rsidRPr="00B5457A">
              <w:rPr>
                <w:rFonts w:asciiTheme="minorHAnsi" w:hAnsiTheme="minorHAnsi" w:cstheme="minorHAnsi"/>
                <w:sz w:val="22"/>
                <w:szCs w:val="22"/>
              </w:rPr>
              <w:t>long term</w:t>
            </w:r>
            <w:proofErr w:type="gramEnd"/>
            <w:r w:rsidRPr="00B5457A">
              <w:rPr>
                <w:rFonts w:asciiTheme="minorHAnsi" w:hAnsiTheme="minorHAnsi" w:cstheme="minorHAnsi"/>
                <w:sz w:val="22"/>
                <w:szCs w:val="22"/>
              </w:rPr>
              <w:t xml:space="preserve"> maintenance.</w:t>
            </w:r>
          </w:p>
          <w:p w14:paraId="4DC7A8AB"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5.</w:t>
            </w:r>
            <w:r w:rsidRPr="00B5457A">
              <w:rPr>
                <w:rFonts w:asciiTheme="minorHAnsi" w:hAnsiTheme="minorHAnsi" w:cstheme="minorHAnsi"/>
                <w:sz w:val="22"/>
                <w:szCs w:val="22"/>
              </w:rPr>
              <w:tab/>
              <w:t>Researching/soliciting and interpreting advice and information from external agencies and applying the information gained to achieve best practise and built environment compliance.</w:t>
            </w:r>
          </w:p>
          <w:p w14:paraId="7F9E8328"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6.</w:t>
            </w:r>
            <w:r w:rsidRPr="00B5457A">
              <w:rPr>
                <w:rFonts w:asciiTheme="minorHAnsi" w:hAnsiTheme="minorHAnsi" w:cstheme="minorHAnsi"/>
                <w:sz w:val="22"/>
                <w:szCs w:val="22"/>
              </w:rPr>
              <w:tab/>
              <w:t xml:space="preserve">The post holder will be a member of the </w:t>
            </w:r>
            <w:proofErr w:type="gramStart"/>
            <w:r w:rsidRPr="00B5457A">
              <w:rPr>
                <w:rFonts w:asciiTheme="minorHAnsi" w:hAnsiTheme="minorHAnsi" w:cstheme="minorHAnsi"/>
                <w:sz w:val="22"/>
                <w:szCs w:val="22"/>
              </w:rPr>
              <w:t>on call</w:t>
            </w:r>
            <w:proofErr w:type="gramEnd"/>
            <w:r w:rsidRPr="00B5457A">
              <w:rPr>
                <w:rFonts w:asciiTheme="minorHAnsi" w:hAnsiTheme="minorHAnsi" w:cstheme="minorHAnsi"/>
                <w:sz w:val="22"/>
                <w:szCs w:val="22"/>
              </w:rPr>
              <w:t xml:space="preserve"> team and participate in an emergency call-out rota in operation out of normal working hours for approximately one week in every seven weeks. (Actual weeks will be determined based on the number of available staff for on call duties.  An additional allowance is payable for these duties). This requires problem solving and initiative to be applied, resulting in timely and considered decisions being made either individually or collaboratively. </w:t>
            </w:r>
          </w:p>
          <w:p w14:paraId="7F1A956E"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lastRenderedPageBreak/>
              <w:t>7.</w:t>
            </w:r>
            <w:r w:rsidRPr="00B5457A">
              <w:rPr>
                <w:rFonts w:asciiTheme="minorHAnsi" w:hAnsiTheme="minorHAnsi" w:cstheme="minorHAnsi"/>
                <w:sz w:val="22"/>
                <w:szCs w:val="22"/>
              </w:rPr>
              <w:tab/>
              <w:t>Raise Work requests for maintenance works, ensure the works are carried out in a timely manner and acceptable quality. Close off orders, check and verify quantities and measurements against submitted valuations and review and sign off invoices and completed valuations.</w:t>
            </w:r>
          </w:p>
          <w:p w14:paraId="39E39F90"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8.</w:t>
            </w:r>
            <w:r w:rsidRPr="00B5457A">
              <w:rPr>
                <w:rFonts w:asciiTheme="minorHAnsi" w:hAnsiTheme="minorHAnsi" w:cstheme="minorHAnsi"/>
                <w:sz w:val="22"/>
                <w:szCs w:val="22"/>
              </w:rPr>
              <w:tab/>
              <w:t xml:space="preserve">Issuing appropriate permits to work under a safe system of work, reviewing all supporting Health and safety </w:t>
            </w:r>
            <w:proofErr w:type="gramStart"/>
            <w:r w:rsidRPr="00B5457A">
              <w:rPr>
                <w:rFonts w:asciiTheme="minorHAnsi" w:hAnsiTheme="minorHAnsi" w:cstheme="minorHAnsi"/>
                <w:sz w:val="22"/>
                <w:szCs w:val="22"/>
              </w:rPr>
              <w:t>documentation;</w:t>
            </w:r>
            <w:proofErr w:type="gramEnd"/>
            <w:r w:rsidRPr="00B5457A">
              <w:rPr>
                <w:rFonts w:asciiTheme="minorHAnsi" w:hAnsiTheme="minorHAnsi" w:cstheme="minorHAnsi"/>
                <w:sz w:val="22"/>
                <w:szCs w:val="22"/>
              </w:rPr>
              <w:t xml:space="preserve"> such as contractor competence, risk assessments, method statements and training records. Ensure high standards of Health and Safety are adhered to and have a full understanding of the various roles under the CDM Regulations, health and safety legislation, regulations and codes of practice.</w:t>
            </w:r>
          </w:p>
          <w:p w14:paraId="6C6D21DD"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9.</w:t>
            </w:r>
            <w:r w:rsidRPr="00B5457A">
              <w:rPr>
                <w:rFonts w:asciiTheme="minorHAnsi" w:hAnsiTheme="minorHAnsi" w:cstheme="minorHAnsi"/>
                <w:sz w:val="22"/>
                <w:szCs w:val="22"/>
              </w:rPr>
              <w:tab/>
              <w:t>Arrange building service shutdowns with customers and building users in addition to undertaking the physical isolation and reinstatement of services as necessary to enable the safe execution of maintenance works.</w:t>
            </w:r>
          </w:p>
          <w:p w14:paraId="31B91139"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10.</w:t>
            </w:r>
            <w:r w:rsidRPr="00B5457A">
              <w:rPr>
                <w:rFonts w:asciiTheme="minorHAnsi" w:hAnsiTheme="minorHAnsi" w:cstheme="minorHAnsi"/>
                <w:sz w:val="22"/>
                <w:szCs w:val="22"/>
              </w:rPr>
              <w:tab/>
              <w:t>To manage day to day aspects of contractual agreements with all contractors. Reviewing Contractors work schedules ensuring timelines of the maintenance activity/repair/installation, manage relationships with the Contractor, accepting handover of completed works ensuring all certification, service records and reports are received in accordance with contract service level agreements. Review and monitor progress against programme and manage any unforeseen occurrences.</w:t>
            </w:r>
          </w:p>
          <w:p w14:paraId="23D68DF4"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11.</w:t>
            </w:r>
            <w:r w:rsidRPr="00B5457A">
              <w:rPr>
                <w:rFonts w:asciiTheme="minorHAnsi" w:hAnsiTheme="minorHAnsi" w:cstheme="minorHAnsi"/>
                <w:sz w:val="22"/>
                <w:szCs w:val="22"/>
              </w:rPr>
              <w:tab/>
              <w:t>Provide regular feedback to the customer/helpdesk (respective Estates Liaison post across the Faculties/PSUs) to ensure accurate communication on the status of any repairs/works, review any actions taken and monitor repairs/installations to ensure business continuity and a customer first ethos.</w:t>
            </w:r>
          </w:p>
          <w:p w14:paraId="79107FBC"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12.</w:t>
            </w:r>
            <w:r w:rsidRPr="00B5457A">
              <w:rPr>
                <w:rFonts w:asciiTheme="minorHAnsi" w:hAnsiTheme="minorHAnsi" w:cstheme="minorHAnsi"/>
                <w:sz w:val="22"/>
                <w:szCs w:val="22"/>
              </w:rPr>
              <w:tab/>
              <w:t>Together with the Hard FM provider, manage planned preventative maintenance and routine maintenance systems. Support the development and ongoing day to day management of both the University and external contractors CAFM systems.</w:t>
            </w:r>
          </w:p>
          <w:p w14:paraId="0901550C"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13.</w:t>
            </w:r>
            <w:r w:rsidRPr="00B5457A">
              <w:rPr>
                <w:rFonts w:asciiTheme="minorHAnsi" w:hAnsiTheme="minorHAnsi" w:cstheme="minorHAnsi"/>
                <w:sz w:val="22"/>
                <w:szCs w:val="22"/>
              </w:rPr>
              <w:tab/>
              <w:t>Ensure and attend as required with immediate response to system failures and take initial corrective action to ensure service and business continuity. Report findings and resolution to their Line Manager and customer/helpdesk (relevant Faculty Infrastructure teams) in accordance with escalation procedures.</w:t>
            </w:r>
          </w:p>
          <w:p w14:paraId="132869AE"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14.</w:t>
            </w:r>
            <w:r w:rsidRPr="00B5457A">
              <w:rPr>
                <w:rFonts w:asciiTheme="minorHAnsi" w:hAnsiTheme="minorHAnsi" w:cstheme="minorHAnsi"/>
                <w:sz w:val="22"/>
                <w:szCs w:val="22"/>
              </w:rPr>
              <w:tab/>
              <w:t xml:space="preserve">Autonomy to make decisions relating to fault rectification in a timely manner that may have a negative financial, environmental or operational impact for the University, as well as the comfort and </w:t>
            </w:r>
            <w:proofErr w:type="spellStart"/>
            <w:r w:rsidRPr="00B5457A">
              <w:rPr>
                <w:rFonts w:asciiTheme="minorHAnsi" w:hAnsiTheme="minorHAnsi" w:cstheme="minorHAnsi"/>
                <w:sz w:val="22"/>
                <w:szCs w:val="22"/>
              </w:rPr>
              <w:t>well being</w:t>
            </w:r>
            <w:proofErr w:type="spellEnd"/>
            <w:r w:rsidRPr="00B5457A">
              <w:rPr>
                <w:rFonts w:asciiTheme="minorHAnsi" w:hAnsiTheme="minorHAnsi" w:cstheme="minorHAnsi"/>
                <w:sz w:val="22"/>
                <w:szCs w:val="22"/>
              </w:rPr>
              <w:t xml:space="preserve"> of staff and students.</w:t>
            </w:r>
          </w:p>
          <w:p w14:paraId="106AF428"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15.</w:t>
            </w:r>
            <w:r w:rsidRPr="00B5457A">
              <w:rPr>
                <w:rFonts w:asciiTheme="minorHAnsi" w:hAnsiTheme="minorHAnsi" w:cstheme="minorHAnsi"/>
                <w:sz w:val="22"/>
                <w:szCs w:val="22"/>
              </w:rPr>
              <w:tab/>
            </w:r>
            <w:proofErr w:type="gramStart"/>
            <w:r w:rsidRPr="00B5457A">
              <w:rPr>
                <w:rFonts w:asciiTheme="minorHAnsi" w:hAnsiTheme="minorHAnsi" w:cstheme="minorHAnsi"/>
                <w:sz w:val="22"/>
                <w:szCs w:val="22"/>
              </w:rPr>
              <w:t>Have the ability to</w:t>
            </w:r>
            <w:proofErr w:type="gramEnd"/>
            <w:r w:rsidRPr="00B5457A">
              <w:rPr>
                <w:rFonts w:asciiTheme="minorHAnsi" w:hAnsiTheme="minorHAnsi" w:cstheme="minorHAnsi"/>
                <w:sz w:val="22"/>
                <w:szCs w:val="22"/>
              </w:rPr>
              <w:t xml:space="preserve"> identify issues with mechanical building services and have sufficient knowledge and experience to identify corrective measures or to identify where to find the relevant information.  The ability to mentor staff in the processes involved in fault diagnosis and rectification measures for mechanical building services.</w:t>
            </w:r>
          </w:p>
          <w:p w14:paraId="722561FE"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16.</w:t>
            </w:r>
            <w:r w:rsidRPr="00B5457A">
              <w:rPr>
                <w:rFonts w:asciiTheme="minorHAnsi" w:hAnsiTheme="minorHAnsi" w:cstheme="minorHAnsi"/>
                <w:sz w:val="22"/>
                <w:szCs w:val="22"/>
              </w:rPr>
              <w:tab/>
              <w:t>To provide mechanical technical advice, support, assistance and guidance to the University community concerning safe methods of working, assistance in fault finding and technical solutions.</w:t>
            </w:r>
          </w:p>
          <w:p w14:paraId="1F2D47B5"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17.</w:t>
            </w:r>
            <w:r w:rsidRPr="00B5457A">
              <w:rPr>
                <w:rFonts w:asciiTheme="minorHAnsi" w:hAnsiTheme="minorHAnsi" w:cstheme="minorHAnsi"/>
                <w:sz w:val="22"/>
                <w:szCs w:val="22"/>
              </w:rPr>
              <w:tab/>
              <w:t xml:space="preserve">To manage mechanical minor new works projects and to assist the Project Services team with the delivery of larger projects including the management of project budgets. Working closely and collaboratively with teams of external consultants and with </w:t>
            </w:r>
            <w:proofErr w:type="gramStart"/>
            <w:r w:rsidRPr="00B5457A">
              <w:rPr>
                <w:rFonts w:asciiTheme="minorHAnsi" w:hAnsiTheme="minorHAnsi" w:cstheme="minorHAnsi"/>
                <w:sz w:val="22"/>
                <w:szCs w:val="22"/>
              </w:rPr>
              <w:t>University</w:t>
            </w:r>
            <w:proofErr w:type="gramEnd"/>
            <w:r w:rsidRPr="00B5457A">
              <w:rPr>
                <w:rFonts w:asciiTheme="minorHAnsi" w:hAnsiTheme="minorHAnsi" w:cstheme="minorHAnsi"/>
                <w:sz w:val="22"/>
                <w:szCs w:val="22"/>
              </w:rPr>
              <w:t xml:space="preserve"> building users to develop scope, designs and prepare tender documentation. </w:t>
            </w:r>
          </w:p>
          <w:p w14:paraId="2724BD1A"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18.</w:t>
            </w:r>
            <w:r w:rsidRPr="00B5457A">
              <w:rPr>
                <w:rFonts w:asciiTheme="minorHAnsi" w:hAnsiTheme="minorHAnsi" w:cstheme="minorHAnsi"/>
                <w:sz w:val="22"/>
                <w:szCs w:val="22"/>
              </w:rPr>
              <w:tab/>
              <w:t>Liaise with Estates colleagues and other wider University stakeholders throughout the minor new works process and during maintenance and defects repairs.</w:t>
            </w:r>
          </w:p>
          <w:p w14:paraId="477759D3"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19.</w:t>
            </w:r>
            <w:r w:rsidRPr="00B5457A">
              <w:rPr>
                <w:rFonts w:asciiTheme="minorHAnsi" w:hAnsiTheme="minorHAnsi" w:cstheme="minorHAnsi"/>
                <w:sz w:val="22"/>
                <w:szCs w:val="22"/>
              </w:rPr>
              <w:tab/>
              <w:t>Undertake administrative duties, maintain records and documentation as required by the Senior Technical Officer and in accordance with Estates and University Policies.</w:t>
            </w:r>
          </w:p>
          <w:p w14:paraId="48BDC327"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20.</w:t>
            </w:r>
            <w:r w:rsidRPr="00B5457A">
              <w:rPr>
                <w:rFonts w:asciiTheme="minorHAnsi" w:hAnsiTheme="minorHAnsi" w:cstheme="minorHAnsi"/>
                <w:sz w:val="22"/>
                <w:szCs w:val="22"/>
              </w:rPr>
              <w:tab/>
              <w:t>Work closely with the Energy &amp; Carbon Manager and the BMS Manager to support in the delivery of the University Energy Saving Strategy and Carbon Management Plan.</w:t>
            </w:r>
          </w:p>
          <w:p w14:paraId="32F47E4B"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21.</w:t>
            </w:r>
            <w:r w:rsidRPr="00B5457A">
              <w:rPr>
                <w:rFonts w:asciiTheme="minorHAnsi" w:hAnsiTheme="minorHAnsi" w:cstheme="minorHAnsi"/>
                <w:sz w:val="22"/>
                <w:szCs w:val="22"/>
              </w:rPr>
              <w:tab/>
              <w:t>To undertake regular surveys/inspections of mechanical plant across the Estate and in accordance with the findings, instruct further works and make recommendations to enable the development of effective future PPM programmes and Asset replacement planning.</w:t>
            </w:r>
          </w:p>
          <w:p w14:paraId="689DD5E4" w14:textId="1E7DC1E4"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22.</w:t>
            </w:r>
            <w:r w:rsidRPr="00B5457A">
              <w:rPr>
                <w:rFonts w:asciiTheme="minorHAnsi" w:hAnsiTheme="minorHAnsi" w:cstheme="minorHAnsi"/>
                <w:sz w:val="22"/>
                <w:szCs w:val="22"/>
              </w:rPr>
              <w:tab/>
              <w:t xml:space="preserve">Working closely with </w:t>
            </w:r>
            <w:r w:rsidR="00286FDD">
              <w:rPr>
                <w:rFonts w:asciiTheme="minorHAnsi" w:hAnsiTheme="minorHAnsi" w:cstheme="minorHAnsi"/>
                <w:sz w:val="22"/>
                <w:szCs w:val="22"/>
              </w:rPr>
              <w:t>a</w:t>
            </w:r>
            <w:r w:rsidRPr="00B5457A">
              <w:rPr>
                <w:rFonts w:asciiTheme="minorHAnsi" w:hAnsiTheme="minorHAnsi" w:cstheme="minorHAnsi"/>
                <w:sz w:val="22"/>
                <w:szCs w:val="22"/>
              </w:rPr>
              <w:t xml:space="preserve"> Senior Technical Officer and the </w:t>
            </w:r>
            <w:r w:rsidR="00286FDD">
              <w:rPr>
                <w:rFonts w:asciiTheme="minorHAnsi" w:hAnsiTheme="minorHAnsi" w:cstheme="minorHAnsi"/>
                <w:sz w:val="22"/>
                <w:szCs w:val="22"/>
              </w:rPr>
              <w:t>Strategic Operations</w:t>
            </w:r>
            <w:r w:rsidRPr="00B5457A">
              <w:rPr>
                <w:rFonts w:asciiTheme="minorHAnsi" w:hAnsiTheme="minorHAnsi" w:cstheme="minorHAnsi"/>
                <w:sz w:val="22"/>
                <w:szCs w:val="22"/>
              </w:rPr>
              <w:t xml:space="preserve"> Manager to assist in the development of planned </w:t>
            </w:r>
            <w:r w:rsidR="00783EDB">
              <w:rPr>
                <w:rFonts w:asciiTheme="minorHAnsi" w:hAnsiTheme="minorHAnsi" w:cstheme="minorHAnsi"/>
                <w:sz w:val="22"/>
                <w:szCs w:val="22"/>
              </w:rPr>
              <w:t>P</w:t>
            </w:r>
            <w:r w:rsidRPr="00B5457A">
              <w:rPr>
                <w:rFonts w:asciiTheme="minorHAnsi" w:hAnsiTheme="minorHAnsi" w:cstheme="minorHAnsi"/>
                <w:sz w:val="22"/>
                <w:szCs w:val="22"/>
              </w:rPr>
              <w:t>reventative Maintenance Programmes and Asset Replacement programmes. Undertake regular surveys/inspections of the Estate to enable effective planning.</w:t>
            </w:r>
          </w:p>
          <w:p w14:paraId="0A237315" w14:textId="77777777"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23.</w:t>
            </w:r>
            <w:r w:rsidRPr="00B5457A">
              <w:rPr>
                <w:rFonts w:asciiTheme="minorHAnsi" w:hAnsiTheme="minorHAnsi" w:cstheme="minorHAnsi"/>
                <w:sz w:val="22"/>
                <w:szCs w:val="22"/>
              </w:rPr>
              <w:tab/>
              <w:t xml:space="preserve">Prioritise and co-ordinate implementation of all </w:t>
            </w:r>
            <w:proofErr w:type="gramStart"/>
            <w:r w:rsidRPr="00B5457A">
              <w:rPr>
                <w:rFonts w:asciiTheme="minorHAnsi" w:hAnsiTheme="minorHAnsi" w:cstheme="minorHAnsi"/>
                <w:sz w:val="22"/>
                <w:szCs w:val="22"/>
              </w:rPr>
              <w:t>day to day</w:t>
            </w:r>
            <w:proofErr w:type="gramEnd"/>
            <w:r w:rsidRPr="00B5457A">
              <w:rPr>
                <w:rFonts w:asciiTheme="minorHAnsi" w:hAnsiTheme="minorHAnsi" w:cstheme="minorHAnsi"/>
                <w:sz w:val="22"/>
                <w:szCs w:val="22"/>
              </w:rPr>
              <w:t xml:space="preserve"> repairs, servicing and testing tasks carried out by external contractors, including emergency works and reactive maintenance.</w:t>
            </w:r>
          </w:p>
          <w:p w14:paraId="0D02ABA6" w14:textId="1ECAC322" w:rsidR="00B5457A" w:rsidRPr="00B5457A" w:rsidRDefault="00B5457A" w:rsidP="00B5457A">
            <w:pPr>
              <w:rPr>
                <w:rFonts w:asciiTheme="minorHAnsi" w:hAnsiTheme="minorHAnsi" w:cstheme="minorHAnsi"/>
                <w:sz w:val="22"/>
                <w:szCs w:val="22"/>
              </w:rPr>
            </w:pPr>
            <w:r w:rsidRPr="00B5457A">
              <w:rPr>
                <w:rFonts w:asciiTheme="minorHAnsi" w:hAnsiTheme="minorHAnsi" w:cstheme="minorHAnsi"/>
                <w:sz w:val="22"/>
                <w:szCs w:val="22"/>
              </w:rPr>
              <w:lastRenderedPageBreak/>
              <w:t>24.</w:t>
            </w:r>
            <w:r w:rsidRPr="00B5457A">
              <w:rPr>
                <w:rFonts w:asciiTheme="minorHAnsi" w:hAnsiTheme="minorHAnsi" w:cstheme="minorHAnsi"/>
                <w:sz w:val="22"/>
                <w:szCs w:val="22"/>
              </w:rPr>
              <w:tab/>
              <w:t xml:space="preserve">Assist </w:t>
            </w:r>
            <w:r w:rsidR="00286FDD">
              <w:rPr>
                <w:rFonts w:asciiTheme="minorHAnsi" w:hAnsiTheme="minorHAnsi" w:cstheme="minorHAnsi"/>
                <w:sz w:val="22"/>
                <w:szCs w:val="22"/>
              </w:rPr>
              <w:t>a</w:t>
            </w:r>
            <w:r w:rsidRPr="00B5457A">
              <w:rPr>
                <w:rFonts w:asciiTheme="minorHAnsi" w:hAnsiTheme="minorHAnsi" w:cstheme="minorHAnsi"/>
                <w:sz w:val="22"/>
                <w:szCs w:val="22"/>
              </w:rPr>
              <w:t xml:space="preserve"> Senior Technical Officer and the </w:t>
            </w:r>
            <w:r w:rsidR="000854CA">
              <w:rPr>
                <w:rFonts w:asciiTheme="minorHAnsi" w:hAnsiTheme="minorHAnsi" w:cstheme="minorHAnsi"/>
                <w:sz w:val="22"/>
                <w:szCs w:val="22"/>
              </w:rPr>
              <w:t>Head of Technical Services</w:t>
            </w:r>
            <w:r w:rsidRPr="00B5457A">
              <w:rPr>
                <w:rFonts w:asciiTheme="minorHAnsi" w:hAnsiTheme="minorHAnsi" w:cstheme="minorHAnsi"/>
                <w:sz w:val="22"/>
                <w:szCs w:val="22"/>
              </w:rPr>
              <w:t xml:space="preserve"> in co-ordinating the activities and monitoring the performance </w:t>
            </w:r>
            <w:proofErr w:type="gramStart"/>
            <w:r w:rsidRPr="00B5457A">
              <w:rPr>
                <w:rFonts w:asciiTheme="minorHAnsi" w:hAnsiTheme="minorHAnsi" w:cstheme="minorHAnsi"/>
                <w:sz w:val="22"/>
                <w:szCs w:val="22"/>
              </w:rPr>
              <w:t>of  external</w:t>
            </w:r>
            <w:proofErr w:type="gramEnd"/>
            <w:r w:rsidRPr="00B5457A">
              <w:rPr>
                <w:rFonts w:asciiTheme="minorHAnsi" w:hAnsiTheme="minorHAnsi" w:cstheme="minorHAnsi"/>
                <w:sz w:val="22"/>
                <w:szCs w:val="22"/>
              </w:rPr>
              <w:t xml:space="preserve"> contractors in their quality and standards of work, works completed in the agreed timeframe and adjusted as required to ensure quality is maintained. The works are monitored against available budgets ensuring resources are allocated in the most efficient and </w:t>
            </w:r>
            <w:proofErr w:type="gramStart"/>
            <w:r w:rsidRPr="00B5457A">
              <w:rPr>
                <w:rFonts w:asciiTheme="minorHAnsi" w:hAnsiTheme="minorHAnsi" w:cstheme="minorHAnsi"/>
                <w:sz w:val="22"/>
                <w:szCs w:val="22"/>
              </w:rPr>
              <w:t>cost effective</w:t>
            </w:r>
            <w:proofErr w:type="gramEnd"/>
            <w:r w:rsidRPr="00B5457A">
              <w:rPr>
                <w:rFonts w:asciiTheme="minorHAnsi" w:hAnsiTheme="minorHAnsi" w:cstheme="minorHAnsi"/>
                <w:sz w:val="22"/>
                <w:szCs w:val="22"/>
              </w:rPr>
              <w:t xml:space="preserve"> manner. Identify measures to improve efficiency and provide value for money. </w:t>
            </w:r>
          </w:p>
          <w:p w14:paraId="5AFB7C9F" w14:textId="3A7FA991" w:rsidR="00735118" w:rsidRPr="00F650E7" w:rsidRDefault="00B5457A" w:rsidP="00B5457A">
            <w:pPr>
              <w:rPr>
                <w:rFonts w:asciiTheme="minorHAnsi" w:hAnsiTheme="minorHAnsi" w:cstheme="minorHAnsi"/>
                <w:sz w:val="22"/>
                <w:szCs w:val="22"/>
              </w:rPr>
            </w:pPr>
            <w:r w:rsidRPr="00B5457A">
              <w:rPr>
                <w:rFonts w:asciiTheme="minorHAnsi" w:hAnsiTheme="minorHAnsi" w:cstheme="minorHAnsi"/>
                <w:sz w:val="22"/>
                <w:szCs w:val="22"/>
              </w:rPr>
              <w:t>25.</w:t>
            </w:r>
            <w:r w:rsidRPr="00B5457A">
              <w:rPr>
                <w:rFonts w:asciiTheme="minorHAnsi" w:hAnsiTheme="minorHAnsi" w:cstheme="minorHAnsi"/>
                <w:sz w:val="22"/>
                <w:szCs w:val="22"/>
              </w:rPr>
              <w:tab/>
              <w:t>Contribute to the development, improvement and implementation of Quality Management processes within the Technical Services team.</w:t>
            </w:r>
          </w:p>
        </w:tc>
      </w:tr>
      <w:tr w:rsidR="000D4150" w:rsidRPr="00D40254" w14:paraId="5818C427" w14:textId="77777777" w:rsidTr="00166BD2">
        <w:tc>
          <w:tcPr>
            <w:tcW w:w="1560" w:type="dxa"/>
            <w:shd w:val="clear" w:color="auto" w:fill="365F91" w:themeFill="accent1" w:themeFillShade="BF"/>
            <w:vAlign w:val="center"/>
          </w:tcPr>
          <w:p w14:paraId="099A9E4C" w14:textId="77777777" w:rsidR="000D4150" w:rsidRPr="00D40254" w:rsidRDefault="000D4150" w:rsidP="00166BD2">
            <w:pPr>
              <w:jc w:val="left"/>
              <w:rPr>
                <w:rFonts w:asciiTheme="minorHAnsi" w:hAnsiTheme="minorHAnsi" w:cstheme="minorHAnsi"/>
                <w:b/>
                <w:color w:val="FFFFFF" w:themeColor="background1"/>
                <w:szCs w:val="24"/>
              </w:rPr>
            </w:pPr>
            <w:r w:rsidRPr="00D40254">
              <w:rPr>
                <w:rFonts w:asciiTheme="minorHAnsi" w:hAnsiTheme="minorHAnsi" w:cstheme="minorHAnsi"/>
                <w:b/>
                <w:color w:val="FFFFFF" w:themeColor="background1"/>
                <w:szCs w:val="24"/>
              </w:rPr>
              <w:lastRenderedPageBreak/>
              <w:t>General Duties</w:t>
            </w:r>
          </w:p>
        </w:tc>
        <w:tc>
          <w:tcPr>
            <w:tcW w:w="9356" w:type="dxa"/>
          </w:tcPr>
          <w:p w14:paraId="4E39E84B" w14:textId="77777777" w:rsidR="00C23FD2" w:rsidRDefault="00A144C7" w:rsidP="00C23FD2">
            <w:pPr>
              <w:tabs>
                <w:tab w:val="left" w:pos="370"/>
              </w:tabs>
              <w:ind w:left="627" w:hanging="627"/>
              <w:rPr>
                <w:rFonts w:asciiTheme="minorHAnsi" w:hAnsiTheme="minorHAnsi" w:cstheme="minorHAnsi"/>
                <w:sz w:val="22"/>
                <w:szCs w:val="22"/>
              </w:rPr>
            </w:pPr>
            <w:r w:rsidRPr="00F650E7">
              <w:rPr>
                <w:rFonts w:asciiTheme="minorHAnsi" w:hAnsiTheme="minorHAnsi" w:cstheme="minorHAnsi"/>
                <w:sz w:val="22"/>
                <w:szCs w:val="22"/>
              </w:rPr>
              <w:t>2</w:t>
            </w:r>
            <w:r w:rsidR="00C23FD2">
              <w:rPr>
                <w:rFonts w:asciiTheme="minorHAnsi" w:hAnsiTheme="minorHAnsi" w:cstheme="minorHAnsi"/>
                <w:sz w:val="22"/>
                <w:szCs w:val="22"/>
              </w:rPr>
              <w:t>6</w:t>
            </w:r>
            <w:r w:rsidRPr="00F650E7">
              <w:rPr>
                <w:rFonts w:asciiTheme="minorHAnsi" w:hAnsiTheme="minorHAnsi" w:cstheme="minorHAnsi"/>
                <w:sz w:val="22"/>
                <w:szCs w:val="22"/>
              </w:rPr>
              <w:t xml:space="preserve">. </w:t>
            </w:r>
            <w:r w:rsidR="00B5457A">
              <w:rPr>
                <w:rFonts w:asciiTheme="minorHAnsi" w:hAnsiTheme="minorHAnsi" w:cstheme="minorHAnsi"/>
                <w:sz w:val="22"/>
                <w:szCs w:val="22"/>
              </w:rPr>
              <w:t xml:space="preserve">        </w:t>
            </w:r>
            <w:r w:rsidR="000D4150" w:rsidRPr="00F650E7">
              <w:rPr>
                <w:rFonts w:asciiTheme="minorHAnsi" w:hAnsiTheme="minorHAnsi" w:cstheme="minorHAnsi"/>
                <w:sz w:val="22"/>
                <w:szCs w:val="22"/>
              </w:rPr>
              <w:t>To fully engage with the University’s Performance Enabling and Welsh language policies</w:t>
            </w:r>
            <w:r w:rsidR="00B5457A">
              <w:rPr>
                <w:rFonts w:asciiTheme="minorHAnsi" w:hAnsiTheme="minorHAnsi" w:cstheme="minorHAnsi"/>
                <w:sz w:val="22"/>
                <w:szCs w:val="22"/>
              </w:rPr>
              <w:t>.</w:t>
            </w:r>
          </w:p>
          <w:p w14:paraId="5BF218C6" w14:textId="4BEEBB54" w:rsidR="00F650E7" w:rsidRPr="00C23FD2" w:rsidRDefault="00C23FD2" w:rsidP="00C23FD2">
            <w:pPr>
              <w:tabs>
                <w:tab w:val="left" w:pos="370"/>
              </w:tabs>
              <w:rPr>
                <w:rFonts w:asciiTheme="minorHAnsi" w:hAnsiTheme="minorHAnsi" w:cstheme="minorHAnsi"/>
                <w:sz w:val="22"/>
                <w:szCs w:val="22"/>
              </w:rPr>
            </w:pPr>
            <w:r w:rsidRPr="00C23FD2">
              <w:rPr>
                <w:rFonts w:asciiTheme="minorHAnsi" w:hAnsiTheme="minorHAnsi" w:cstheme="minorHAnsi"/>
                <w:sz w:val="22"/>
                <w:szCs w:val="22"/>
              </w:rPr>
              <w:t xml:space="preserve">27.     </w:t>
            </w:r>
            <w:r w:rsidR="000D4150" w:rsidRPr="00C23FD2">
              <w:rPr>
                <w:rFonts w:asciiTheme="minorHAnsi" w:hAnsiTheme="minorHAnsi" w:cstheme="minorHAnsi"/>
                <w:sz w:val="22"/>
                <w:szCs w:val="22"/>
              </w:rPr>
              <w:t>To promote equality and diversity in working practices and to maintain positive working</w:t>
            </w:r>
            <w:r w:rsidR="00B5457A" w:rsidRPr="00C23FD2">
              <w:rPr>
                <w:rFonts w:asciiTheme="minorHAnsi" w:hAnsiTheme="minorHAnsi" w:cstheme="minorHAnsi"/>
                <w:sz w:val="22"/>
                <w:szCs w:val="22"/>
              </w:rPr>
              <w:t xml:space="preserve"> </w:t>
            </w:r>
            <w:r w:rsidR="000D4150" w:rsidRPr="00C23FD2">
              <w:rPr>
                <w:rFonts w:asciiTheme="minorHAnsi" w:hAnsiTheme="minorHAnsi" w:cstheme="minorHAnsi"/>
                <w:sz w:val="22"/>
                <w:szCs w:val="22"/>
              </w:rPr>
              <w:t>relationships.</w:t>
            </w:r>
          </w:p>
          <w:p w14:paraId="54EA2B1F" w14:textId="77777777" w:rsidR="00C23FD2" w:rsidRPr="00C23FD2" w:rsidRDefault="00C23FD2" w:rsidP="005147B3">
            <w:pPr>
              <w:pStyle w:val="ListParagraph"/>
              <w:numPr>
                <w:ilvl w:val="0"/>
                <w:numId w:val="4"/>
              </w:numPr>
              <w:ind w:left="0" w:firstLine="0"/>
              <w:rPr>
                <w:rFonts w:asciiTheme="minorHAnsi" w:hAnsiTheme="minorHAnsi" w:cstheme="minorHAnsi"/>
              </w:rPr>
            </w:pPr>
            <w:r w:rsidRPr="00C23FD2">
              <w:rPr>
                <w:rFonts w:asciiTheme="minorHAnsi" w:hAnsiTheme="minorHAnsi" w:cstheme="minorHAnsi"/>
              </w:rPr>
              <w:t xml:space="preserve">To ensure that risk management is an integral part of any </w:t>
            </w:r>
            <w:proofErr w:type="gramStart"/>
            <w:r w:rsidRPr="00C23FD2">
              <w:rPr>
                <w:rFonts w:asciiTheme="minorHAnsi" w:hAnsiTheme="minorHAnsi" w:cstheme="minorHAnsi"/>
              </w:rPr>
              <w:t>decision making</w:t>
            </w:r>
            <w:proofErr w:type="gramEnd"/>
            <w:r w:rsidRPr="00C23FD2">
              <w:rPr>
                <w:rFonts w:asciiTheme="minorHAnsi" w:hAnsiTheme="minorHAnsi" w:cstheme="minorHAnsi"/>
              </w:rPr>
              <w:t xml:space="preserve"> process, by ensuring compliance with the University’s Risk Management Policy To promote equality of opportunity in working practises and to maintain positive working relationships.</w:t>
            </w:r>
          </w:p>
          <w:p w14:paraId="36853734" w14:textId="77777777" w:rsidR="00C23FD2" w:rsidRPr="00C23FD2" w:rsidRDefault="00C23FD2" w:rsidP="005147B3">
            <w:pPr>
              <w:pStyle w:val="ListParagraph"/>
              <w:numPr>
                <w:ilvl w:val="0"/>
                <w:numId w:val="4"/>
              </w:numPr>
              <w:ind w:left="0" w:firstLine="0"/>
              <w:rPr>
                <w:rFonts w:asciiTheme="minorHAnsi" w:hAnsiTheme="minorHAnsi" w:cstheme="minorHAnsi"/>
              </w:rPr>
            </w:pPr>
            <w:r w:rsidRPr="00C23FD2">
              <w:rPr>
                <w:rFonts w:asciiTheme="minorHAnsi" w:hAnsiTheme="minorHAnsi" w:cstheme="minorHAnsi"/>
              </w:rPr>
              <w:t>To undertake continuing personal and professional development to maintain professional competence and accreditation and to build on the extensive breadth and depth of relevant knowledge and skill to facilitate the requirements of the post.</w:t>
            </w:r>
          </w:p>
          <w:p w14:paraId="6EE11B44" w14:textId="144A12F7" w:rsidR="00C23FD2" w:rsidRPr="00C23FD2" w:rsidRDefault="00C23FD2" w:rsidP="005147B3">
            <w:pPr>
              <w:pStyle w:val="ListParagraph"/>
              <w:numPr>
                <w:ilvl w:val="0"/>
                <w:numId w:val="4"/>
              </w:numPr>
              <w:ind w:left="0" w:firstLine="0"/>
              <w:rPr>
                <w:rFonts w:asciiTheme="minorHAnsi" w:hAnsiTheme="minorHAnsi" w:cstheme="minorHAnsi"/>
              </w:rPr>
            </w:pPr>
            <w:r w:rsidRPr="00C23FD2">
              <w:rPr>
                <w:rFonts w:asciiTheme="minorHAnsi" w:hAnsiTheme="minorHAnsi" w:cstheme="minorHAnsi"/>
              </w:rPr>
              <w:t xml:space="preserve">To conduct all activities within the University’s environmental requirements as set out in its Sustainability Policy and Environmental Management System, </w:t>
            </w:r>
            <w:proofErr w:type="gramStart"/>
            <w:r w:rsidRPr="00C23FD2">
              <w:rPr>
                <w:rFonts w:asciiTheme="minorHAnsi" w:hAnsiTheme="minorHAnsi" w:cstheme="minorHAnsi"/>
              </w:rPr>
              <w:t>in order to</w:t>
            </w:r>
            <w:proofErr w:type="gramEnd"/>
            <w:r w:rsidRPr="00C23FD2">
              <w:rPr>
                <w:rFonts w:asciiTheme="minorHAnsi" w:hAnsiTheme="minorHAnsi" w:cstheme="minorHAnsi"/>
              </w:rPr>
              <w:t xml:space="preserve"> minimise individual and departmental impact.</w:t>
            </w:r>
          </w:p>
          <w:p w14:paraId="37FCBB5B" w14:textId="77777777" w:rsidR="00C23FD2" w:rsidRDefault="000D4150" w:rsidP="005147B3">
            <w:pPr>
              <w:pStyle w:val="ListParagraph"/>
              <w:numPr>
                <w:ilvl w:val="0"/>
                <w:numId w:val="4"/>
              </w:numPr>
              <w:ind w:left="0" w:hanging="34"/>
              <w:rPr>
                <w:rFonts w:asciiTheme="minorHAnsi" w:hAnsiTheme="minorHAnsi" w:cstheme="minorHAnsi"/>
              </w:rPr>
            </w:pPr>
            <w:r w:rsidRPr="00F650E7">
              <w:rPr>
                <w:rFonts w:asciiTheme="minorHAnsi" w:hAnsiTheme="minorHAnsi" w:cstheme="minorHAnsi"/>
              </w:rPr>
              <w:t>To lead on the continual improvement of health and safety performance through a good understanding of the risk profile and the development of a positive health and safety culture.</w:t>
            </w:r>
          </w:p>
          <w:p w14:paraId="601D1E1A" w14:textId="50A4D04C" w:rsidR="000D4150" w:rsidRPr="00C23FD2" w:rsidRDefault="00B5457A" w:rsidP="005147B3">
            <w:pPr>
              <w:pStyle w:val="ListParagraph"/>
              <w:numPr>
                <w:ilvl w:val="0"/>
                <w:numId w:val="4"/>
              </w:numPr>
              <w:ind w:left="0" w:hanging="34"/>
              <w:rPr>
                <w:rFonts w:asciiTheme="minorHAnsi" w:hAnsiTheme="minorHAnsi" w:cstheme="minorHAnsi"/>
              </w:rPr>
            </w:pPr>
            <w:r w:rsidRPr="00C23FD2">
              <w:rPr>
                <w:rFonts w:asciiTheme="minorHAnsi" w:hAnsiTheme="minorHAnsi" w:cstheme="minorHAnsi"/>
              </w:rPr>
              <w:t xml:space="preserve">Any other duties as directed by the Associate Director of Infrastructure Services, </w:t>
            </w:r>
            <w:r w:rsidR="000854CA">
              <w:rPr>
                <w:rFonts w:asciiTheme="minorHAnsi" w:hAnsiTheme="minorHAnsi" w:cstheme="minorHAnsi"/>
              </w:rPr>
              <w:t>Head of Technical Services</w:t>
            </w:r>
            <w:r w:rsidRPr="00C23FD2">
              <w:rPr>
                <w:rFonts w:asciiTheme="minorHAnsi" w:hAnsiTheme="minorHAnsi" w:cstheme="minorHAnsi"/>
              </w:rPr>
              <w:t xml:space="preserve"> or Senior Technical Officer, expected within the grade definition.</w:t>
            </w:r>
          </w:p>
        </w:tc>
      </w:tr>
      <w:tr w:rsidR="006D6147" w:rsidRPr="00D40254" w14:paraId="4C9E9F4F" w14:textId="77777777" w:rsidTr="00166BD2">
        <w:tc>
          <w:tcPr>
            <w:tcW w:w="1560" w:type="dxa"/>
            <w:shd w:val="clear" w:color="auto" w:fill="365F91" w:themeFill="accent1" w:themeFillShade="BF"/>
            <w:vAlign w:val="center"/>
          </w:tcPr>
          <w:p w14:paraId="4929FDE9" w14:textId="77777777" w:rsidR="006D6147" w:rsidRPr="00D40254" w:rsidRDefault="00735118" w:rsidP="00561901">
            <w:pPr>
              <w:jc w:val="left"/>
              <w:rPr>
                <w:rFonts w:asciiTheme="minorHAnsi" w:hAnsiTheme="minorHAnsi" w:cstheme="minorHAnsi"/>
                <w:b/>
                <w:color w:val="FFFFFF" w:themeColor="background1"/>
                <w:szCs w:val="24"/>
              </w:rPr>
            </w:pPr>
            <w:r w:rsidRPr="00D40254">
              <w:rPr>
                <w:rFonts w:asciiTheme="minorHAnsi" w:hAnsiTheme="minorHAnsi" w:cstheme="minorHAnsi"/>
                <w:b/>
                <w:color w:val="FFFFFF" w:themeColor="background1"/>
                <w:szCs w:val="24"/>
              </w:rPr>
              <w:t>Leadership Values</w:t>
            </w:r>
          </w:p>
        </w:tc>
        <w:tc>
          <w:tcPr>
            <w:tcW w:w="9356" w:type="dxa"/>
          </w:tcPr>
          <w:p w14:paraId="6AFEA324" w14:textId="77777777" w:rsidR="00735118" w:rsidRPr="00D40254" w:rsidRDefault="00735118" w:rsidP="008958FB">
            <w:pPr>
              <w:spacing w:before="100" w:beforeAutospacing="1" w:after="100" w:afterAutospacing="1"/>
              <w:jc w:val="left"/>
              <w:rPr>
                <w:rFonts w:asciiTheme="minorHAnsi" w:hAnsiTheme="minorHAnsi" w:cstheme="minorHAnsi"/>
                <w:sz w:val="22"/>
                <w:szCs w:val="22"/>
              </w:rPr>
            </w:pPr>
            <w:r w:rsidRPr="00D40254">
              <w:rPr>
                <w:rFonts w:asciiTheme="minorHAnsi" w:hAnsiTheme="minorHAnsi" w:cstheme="minorHAnsi"/>
                <w:sz w:val="22"/>
                <w:szCs w:val="22"/>
              </w:rPr>
              <w:t>All Professional Services areas at Swansea University operate to a defined set of Core Values</w:t>
            </w:r>
            <w:r w:rsidR="008958FB" w:rsidRPr="00D40254">
              <w:rPr>
                <w:rFonts w:asciiTheme="minorHAnsi" w:hAnsiTheme="minorHAnsi" w:cstheme="minorHAnsi"/>
                <w:sz w:val="22"/>
                <w:szCs w:val="22"/>
              </w:rPr>
              <w:t>:</w:t>
            </w:r>
            <w:r w:rsidRPr="00D40254">
              <w:rPr>
                <w:rFonts w:asciiTheme="minorHAnsi" w:hAnsiTheme="minorHAnsi" w:cstheme="minorHAnsi"/>
                <w:sz w:val="22"/>
                <w:szCs w:val="22"/>
              </w:rPr>
              <w:t> </w:t>
            </w:r>
            <w:hyperlink r:id="rId9" w:history="1">
              <w:r w:rsidR="008958FB" w:rsidRPr="00D40254">
                <w:rPr>
                  <w:rStyle w:val="Hyperlink"/>
                  <w:rFonts w:asciiTheme="minorHAnsi" w:hAnsiTheme="minorHAnsi" w:cstheme="minorHAnsi"/>
                  <w:sz w:val="22"/>
                  <w:szCs w:val="22"/>
                </w:rPr>
                <w:t>Professional services values</w:t>
              </w:r>
            </w:hyperlink>
            <w:r w:rsidRPr="00D40254">
              <w:rPr>
                <w:rFonts w:asciiTheme="minorHAnsi" w:hAnsiTheme="minorHAnsi" w:cs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r w:rsidR="008958FB" w:rsidRPr="00D40254">
              <w:rPr>
                <w:rFonts w:asciiTheme="minorHAnsi" w:hAnsiTheme="minorHAnsi" w:cstheme="minorHAnsi"/>
                <w:sz w:val="22"/>
                <w:szCs w:val="22"/>
              </w:rPr>
              <w:br/>
            </w:r>
            <w:r w:rsidRPr="00D40254">
              <w:rPr>
                <w:rFonts w:asciiTheme="minorHAnsi" w:hAnsiTheme="minorHAnsi" w:cstheme="minorHAnsi"/>
                <w:sz w:val="22"/>
                <w:szCs w:val="22"/>
              </w:rPr>
              <w:t xml:space="preserve">In addition </w:t>
            </w:r>
            <w:r w:rsidR="008958FB" w:rsidRPr="00D40254">
              <w:rPr>
                <w:rFonts w:asciiTheme="minorHAnsi" w:hAnsiTheme="minorHAnsi" w:cstheme="minorHAnsi"/>
                <w:sz w:val="22"/>
                <w:szCs w:val="22"/>
              </w:rPr>
              <w:t>you</w:t>
            </w:r>
            <w:r w:rsidRPr="00D40254">
              <w:rPr>
                <w:rFonts w:asciiTheme="minorHAnsi" w:hAnsiTheme="minorHAnsi" w:cstheme="minorHAnsi"/>
                <w:sz w:val="22"/>
                <w:szCs w:val="22"/>
              </w:rPr>
              <w:t xml:space="preserve"> will operate to a defined set of</w:t>
            </w:r>
            <w:r w:rsidR="008958FB" w:rsidRPr="00D40254">
              <w:rPr>
                <w:rFonts w:asciiTheme="minorHAnsi" w:hAnsiTheme="minorHAnsi" w:cstheme="minorHAnsi"/>
                <w:sz w:val="22"/>
                <w:szCs w:val="22"/>
              </w:rPr>
              <w:t xml:space="preserve"> </w:t>
            </w:r>
            <w:hyperlink r:id="rId10" w:history="1">
              <w:r w:rsidR="008958FB" w:rsidRPr="00D40254">
                <w:rPr>
                  <w:rStyle w:val="Hyperlink"/>
                  <w:rFonts w:asciiTheme="minorHAnsi" w:hAnsiTheme="minorHAnsi" w:cstheme="minorHAnsi"/>
                  <w:sz w:val="22"/>
                  <w:szCs w:val="22"/>
                </w:rPr>
                <w:t>Leadership Values</w:t>
              </w:r>
            </w:hyperlink>
            <w:r w:rsidR="008958FB" w:rsidRPr="00D40254">
              <w:rPr>
                <w:rFonts w:asciiTheme="minorHAnsi" w:hAnsiTheme="minorHAnsi" w:cstheme="minorHAnsi"/>
                <w:sz w:val="22"/>
                <w:szCs w:val="22"/>
              </w:rPr>
              <w:t xml:space="preserve">: </w:t>
            </w:r>
          </w:p>
          <w:p w14:paraId="45C59191" w14:textId="77777777" w:rsidR="00735118" w:rsidRPr="00D40254" w:rsidRDefault="00735118" w:rsidP="00735118">
            <w:pPr>
              <w:spacing w:before="100" w:beforeAutospacing="1"/>
              <w:rPr>
                <w:rFonts w:asciiTheme="minorHAnsi" w:hAnsiTheme="minorHAnsi" w:cstheme="minorHAnsi"/>
                <w:sz w:val="22"/>
                <w:szCs w:val="22"/>
              </w:rPr>
            </w:pPr>
            <w:r w:rsidRPr="00D40254">
              <w:rPr>
                <w:rFonts w:asciiTheme="minorHAnsi" w:hAnsiTheme="minorHAnsi" w:cstheme="minorHAnsi"/>
                <w:b/>
                <w:bCs/>
                <w:sz w:val="22"/>
                <w:szCs w:val="22"/>
              </w:rPr>
              <w:t xml:space="preserve">We are Professional </w:t>
            </w:r>
          </w:p>
          <w:p w14:paraId="476E3A52" w14:textId="77777777" w:rsidR="00735118" w:rsidRPr="00D40254" w:rsidRDefault="00735118" w:rsidP="00735118">
            <w:pPr>
              <w:pStyle w:val="Default"/>
              <w:rPr>
                <w:rFonts w:asciiTheme="minorHAnsi" w:hAnsiTheme="minorHAnsi" w:cstheme="minorHAnsi"/>
                <w:sz w:val="22"/>
                <w:szCs w:val="22"/>
              </w:rPr>
            </w:pPr>
            <w:r w:rsidRPr="00D40254">
              <w:rPr>
                <w:rFonts w:asciiTheme="minorHAnsi" w:hAnsiTheme="minorHAnsi" w:cstheme="minorHAnsi"/>
                <w:sz w:val="22"/>
                <w:szCs w:val="22"/>
              </w:rPr>
              <w:t xml:space="preserve">We develop ourselves and our teams through continued professional </w:t>
            </w:r>
            <w:proofErr w:type="gramStart"/>
            <w:r w:rsidRPr="00D40254">
              <w:rPr>
                <w:rFonts w:asciiTheme="minorHAnsi" w:hAnsiTheme="minorHAnsi" w:cstheme="minorHAnsi"/>
                <w:sz w:val="22"/>
                <w:szCs w:val="22"/>
              </w:rPr>
              <w:t>development, and</w:t>
            </w:r>
            <w:proofErr w:type="gramEnd"/>
            <w:r w:rsidRPr="00D40254">
              <w:rPr>
                <w:rFonts w:asciiTheme="minorHAnsi" w:hAnsiTheme="minorHAnsi" w:cstheme="minorHAnsi"/>
                <w:sz w:val="22"/>
                <w:szCs w:val="22"/>
              </w:rPr>
              <w:t xml:space="preserve"> use feedback to improve. We create a culture that delivers successful outcomes through people, supporting, developing and challenging our teams to succeed. We involve our people in developing a vision for the future and in enabling innovation and change, improving University, team and individual performance. </w:t>
            </w:r>
          </w:p>
          <w:p w14:paraId="6AC0430A" w14:textId="77777777" w:rsidR="00735118" w:rsidRPr="00D40254" w:rsidRDefault="00735118" w:rsidP="00735118">
            <w:pPr>
              <w:pStyle w:val="Default"/>
              <w:rPr>
                <w:rFonts w:asciiTheme="minorHAnsi" w:hAnsiTheme="minorHAnsi" w:cstheme="minorHAnsi"/>
                <w:sz w:val="22"/>
                <w:szCs w:val="22"/>
              </w:rPr>
            </w:pPr>
            <w:r w:rsidRPr="00D40254">
              <w:rPr>
                <w:rFonts w:asciiTheme="minorHAnsi" w:hAnsiTheme="minorHAnsi" w:cstheme="minorHAnsi"/>
                <w:b/>
                <w:bCs/>
                <w:sz w:val="22"/>
                <w:szCs w:val="22"/>
              </w:rPr>
              <w:t xml:space="preserve">We Work Together </w:t>
            </w:r>
          </w:p>
          <w:p w14:paraId="6CD8BC02" w14:textId="77777777" w:rsidR="00735118" w:rsidRPr="00D40254" w:rsidRDefault="00735118" w:rsidP="00735118">
            <w:pPr>
              <w:pStyle w:val="Default"/>
              <w:rPr>
                <w:rFonts w:asciiTheme="minorHAnsi" w:hAnsiTheme="minorHAnsi" w:cstheme="minorHAnsi"/>
                <w:sz w:val="22"/>
                <w:szCs w:val="22"/>
              </w:rPr>
            </w:pPr>
            <w:r w:rsidRPr="00D40254">
              <w:rPr>
                <w:rFonts w:asciiTheme="minorHAnsi" w:hAnsiTheme="minorHAnsi" w:cstheme="minorHAnsi"/>
                <w:sz w:val="22"/>
                <w:szCs w:val="22"/>
              </w:rPr>
              <w:t xml:space="preserve">We enable our teams to work together and across functions to deliver successful outcomes that exceed the needs and expectations of our customers. We are responsible for creating environments that demonstrate equality, foster trust, respect and challenge. We are accountable for providing clarity and direction, communicating the “big picture” and harnessing ideas and opportunities to achieve the University’s vision. </w:t>
            </w:r>
          </w:p>
          <w:p w14:paraId="51B18FB6" w14:textId="77777777" w:rsidR="00735118" w:rsidRPr="00D40254" w:rsidRDefault="00735118" w:rsidP="00735118">
            <w:pPr>
              <w:pStyle w:val="Default"/>
              <w:rPr>
                <w:rFonts w:asciiTheme="minorHAnsi" w:hAnsiTheme="minorHAnsi" w:cstheme="minorHAnsi"/>
                <w:sz w:val="22"/>
                <w:szCs w:val="22"/>
              </w:rPr>
            </w:pPr>
            <w:r w:rsidRPr="00D40254">
              <w:rPr>
                <w:rFonts w:asciiTheme="minorHAnsi" w:hAnsiTheme="minorHAnsi" w:cstheme="minorHAnsi"/>
                <w:b/>
                <w:bCs/>
                <w:sz w:val="22"/>
                <w:szCs w:val="22"/>
              </w:rPr>
              <w:br/>
              <w:t xml:space="preserve">We care </w:t>
            </w:r>
          </w:p>
          <w:p w14:paraId="23E3240B" w14:textId="77777777" w:rsidR="00735118" w:rsidRPr="00D40254" w:rsidRDefault="00735118" w:rsidP="00735118">
            <w:pPr>
              <w:rPr>
                <w:rFonts w:asciiTheme="minorHAnsi" w:hAnsiTheme="minorHAnsi" w:cstheme="minorHAnsi"/>
                <w:sz w:val="22"/>
                <w:szCs w:val="22"/>
              </w:rPr>
            </w:pPr>
            <w:r w:rsidRPr="00D40254">
              <w:rPr>
                <w:rFonts w:asciiTheme="minorHAnsi" w:hAnsiTheme="minorHAnsi" w:cstheme="minorHAnsi"/>
                <w:sz w:val="22"/>
                <w:szCs w:val="22"/>
              </w:rPr>
              <w:t>We create environments that identify, understand and give priority to delivering the needs of the University Community (our students, colleagues, external partners and the public). We motive and inspire our teams to provide the highest standards of personalised care and in doing so uphold the Swansea University brand.</w:t>
            </w:r>
          </w:p>
          <w:p w14:paraId="3B5621EC" w14:textId="77777777" w:rsidR="006D6147" w:rsidRDefault="006D6147" w:rsidP="00735118">
            <w:pPr>
              <w:rPr>
                <w:rFonts w:asciiTheme="minorHAnsi" w:eastAsia="Times New Roman" w:hAnsiTheme="minorHAnsi" w:cstheme="minorHAnsi"/>
                <w:lang w:val="en-US"/>
              </w:rPr>
            </w:pPr>
          </w:p>
          <w:p w14:paraId="5BEA7530" w14:textId="77777777" w:rsidR="000854CA" w:rsidRPr="00D40254" w:rsidRDefault="000854CA" w:rsidP="00735118">
            <w:pPr>
              <w:rPr>
                <w:rFonts w:asciiTheme="minorHAnsi" w:eastAsia="Times New Roman" w:hAnsiTheme="minorHAnsi" w:cstheme="minorHAnsi"/>
                <w:lang w:val="en-US"/>
              </w:rPr>
            </w:pPr>
          </w:p>
        </w:tc>
      </w:tr>
      <w:tr w:rsidR="006D6147" w:rsidRPr="00D40254" w14:paraId="08FB39F9" w14:textId="77777777" w:rsidTr="00166BD2">
        <w:tc>
          <w:tcPr>
            <w:tcW w:w="1560" w:type="dxa"/>
            <w:shd w:val="clear" w:color="auto" w:fill="365F91" w:themeFill="accent1" w:themeFillShade="BF"/>
            <w:vAlign w:val="center"/>
          </w:tcPr>
          <w:p w14:paraId="7C52709D" w14:textId="77777777" w:rsidR="006D6147" w:rsidRPr="00D40254" w:rsidRDefault="00F424B0" w:rsidP="00166BD2">
            <w:pPr>
              <w:spacing w:before="240" w:after="240"/>
              <w:jc w:val="left"/>
              <w:rPr>
                <w:rFonts w:asciiTheme="minorHAnsi" w:hAnsiTheme="minorHAnsi" w:cstheme="minorHAnsi"/>
                <w:b/>
                <w:color w:val="FFFFFF" w:themeColor="background1"/>
                <w:szCs w:val="24"/>
              </w:rPr>
            </w:pPr>
            <w:r w:rsidRPr="00D40254">
              <w:rPr>
                <w:rFonts w:asciiTheme="minorHAnsi" w:hAnsiTheme="minorHAnsi" w:cstheme="minorHAnsi"/>
              </w:rPr>
              <w:lastRenderedPageBreak/>
              <w:br w:type="page"/>
            </w:r>
            <w:r w:rsidR="006D6147" w:rsidRPr="00D40254">
              <w:rPr>
                <w:rFonts w:asciiTheme="minorHAnsi" w:hAnsiTheme="minorHAnsi" w:cstheme="minorHAnsi"/>
                <w:b/>
                <w:color w:val="FFFFFF" w:themeColor="background1"/>
                <w:szCs w:val="24"/>
              </w:rPr>
              <w:t>Person Specification</w:t>
            </w:r>
          </w:p>
          <w:p w14:paraId="01B72BDA" w14:textId="77777777" w:rsidR="006D6147" w:rsidRPr="00D40254" w:rsidRDefault="006D6147" w:rsidP="00166BD2">
            <w:pPr>
              <w:jc w:val="left"/>
              <w:rPr>
                <w:rFonts w:asciiTheme="minorHAnsi" w:hAnsiTheme="minorHAnsi" w:cstheme="minorHAnsi"/>
                <w:color w:val="FFFFFF" w:themeColor="background1"/>
                <w:szCs w:val="24"/>
              </w:rPr>
            </w:pPr>
          </w:p>
        </w:tc>
        <w:tc>
          <w:tcPr>
            <w:tcW w:w="9356" w:type="dxa"/>
          </w:tcPr>
          <w:p w14:paraId="6B1A0490" w14:textId="77777777" w:rsidR="008958FB" w:rsidRPr="00D40254" w:rsidRDefault="008958FB" w:rsidP="00032111">
            <w:pPr>
              <w:spacing w:before="100" w:beforeAutospacing="1"/>
              <w:rPr>
                <w:rFonts w:asciiTheme="minorHAnsi" w:hAnsiTheme="minorHAnsi" w:cstheme="minorHAnsi"/>
                <w:b/>
                <w:sz w:val="22"/>
                <w:szCs w:val="22"/>
                <w:u w:val="single"/>
              </w:rPr>
            </w:pPr>
            <w:r w:rsidRPr="00D40254">
              <w:rPr>
                <w:rFonts w:asciiTheme="minorHAnsi" w:hAnsiTheme="minorHAnsi" w:cstheme="minorHAnsi"/>
                <w:b/>
                <w:sz w:val="22"/>
                <w:szCs w:val="22"/>
                <w:u w:val="single"/>
              </w:rPr>
              <w:t>Essential Criteria:</w:t>
            </w:r>
          </w:p>
          <w:p w14:paraId="602DF542" w14:textId="77777777" w:rsidR="00032111" w:rsidRPr="00D40254" w:rsidRDefault="00032111" w:rsidP="00032111">
            <w:pPr>
              <w:spacing w:before="100" w:beforeAutospacing="1"/>
              <w:rPr>
                <w:rFonts w:asciiTheme="minorHAnsi" w:hAnsiTheme="minorHAnsi" w:cstheme="minorHAnsi"/>
                <w:b/>
                <w:sz w:val="22"/>
                <w:szCs w:val="22"/>
              </w:rPr>
            </w:pPr>
            <w:r w:rsidRPr="00D40254">
              <w:rPr>
                <w:rFonts w:asciiTheme="minorHAnsi" w:hAnsiTheme="minorHAnsi" w:cstheme="minorHAnsi"/>
                <w:b/>
                <w:sz w:val="22"/>
                <w:szCs w:val="22"/>
              </w:rPr>
              <w:t>Leadership Values:</w:t>
            </w:r>
          </w:p>
          <w:p w14:paraId="5E26D9F0" w14:textId="77777777" w:rsidR="00032111" w:rsidRPr="00D40254" w:rsidRDefault="00032111" w:rsidP="00032111">
            <w:pPr>
              <w:rPr>
                <w:rFonts w:asciiTheme="minorHAnsi" w:hAnsiTheme="minorHAnsi" w:cstheme="minorHAnsi"/>
                <w:sz w:val="22"/>
                <w:szCs w:val="22"/>
              </w:rPr>
            </w:pPr>
            <w:r w:rsidRPr="00D40254">
              <w:rPr>
                <w:rFonts w:asciiTheme="minorHAnsi" w:hAnsiTheme="minorHAnsi" w:cstheme="minorHAnsi"/>
                <w:sz w:val="22"/>
                <w:szCs w:val="22"/>
              </w:rPr>
              <w:t>1. Demonstrable evidence of creating a culture that delivers successful outcomes through people, developing and challenging teams to succeed and take pride in delivering professional services and solutions.</w:t>
            </w:r>
          </w:p>
          <w:p w14:paraId="1383BAC9" w14:textId="77777777" w:rsidR="00032111" w:rsidRPr="00D40254" w:rsidRDefault="00032111" w:rsidP="00032111">
            <w:pPr>
              <w:rPr>
                <w:rFonts w:asciiTheme="minorHAnsi" w:hAnsiTheme="minorHAnsi" w:cstheme="minorHAnsi"/>
                <w:sz w:val="22"/>
                <w:szCs w:val="22"/>
              </w:rPr>
            </w:pPr>
            <w:r w:rsidRPr="00D40254">
              <w:rPr>
                <w:rFonts w:asciiTheme="minorHAnsi" w:hAnsiTheme="minorHAnsi" w:cstheme="minorHAnsi"/>
                <w:sz w:val="22"/>
                <w:szCs w:val="22"/>
              </w:rPr>
              <w:t>2. Ability to enable teams to work together and across functions to deliver successful outcomes that exceed the needs and expectations of customers, and in creating environments that demonstrate equality, foster trust, respect and challenge.</w:t>
            </w:r>
          </w:p>
          <w:p w14:paraId="3FA16864" w14:textId="77777777" w:rsidR="00032111" w:rsidRPr="00D40254" w:rsidRDefault="00032111" w:rsidP="00032111">
            <w:pPr>
              <w:spacing w:after="100" w:afterAutospacing="1"/>
              <w:rPr>
                <w:rFonts w:asciiTheme="minorHAnsi" w:hAnsiTheme="minorHAnsi" w:cstheme="minorHAnsi"/>
                <w:sz w:val="22"/>
                <w:szCs w:val="22"/>
              </w:rPr>
            </w:pPr>
            <w:r w:rsidRPr="00D40254">
              <w:rPr>
                <w:rFonts w:asciiTheme="minorHAnsi" w:hAnsiTheme="minorHAnsi" w:cstheme="minorHAnsi"/>
                <w:sz w:val="22"/>
                <w:szCs w:val="22"/>
              </w:rPr>
              <w:t>3. Demonstrable experience of creating environments that identify, understand and give priority to delivering the needs of the customer, and in motivating and inspiring teams to provide the highest standards of personalised care</w:t>
            </w:r>
          </w:p>
          <w:p w14:paraId="2E2EA716" w14:textId="6DFE04DB" w:rsidR="00424B16" w:rsidRDefault="00032111" w:rsidP="00C23FD2">
            <w:pPr>
              <w:rPr>
                <w:rFonts w:asciiTheme="minorHAnsi" w:hAnsiTheme="minorHAnsi" w:cstheme="minorHAnsi"/>
                <w:b/>
                <w:sz w:val="22"/>
                <w:szCs w:val="22"/>
              </w:rPr>
            </w:pPr>
            <w:r w:rsidRPr="00D40254">
              <w:rPr>
                <w:rFonts w:asciiTheme="minorHAnsi" w:hAnsiTheme="minorHAnsi" w:cstheme="minorHAnsi"/>
                <w:b/>
                <w:sz w:val="22"/>
                <w:szCs w:val="22"/>
              </w:rPr>
              <w:t>Qualification:</w:t>
            </w:r>
          </w:p>
          <w:p w14:paraId="450D2D42" w14:textId="77777777" w:rsidR="00C23FD2" w:rsidRPr="00D40254" w:rsidRDefault="00C23FD2" w:rsidP="00C23FD2">
            <w:pPr>
              <w:rPr>
                <w:rFonts w:asciiTheme="minorHAnsi" w:hAnsiTheme="minorHAnsi" w:cstheme="minorHAnsi"/>
                <w:b/>
                <w:sz w:val="22"/>
                <w:szCs w:val="22"/>
              </w:rPr>
            </w:pPr>
          </w:p>
          <w:p w14:paraId="4CBF126E" w14:textId="7987CBA5" w:rsidR="00A856B3" w:rsidRPr="00C23FD2" w:rsidRDefault="00C23FD2" w:rsidP="005147B3">
            <w:pPr>
              <w:numPr>
                <w:ilvl w:val="0"/>
                <w:numId w:val="5"/>
              </w:numPr>
              <w:rPr>
                <w:rFonts w:ascii="Calibri" w:eastAsia="Times New Roman" w:hAnsi="Calibri" w:cs="Times New Roman"/>
                <w:sz w:val="22"/>
                <w:szCs w:val="22"/>
              </w:rPr>
            </w:pPr>
            <w:r w:rsidRPr="00C23FD2">
              <w:rPr>
                <w:rFonts w:ascii="Calibri" w:eastAsia="Times New Roman" w:hAnsi="Calibri" w:cs="Times New Roman"/>
                <w:sz w:val="22"/>
                <w:szCs w:val="22"/>
              </w:rPr>
              <w:t xml:space="preserve">Educated to a minimum of City &amp; Guilds/NVQ Level </w:t>
            </w:r>
            <w:r w:rsidR="00286FDD">
              <w:rPr>
                <w:rFonts w:ascii="Calibri" w:eastAsia="Times New Roman" w:hAnsi="Calibri" w:cs="Times New Roman"/>
                <w:sz w:val="22"/>
                <w:szCs w:val="22"/>
              </w:rPr>
              <w:t>3</w:t>
            </w:r>
            <w:r w:rsidRPr="00C23FD2">
              <w:rPr>
                <w:rFonts w:ascii="Calibri" w:eastAsia="Times New Roman" w:hAnsi="Calibri" w:cs="Times New Roman"/>
                <w:sz w:val="22"/>
                <w:szCs w:val="22"/>
              </w:rPr>
              <w:t xml:space="preserve"> or equivalent in a relevant mechanical building services trade or demonstrate significant experience in lieu of formal qualifications.</w:t>
            </w:r>
          </w:p>
          <w:p w14:paraId="4ECCB9E7" w14:textId="566D5778" w:rsidR="00032111" w:rsidRPr="00D40254" w:rsidRDefault="00032111" w:rsidP="00C23FD2">
            <w:pPr>
              <w:spacing w:before="100" w:beforeAutospacing="1"/>
              <w:rPr>
                <w:rFonts w:asciiTheme="minorHAnsi" w:hAnsiTheme="minorHAnsi" w:cstheme="minorHAnsi"/>
                <w:b/>
                <w:sz w:val="22"/>
                <w:szCs w:val="22"/>
              </w:rPr>
            </w:pPr>
            <w:r w:rsidRPr="00D40254">
              <w:rPr>
                <w:rFonts w:asciiTheme="minorHAnsi" w:hAnsiTheme="minorHAnsi" w:cstheme="minorHAnsi"/>
                <w:b/>
                <w:sz w:val="22"/>
                <w:szCs w:val="22"/>
              </w:rPr>
              <w:t>Experience:</w:t>
            </w:r>
          </w:p>
          <w:p w14:paraId="3BC16BB6" w14:textId="0CACA635" w:rsidR="00A856B3" w:rsidRPr="00C23FD2" w:rsidRDefault="00A856B3" w:rsidP="005147B3">
            <w:pPr>
              <w:pStyle w:val="ListParagraph"/>
              <w:numPr>
                <w:ilvl w:val="0"/>
                <w:numId w:val="1"/>
              </w:numPr>
              <w:spacing w:before="100" w:beforeAutospacing="1" w:after="0"/>
              <w:rPr>
                <w:rFonts w:asciiTheme="minorHAnsi" w:hAnsiTheme="minorHAnsi" w:cstheme="minorHAnsi"/>
                <w:b/>
              </w:rPr>
            </w:pPr>
            <w:r w:rsidRPr="00931FDF">
              <w:rPr>
                <w:rFonts w:asciiTheme="minorHAnsi" w:hAnsiTheme="minorHAnsi" w:cstheme="minorHAnsi"/>
              </w:rPr>
              <w:t xml:space="preserve">Experience of working collaboratively with </w:t>
            </w:r>
            <w:r w:rsidR="00C23FD2">
              <w:rPr>
                <w:rFonts w:asciiTheme="minorHAnsi" w:hAnsiTheme="minorHAnsi" w:cstheme="minorHAnsi"/>
              </w:rPr>
              <w:t xml:space="preserve">external contractors and </w:t>
            </w:r>
            <w:r w:rsidRPr="00931FDF">
              <w:rPr>
                <w:rFonts w:asciiTheme="minorHAnsi" w:hAnsiTheme="minorHAnsi" w:cstheme="minorHAnsi"/>
              </w:rPr>
              <w:t>framework consultants</w:t>
            </w:r>
            <w:r w:rsidR="00C23FD2">
              <w:rPr>
                <w:rFonts w:asciiTheme="minorHAnsi" w:hAnsiTheme="minorHAnsi" w:cstheme="minorHAnsi"/>
              </w:rPr>
              <w:t>.</w:t>
            </w:r>
          </w:p>
          <w:p w14:paraId="0F304611" w14:textId="77777777" w:rsidR="00C23FD2" w:rsidRPr="00E324AA" w:rsidRDefault="00C23FD2" w:rsidP="005147B3">
            <w:pPr>
              <w:pStyle w:val="CommentText"/>
              <w:numPr>
                <w:ilvl w:val="0"/>
                <w:numId w:val="5"/>
              </w:numPr>
              <w:rPr>
                <w:rFonts w:ascii="Calibri" w:hAnsi="Calibri"/>
                <w:sz w:val="22"/>
                <w:szCs w:val="22"/>
              </w:rPr>
            </w:pPr>
            <w:r w:rsidRPr="00E324AA">
              <w:rPr>
                <w:rFonts w:ascii="Calibri" w:hAnsi="Calibri"/>
                <w:sz w:val="22"/>
                <w:szCs w:val="22"/>
              </w:rPr>
              <w:t>Experience of managing contractors, delivering a service contract, planning works and overseeing reactive and planned maintenance.</w:t>
            </w:r>
          </w:p>
          <w:p w14:paraId="0D16F038" w14:textId="170E48BB" w:rsidR="00C23FD2" w:rsidRDefault="00C23FD2" w:rsidP="005147B3">
            <w:pPr>
              <w:pStyle w:val="CommentText"/>
              <w:numPr>
                <w:ilvl w:val="0"/>
                <w:numId w:val="5"/>
              </w:numPr>
              <w:rPr>
                <w:rFonts w:ascii="Calibri" w:hAnsi="Calibri"/>
                <w:sz w:val="22"/>
                <w:szCs w:val="22"/>
              </w:rPr>
            </w:pPr>
            <w:r w:rsidRPr="00E324AA">
              <w:rPr>
                <w:rFonts w:ascii="Calibri" w:hAnsi="Calibri"/>
                <w:sz w:val="22"/>
                <w:szCs w:val="22"/>
              </w:rPr>
              <w:t>Proven experience of having worked within similar building maintenance related roles and delivery of maintenance programmes for a large organisation.</w:t>
            </w:r>
          </w:p>
          <w:p w14:paraId="46935975" w14:textId="1C6DF4D0" w:rsidR="0037657D" w:rsidRPr="0037657D" w:rsidRDefault="0037657D" w:rsidP="005147B3">
            <w:pPr>
              <w:pStyle w:val="ListParagraph"/>
              <w:numPr>
                <w:ilvl w:val="0"/>
                <w:numId w:val="1"/>
              </w:numPr>
              <w:spacing w:after="0"/>
              <w:rPr>
                <w:rFonts w:asciiTheme="minorHAnsi" w:hAnsiTheme="minorHAnsi" w:cstheme="minorHAnsi"/>
                <w:b/>
              </w:rPr>
            </w:pPr>
            <w:r w:rsidRPr="00D40254">
              <w:rPr>
                <w:rFonts w:asciiTheme="minorHAnsi" w:hAnsiTheme="minorHAnsi" w:cstheme="minorHAnsi"/>
              </w:rPr>
              <w:t xml:space="preserve">Significant experience of management </w:t>
            </w:r>
            <w:r>
              <w:rPr>
                <w:rFonts w:asciiTheme="minorHAnsi" w:hAnsiTheme="minorHAnsi" w:cstheme="minorHAnsi"/>
              </w:rPr>
              <w:t>and procurement of works.</w:t>
            </w:r>
            <w:r w:rsidRPr="00931FDF">
              <w:rPr>
                <w:rFonts w:asciiTheme="minorHAnsi" w:hAnsiTheme="minorHAnsi" w:cstheme="minorHAnsi"/>
              </w:rPr>
              <w:t xml:space="preserve"> </w:t>
            </w:r>
          </w:p>
          <w:p w14:paraId="1DDBACDB" w14:textId="183A7870" w:rsidR="0037657D" w:rsidRPr="00E47C0A" w:rsidRDefault="0037657D" w:rsidP="005147B3">
            <w:pPr>
              <w:pStyle w:val="ListParagraph"/>
              <w:numPr>
                <w:ilvl w:val="0"/>
                <w:numId w:val="1"/>
              </w:numPr>
              <w:spacing w:before="100" w:beforeAutospacing="1"/>
              <w:rPr>
                <w:rFonts w:asciiTheme="minorHAnsi" w:hAnsiTheme="minorHAnsi" w:cstheme="minorHAnsi"/>
                <w:b/>
              </w:rPr>
            </w:pPr>
            <w:r w:rsidRPr="00931FDF">
              <w:rPr>
                <w:rFonts w:asciiTheme="minorHAnsi" w:hAnsiTheme="minorHAnsi" w:cstheme="minorHAnsi"/>
              </w:rPr>
              <w:t xml:space="preserve">Experience of managing </w:t>
            </w:r>
            <w:r>
              <w:rPr>
                <w:rFonts w:asciiTheme="minorHAnsi" w:hAnsiTheme="minorHAnsi" w:cstheme="minorHAnsi"/>
              </w:rPr>
              <w:t>works</w:t>
            </w:r>
            <w:r w:rsidRPr="00931FDF">
              <w:rPr>
                <w:rFonts w:asciiTheme="minorHAnsi" w:hAnsiTheme="minorHAnsi" w:cstheme="minorHAnsi"/>
              </w:rPr>
              <w:t xml:space="preserve"> budgets. </w:t>
            </w:r>
          </w:p>
          <w:p w14:paraId="1A08F3C5" w14:textId="556A46B0" w:rsidR="00C23FD2" w:rsidRPr="0037657D" w:rsidRDefault="0037657D" w:rsidP="005147B3">
            <w:pPr>
              <w:pStyle w:val="ListParagraph"/>
              <w:numPr>
                <w:ilvl w:val="0"/>
                <w:numId w:val="1"/>
              </w:numPr>
              <w:spacing w:before="100" w:beforeAutospacing="1"/>
              <w:rPr>
                <w:rFonts w:asciiTheme="minorHAnsi" w:hAnsiTheme="minorHAnsi" w:cstheme="minorHAnsi"/>
                <w:b/>
              </w:rPr>
            </w:pPr>
            <w:r w:rsidRPr="00931FDF">
              <w:rPr>
                <w:rFonts w:asciiTheme="minorHAnsi" w:hAnsiTheme="minorHAnsi" w:cstheme="minorHAnsi"/>
              </w:rPr>
              <w:t xml:space="preserve">Experience in liaising orally and in writing with external bodies e.g. Planning, Building Control, funding bodies. </w:t>
            </w:r>
          </w:p>
          <w:p w14:paraId="1F04B4A0" w14:textId="60503F87" w:rsidR="00032111" w:rsidRPr="00D40254" w:rsidRDefault="00032111" w:rsidP="00032111">
            <w:pPr>
              <w:spacing w:before="100" w:beforeAutospacing="1"/>
              <w:rPr>
                <w:rFonts w:asciiTheme="minorHAnsi" w:hAnsiTheme="minorHAnsi" w:cstheme="minorHAnsi"/>
                <w:b/>
                <w:sz w:val="22"/>
                <w:szCs w:val="22"/>
              </w:rPr>
            </w:pPr>
            <w:r w:rsidRPr="00D40254">
              <w:rPr>
                <w:rFonts w:asciiTheme="minorHAnsi" w:hAnsiTheme="minorHAnsi" w:cstheme="minorHAnsi"/>
                <w:b/>
                <w:sz w:val="22"/>
                <w:szCs w:val="22"/>
              </w:rPr>
              <w:t>Knowledge and Skills:</w:t>
            </w:r>
          </w:p>
          <w:p w14:paraId="6E738B1D" w14:textId="2D4E334C" w:rsidR="00E47C0A" w:rsidRPr="0037657D" w:rsidRDefault="00A856B3" w:rsidP="005147B3">
            <w:pPr>
              <w:pStyle w:val="ListParagraph"/>
              <w:numPr>
                <w:ilvl w:val="0"/>
                <w:numId w:val="2"/>
              </w:numPr>
              <w:spacing w:before="100" w:beforeAutospacing="1"/>
              <w:rPr>
                <w:rFonts w:asciiTheme="minorHAnsi" w:hAnsiTheme="minorHAnsi" w:cstheme="minorHAnsi"/>
                <w:b/>
              </w:rPr>
            </w:pPr>
            <w:r w:rsidRPr="00E47C0A">
              <w:rPr>
                <w:rFonts w:asciiTheme="minorHAnsi" w:hAnsiTheme="minorHAnsi" w:cstheme="minorHAnsi"/>
              </w:rPr>
              <w:t xml:space="preserve">The ability to manage a variety of tasks simultaneously and to organise and prioritise own work and that of others to meet </w:t>
            </w:r>
            <w:r w:rsidR="0037657D">
              <w:rPr>
                <w:rFonts w:asciiTheme="minorHAnsi" w:hAnsiTheme="minorHAnsi" w:cstheme="minorHAnsi"/>
              </w:rPr>
              <w:t>target dates</w:t>
            </w:r>
            <w:r w:rsidRPr="00E47C0A">
              <w:rPr>
                <w:rFonts w:asciiTheme="minorHAnsi" w:hAnsiTheme="minorHAnsi" w:cstheme="minorHAnsi"/>
              </w:rPr>
              <w:t xml:space="preserve">. </w:t>
            </w:r>
          </w:p>
          <w:p w14:paraId="41523019" w14:textId="77777777" w:rsidR="00E47C0A" w:rsidRPr="00E47C0A" w:rsidRDefault="00A856B3" w:rsidP="005147B3">
            <w:pPr>
              <w:pStyle w:val="ListParagraph"/>
              <w:numPr>
                <w:ilvl w:val="0"/>
                <w:numId w:val="2"/>
              </w:numPr>
              <w:spacing w:before="100" w:beforeAutospacing="1"/>
              <w:rPr>
                <w:rFonts w:asciiTheme="minorHAnsi" w:hAnsiTheme="minorHAnsi" w:cstheme="minorHAnsi"/>
                <w:b/>
              </w:rPr>
            </w:pPr>
            <w:r w:rsidRPr="00E47C0A">
              <w:rPr>
                <w:rFonts w:asciiTheme="minorHAnsi" w:hAnsiTheme="minorHAnsi" w:cstheme="minorHAnsi"/>
              </w:rPr>
              <w:t xml:space="preserve">Demonstrable understanding of the principles of good financial management within a large organisation. </w:t>
            </w:r>
          </w:p>
          <w:p w14:paraId="57014EC3" w14:textId="77777777" w:rsidR="00E47C0A" w:rsidRPr="00E47C0A" w:rsidRDefault="00A856B3" w:rsidP="005147B3">
            <w:pPr>
              <w:pStyle w:val="ListParagraph"/>
              <w:numPr>
                <w:ilvl w:val="0"/>
                <w:numId w:val="2"/>
              </w:numPr>
              <w:spacing w:before="100" w:beforeAutospacing="1"/>
              <w:rPr>
                <w:rFonts w:asciiTheme="minorHAnsi" w:hAnsiTheme="minorHAnsi" w:cstheme="minorHAnsi"/>
                <w:b/>
              </w:rPr>
            </w:pPr>
            <w:r w:rsidRPr="00E47C0A">
              <w:rPr>
                <w:rFonts w:asciiTheme="minorHAnsi" w:hAnsiTheme="minorHAnsi" w:cstheme="minorHAnsi"/>
              </w:rPr>
              <w:t xml:space="preserve">An ability to manage customer relationships, understanding customer requirements &amp; building communication networks. </w:t>
            </w:r>
          </w:p>
          <w:p w14:paraId="3E2751B5" w14:textId="37D8B5A3" w:rsidR="00E47C0A" w:rsidRPr="00E47C0A" w:rsidRDefault="00A856B3" w:rsidP="005147B3">
            <w:pPr>
              <w:pStyle w:val="ListParagraph"/>
              <w:numPr>
                <w:ilvl w:val="0"/>
                <w:numId w:val="2"/>
              </w:numPr>
              <w:spacing w:before="100" w:beforeAutospacing="1"/>
              <w:rPr>
                <w:rFonts w:asciiTheme="minorHAnsi" w:hAnsiTheme="minorHAnsi" w:cstheme="minorHAnsi"/>
                <w:b/>
              </w:rPr>
            </w:pPr>
            <w:r w:rsidRPr="00E47C0A">
              <w:rPr>
                <w:rFonts w:asciiTheme="minorHAnsi" w:hAnsiTheme="minorHAnsi" w:cstheme="minorHAnsi"/>
              </w:rPr>
              <w:t>Excellent interpersonal skills, and the ability to work with others both within and external to the University</w:t>
            </w:r>
            <w:r w:rsidR="00F8312A">
              <w:rPr>
                <w:rFonts w:asciiTheme="minorHAnsi" w:hAnsiTheme="minorHAnsi" w:cstheme="minorHAnsi"/>
              </w:rPr>
              <w:t>.</w:t>
            </w:r>
            <w:r w:rsidRPr="00E47C0A">
              <w:rPr>
                <w:rFonts w:asciiTheme="minorHAnsi" w:hAnsiTheme="minorHAnsi" w:cstheme="minorHAnsi"/>
              </w:rPr>
              <w:t xml:space="preserve"> </w:t>
            </w:r>
          </w:p>
          <w:p w14:paraId="2D651E48" w14:textId="78782118" w:rsidR="00E47C0A" w:rsidRPr="0037657D" w:rsidRDefault="00A856B3" w:rsidP="005147B3">
            <w:pPr>
              <w:pStyle w:val="ListParagraph"/>
              <w:numPr>
                <w:ilvl w:val="0"/>
                <w:numId w:val="2"/>
              </w:numPr>
              <w:spacing w:before="100" w:beforeAutospacing="1"/>
              <w:rPr>
                <w:rFonts w:asciiTheme="minorHAnsi" w:hAnsiTheme="minorHAnsi" w:cstheme="minorHAnsi"/>
                <w:b/>
              </w:rPr>
            </w:pPr>
            <w:r w:rsidRPr="00E47C0A">
              <w:rPr>
                <w:rFonts w:asciiTheme="minorHAnsi" w:hAnsiTheme="minorHAnsi" w:cstheme="minorHAnsi"/>
              </w:rPr>
              <w:t xml:space="preserve">Excellent communication skills both written and oral and clear evidence of effective people managing skills and an ability to converse with a range of stakeholders. </w:t>
            </w:r>
          </w:p>
          <w:p w14:paraId="1890B7B6" w14:textId="7601A30A" w:rsidR="00E47C0A" w:rsidRPr="00E47C0A" w:rsidRDefault="00A856B3" w:rsidP="005147B3">
            <w:pPr>
              <w:pStyle w:val="ListParagraph"/>
              <w:numPr>
                <w:ilvl w:val="0"/>
                <w:numId w:val="2"/>
              </w:numPr>
              <w:spacing w:before="100" w:beforeAutospacing="1"/>
              <w:rPr>
                <w:rFonts w:asciiTheme="minorHAnsi" w:hAnsiTheme="minorHAnsi" w:cstheme="minorHAnsi"/>
                <w:b/>
              </w:rPr>
            </w:pPr>
            <w:r w:rsidRPr="00E47C0A">
              <w:rPr>
                <w:rFonts w:asciiTheme="minorHAnsi" w:hAnsiTheme="minorHAnsi" w:cstheme="minorHAnsi"/>
              </w:rPr>
              <w:t xml:space="preserve">Excellent IT skills to include Microsoft Office, and an ability to learn other systems for drawing management, financial management etc. </w:t>
            </w:r>
          </w:p>
          <w:p w14:paraId="18ABE83F" w14:textId="77777777" w:rsidR="00E47C0A" w:rsidRPr="00E47C0A" w:rsidRDefault="00A856B3" w:rsidP="005147B3">
            <w:pPr>
              <w:pStyle w:val="ListParagraph"/>
              <w:numPr>
                <w:ilvl w:val="0"/>
                <w:numId w:val="2"/>
              </w:numPr>
              <w:spacing w:before="100" w:beforeAutospacing="1"/>
              <w:rPr>
                <w:rFonts w:asciiTheme="minorHAnsi" w:hAnsiTheme="minorHAnsi" w:cstheme="minorHAnsi"/>
                <w:b/>
              </w:rPr>
            </w:pPr>
            <w:r w:rsidRPr="00E47C0A">
              <w:rPr>
                <w:rFonts w:asciiTheme="minorHAnsi" w:hAnsiTheme="minorHAnsi" w:cstheme="minorHAnsi"/>
              </w:rPr>
              <w:t xml:space="preserve">Proven awareness of Construction Legislation including Building, Construction Design and Management Regulations, and Health and Safety. </w:t>
            </w:r>
          </w:p>
          <w:p w14:paraId="10772CA0" w14:textId="51FECED1" w:rsidR="0037657D" w:rsidRPr="0037657D" w:rsidRDefault="00A856B3" w:rsidP="005147B3">
            <w:pPr>
              <w:pStyle w:val="ListParagraph"/>
              <w:numPr>
                <w:ilvl w:val="0"/>
                <w:numId w:val="2"/>
              </w:numPr>
              <w:spacing w:before="100" w:beforeAutospacing="1"/>
              <w:rPr>
                <w:rFonts w:asciiTheme="minorHAnsi" w:hAnsiTheme="minorHAnsi" w:cstheme="minorHAnsi"/>
              </w:rPr>
            </w:pPr>
            <w:r w:rsidRPr="00E47C0A">
              <w:rPr>
                <w:rFonts w:asciiTheme="minorHAnsi" w:hAnsiTheme="minorHAnsi" w:cstheme="minorHAnsi"/>
              </w:rPr>
              <w:t>A commitment to personal professional development with an eagerness to develop new skills.</w:t>
            </w:r>
          </w:p>
          <w:p w14:paraId="46F7A554" w14:textId="77777777" w:rsidR="0037657D" w:rsidRPr="0037657D" w:rsidRDefault="0037657D" w:rsidP="005147B3">
            <w:pPr>
              <w:pStyle w:val="ListParagraph"/>
              <w:numPr>
                <w:ilvl w:val="0"/>
                <w:numId w:val="2"/>
              </w:numPr>
              <w:spacing w:before="100" w:beforeAutospacing="1"/>
              <w:rPr>
                <w:rFonts w:asciiTheme="minorHAnsi" w:hAnsiTheme="minorHAnsi" w:cstheme="minorHAnsi"/>
              </w:rPr>
            </w:pPr>
            <w:r w:rsidRPr="0037657D">
              <w:rPr>
                <w:rFonts w:asciiTheme="minorHAnsi" w:hAnsiTheme="minorHAnsi" w:cstheme="minorHAnsi"/>
              </w:rPr>
              <w:t>Demonstrate a sound knowledge of maintenance issues relating to planned and reactive maintenance.</w:t>
            </w:r>
          </w:p>
          <w:p w14:paraId="258E71FE" w14:textId="56E6F995" w:rsidR="0037657D" w:rsidRPr="0037657D" w:rsidRDefault="0037657D" w:rsidP="005147B3">
            <w:pPr>
              <w:pStyle w:val="ListParagraph"/>
              <w:numPr>
                <w:ilvl w:val="0"/>
                <w:numId w:val="2"/>
              </w:numPr>
              <w:spacing w:before="100" w:beforeAutospacing="1"/>
              <w:rPr>
                <w:rFonts w:asciiTheme="minorHAnsi" w:hAnsiTheme="minorHAnsi" w:cstheme="minorHAnsi"/>
              </w:rPr>
            </w:pPr>
            <w:r w:rsidRPr="0037657D">
              <w:rPr>
                <w:rFonts w:asciiTheme="minorHAnsi" w:hAnsiTheme="minorHAnsi" w:cstheme="minorHAnsi"/>
              </w:rPr>
              <w:t>Demonstrate a sound knowledge of multi-disciplinary maintenance activities</w:t>
            </w:r>
            <w:r w:rsidR="00F8312A">
              <w:rPr>
                <w:rFonts w:asciiTheme="minorHAnsi" w:hAnsiTheme="minorHAnsi" w:cstheme="minorHAnsi"/>
              </w:rPr>
              <w:t>.</w:t>
            </w:r>
          </w:p>
          <w:p w14:paraId="12923293" w14:textId="15F3D14F" w:rsidR="00473246" w:rsidRDefault="0037657D" w:rsidP="005147B3">
            <w:pPr>
              <w:pStyle w:val="ListParagraph"/>
              <w:numPr>
                <w:ilvl w:val="0"/>
                <w:numId w:val="2"/>
              </w:numPr>
              <w:spacing w:before="100" w:beforeAutospacing="1"/>
              <w:rPr>
                <w:rFonts w:asciiTheme="minorHAnsi" w:hAnsiTheme="minorHAnsi" w:cstheme="minorHAnsi"/>
              </w:rPr>
            </w:pPr>
            <w:r w:rsidRPr="0037657D">
              <w:rPr>
                <w:rFonts w:asciiTheme="minorHAnsi" w:hAnsiTheme="minorHAnsi" w:cstheme="minorHAnsi"/>
              </w:rPr>
              <w:t>Ability to read and understand technical specifications and floor plans.</w:t>
            </w:r>
          </w:p>
          <w:p w14:paraId="700BFFC5" w14:textId="2C6306E5" w:rsidR="009E7813" w:rsidRDefault="009E7813" w:rsidP="005147B3">
            <w:pPr>
              <w:pStyle w:val="ListParagraph"/>
              <w:numPr>
                <w:ilvl w:val="0"/>
                <w:numId w:val="2"/>
              </w:numPr>
              <w:spacing w:before="100" w:beforeAutospacing="1"/>
              <w:rPr>
                <w:rFonts w:asciiTheme="minorHAnsi" w:hAnsiTheme="minorHAnsi" w:cstheme="minorHAnsi"/>
              </w:rPr>
            </w:pPr>
            <w:r>
              <w:rPr>
                <w:rFonts w:asciiTheme="minorHAnsi" w:hAnsiTheme="minorHAnsi" w:cstheme="minorHAnsi"/>
              </w:rPr>
              <w:t>Ful</w:t>
            </w:r>
            <w:r w:rsidR="00AB0501">
              <w:rPr>
                <w:rFonts w:asciiTheme="minorHAnsi" w:hAnsiTheme="minorHAnsi" w:cstheme="minorHAnsi"/>
              </w:rPr>
              <w:t>l</w:t>
            </w:r>
            <w:r>
              <w:rPr>
                <w:rFonts w:asciiTheme="minorHAnsi" w:hAnsiTheme="minorHAnsi" w:cstheme="minorHAnsi"/>
              </w:rPr>
              <w:t xml:space="preserve"> UK driving licence. </w:t>
            </w:r>
          </w:p>
          <w:p w14:paraId="711E0DF1" w14:textId="77777777" w:rsidR="000854CA" w:rsidRPr="0037657D" w:rsidRDefault="000854CA" w:rsidP="000854CA">
            <w:pPr>
              <w:pStyle w:val="ListParagraph"/>
              <w:spacing w:before="100" w:beforeAutospacing="1"/>
              <w:rPr>
                <w:rFonts w:asciiTheme="minorHAnsi" w:hAnsiTheme="minorHAnsi" w:cstheme="minorHAnsi"/>
              </w:rPr>
            </w:pPr>
          </w:p>
          <w:p w14:paraId="6E6F10AD" w14:textId="7A367FB3" w:rsidR="00F51FDC" w:rsidRPr="00E50B2B" w:rsidRDefault="00F51FDC" w:rsidP="00A51CAD">
            <w:pPr>
              <w:rPr>
                <w:rFonts w:asciiTheme="minorHAnsi" w:eastAsia="Times New Roman" w:hAnsiTheme="minorHAnsi" w:cstheme="minorHAnsi"/>
                <w:i/>
                <w:sz w:val="22"/>
                <w:szCs w:val="22"/>
              </w:rPr>
            </w:pPr>
            <w:r w:rsidRPr="00D40254">
              <w:rPr>
                <w:rFonts w:asciiTheme="minorHAnsi" w:hAnsiTheme="minorHAnsi" w:cstheme="minorHAnsi"/>
                <w:b/>
                <w:sz w:val="22"/>
                <w:szCs w:val="22"/>
              </w:rPr>
              <w:t>Welsh Language:</w:t>
            </w:r>
            <w:r w:rsidR="007C1140" w:rsidRPr="00D40254">
              <w:rPr>
                <w:rFonts w:asciiTheme="minorHAnsi" w:hAnsiTheme="minorHAnsi" w:cstheme="minorHAnsi"/>
                <w:b/>
                <w:sz w:val="22"/>
                <w:szCs w:val="22"/>
              </w:rPr>
              <w:t xml:space="preserve"> </w:t>
            </w:r>
            <w:r w:rsidRPr="00BB5AC3">
              <w:rPr>
                <w:rFonts w:asciiTheme="minorHAnsi" w:hAnsiTheme="minorHAnsi" w:cstheme="minorHAnsi"/>
                <w:sz w:val="22"/>
                <w:szCs w:val="22"/>
              </w:rPr>
              <w:t>Level 0 – No Welsh required</w:t>
            </w:r>
          </w:p>
          <w:p w14:paraId="6D4B5B34" w14:textId="77777777" w:rsidR="00A51CAD" w:rsidRPr="00D40254" w:rsidRDefault="00A51CAD" w:rsidP="0095657A">
            <w:pPr>
              <w:rPr>
                <w:rFonts w:asciiTheme="minorHAnsi" w:hAnsiTheme="minorHAnsi" w:cstheme="minorHAnsi"/>
                <w:sz w:val="22"/>
                <w:szCs w:val="22"/>
              </w:rPr>
            </w:pPr>
          </w:p>
          <w:p w14:paraId="7EF6BD51" w14:textId="77777777" w:rsidR="0095657A" w:rsidRPr="00D40254" w:rsidRDefault="0095657A" w:rsidP="0095657A">
            <w:pPr>
              <w:rPr>
                <w:rFonts w:asciiTheme="minorHAnsi" w:hAnsiTheme="minorHAnsi" w:cstheme="minorHAnsi"/>
                <w:sz w:val="22"/>
                <w:szCs w:val="22"/>
              </w:rPr>
            </w:pPr>
            <w:r w:rsidRPr="00D40254">
              <w:rPr>
                <w:rFonts w:asciiTheme="minorHAnsi" w:hAnsiTheme="minorHAnsi" w:cstheme="minorHAnsi"/>
                <w:sz w:val="22"/>
                <w:szCs w:val="22"/>
              </w:rPr>
              <w:t>For more</w:t>
            </w:r>
            <w:r w:rsidR="007A3478" w:rsidRPr="00D40254">
              <w:rPr>
                <w:rFonts w:asciiTheme="minorHAnsi" w:hAnsiTheme="minorHAnsi" w:cstheme="minorHAnsi"/>
                <w:sz w:val="22"/>
                <w:szCs w:val="22"/>
              </w:rPr>
              <w:t xml:space="preserve"> </w:t>
            </w:r>
            <w:r w:rsidRPr="00D40254">
              <w:rPr>
                <w:rFonts w:asciiTheme="minorHAnsi" w:hAnsiTheme="minorHAnsi" w:cstheme="minorHAnsi"/>
                <w:sz w:val="22"/>
                <w:szCs w:val="22"/>
              </w:rPr>
              <w:t xml:space="preserve">information </w:t>
            </w:r>
            <w:r w:rsidR="007A3478" w:rsidRPr="00D40254">
              <w:rPr>
                <w:rFonts w:asciiTheme="minorHAnsi" w:hAnsiTheme="minorHAnsi" w:cstheme="minorHAnsi"/>
                <w:sz w:val="22"/>
                <w:szCs w:val="22"/>
              </w:rPr>
              <w:t>about the</w:t>
            </w:r>
            <w:r w:rsidR="00A91940" w:rsidRPr="00D40254">
              <w:rPr>
                <w:rFonts w:asciiTheme="minorHAnsi" w:hAnsiTheme="minorHAnsi" w:cstheme="minorHAnsi"/>
                <w:sz w:val="22"/>
                <w:szCs w:val="22"/>
              </w:rPr>
              <w:t xml:space="preserve"> W</w:t>
            </w:r>
            <w:r w:rsidRPr="00D40254">
              <w:rPr>
                <w:rFonts w:asciiTheme="minorHAnsi" w:hAnsiTheme="minorHAnsi" w:cstheme="minorHAnsi"/>
                <w:sz w:val="22"/>
                <w:szCs w:val="22"/>
              </w:rPr>
              <w:t xml:space="preserve">elsh </w:t>
            </w:r>
            <w:r w:rsidR="00A91940" w:rsidRPr="00D40254">
              <w:rPr>
                <w:rFonts w:asciiTheme="minorHAnsi" w:hAnsiTheme="minorHAnsi" w:cstheme="minorHAnsi"/>
                <w:sz w:val="22"/>
                <w:szCs w:val="22"/>
              </w:rPr>
              <w:t xml:space="preserve">Language </w:t>
            </w:r>
            <w:r w:rsidR="00BB710C" w:rsidRPr="00D40254">
              <w:rPr>
                <w:rFonts w:asciiTheme="minorHAnsi" w:hAnsiTheme="minorHAnsi" w:cstheme="minorHAnsi"/>
                <w:sz w:val="22"/>
                <w:szCs w:val="22"/>
              </w:rPr>
              <w:t xml:space="preserve">Levels </w:t>
            </w:r>
            <w:r w:rsidR="007A3478" w:rsidRPr="00D40254">
              <w:rPr>
                <w:rFonts w:asciiTheme="minorHAnsi" w:hAnsiTheme="minorHAnsi" w:cstheme="minorHAnsi"/>
                <w:sz w:val="22"/>
                <w:szCs w:val="22"/>
              </w:rPr>
              <w:t xml:space="preserve">please refer to the </w:t>
            </w:r>
            <w:r w:rsidR="00A91940" w:rsidRPr="00D40254">
              <w:rPr>
                <w:rFonts w:asciiTheme="minorHAnsi" w:hAnsiTheme="minorHAnsi" w:cstheme="minorHAnsi"/>
                <w:sz w:val="22"/>
                <w:szCs w:val="22"/>
              </w:rPr>
              <w:t>Welsh Language Skills Assessment web</w:t>
            </w:r>
            <w:r w:rsidR="00A51CAD" w:rsidRPr="00D40254">
              <w:rPr>
                <w:rFonts w:asciiTheme="minorHAnsi" w:hAnsiTheme="minorHAnsi" w:cstheme="minorHAnsi"/>
                <w:sz w:val="22"/>
                <w:szCs w:val="22"/>
              </w:rPr>
              <w:t xml:space="preserve"> page, which</w:t>
            </w:r>
            <w:r w:rsidR="007A3478" w:rsidRPr="00D40254">
              <w:rPr>
                <w:rFonts w:asciiTheme="minorHAnsi" w:hAnsiTheme="minorHAnsi" w:cstheme="minorHAnsi"/>
                <w:sz w:val="22"/>
                <w:szCs w:val="22"/>
              </w:rPr>
              <w:t xml:space="preserve"> </w:t>
            </w:r>
            <w:r w:rsidR="00A51CAD" w:rsidRPr="00D40254">
              <w:rPr>
                <w:rFonts w:asciiTheme="minorHAnsi" w:hAnsiTheme="minorHAnsi" w:cstheme="minorHAnsi"/>
                <w:sz w:val="22"/>
                <w:szCs w:val="22"/>
              </w:rPr>
              <w:t>is available</w:t>
            </w:r>
            <w:r w:rsidR="007A3478" w:rsidRPr="00D40254">
              <w:rPr>
                <w:rFonts w:asciiTheme="minorHAnsi" w:hAnsiTheme="minorHAnsi" w:cstheme="minorHAnsi"/>
                <w:sz w:val="22"/>
                <w:szCs w:val="22"/>
              </w:rPr>
              <w:t xml:space="preserve"> </w:t>
            </w:r>
            <w:hyperlink r:id="rId11" w:history="1">
              <w:r w:rsidR="007A3478" w:rsidRPr="00D40254">
                <w:rPr>
                  <w:rStyle w:val="Hyperlink"/>
                  <w:rFonts w:asciiTheme="minorHAnsi" w:hAnsiTheme="minorHAnsi" w:cstheme="minorHAnsi"/>
                  <w:sz w:val="22"/>
                  <w:szCs w:val="22"/>
                </w:rPr>
                <w:t>here</w:t>
              </w:r>
            </w:hyperlink>
            <w:r w:rsidR="007A3478" w:rsidRPr="00D40254">
              <w:rPr>
                <w:rFonts w:asciiTheme="minorHAnsi" w:hAnsiTheme="minorHAnsi" w:cstheme="minorHAnsi"/>
                <w:sz w:val="22"/>
                <w:szCs w:val="22"/>
              </w:rPr>
              <w:t>.</w:t>
            </w:r>
          </w:p>
          <w:p w14:paraId="5AC9CE20" w14:textId="77777777" w:rsidR="00032111" w:rsidRPr="00D40254" w:rsidRDefault="00032111" w:rsidP="00032111">
            <w:pPr>
              <w:spacing w:before="100" w:beforeAutospacing="1"/>
              <w:rPr>
                <w:rFonts w:asciiTheme="minorHAnsi" w:hAnsiTheme="minorHAnsi" w:cstheme="minorHAnsi"/>
                <w:b/>
                <w:bCs/>
                <w:szCs w:val="24"/>
                <w:u w:val="single"/>
              </w:rPr>
            </w:pPr>
            <w:r w:rsidRPr="00D40254">
              <w:rPr>
                <w:rFonts w:asciiTheme="minorHAnsi" w:hAnsiTheme="minorHAnsi" w:cstheme="minorHAnsi"/>
                <w:b/>
                <w:sz w:val="22"/>
                <w:szCs w:val="22"/>
                <w:u w:val="single"/>
              </w:rPr>
              <w:t>Desirable Criteria:</w:t>
            </w:r>
          </w:p>
          <w:p w14:paraId="182B9F7A" w14:textId="27EC65CC" w:rsidR="00433BF0" w:rsidRPr="00433BF0" w:rsidRDefault="00A856B3" w:rsidP="005147B3">
            <w:pPr>
              <w:pStyle w:val="ListParagraph"/>
              <w:numPr>
                <w:ilvl w:val="0"/>
                <w:numId w:val="3"/>
              </w:numPr>
              <w:spacing w:after="0"/>
              <w:rPr>
                <w:rFonts w:asciiTheme="minorHAnsi" w:hAnsiTheme="minorHAnsi" w:cstheme="minorHAnsi"/>
                <w:szCs w:val="24"/>
              </w:rPr>
            </w:pPr>
            <w:r w:rsidRPr="00E47C0A">
              <w:rPr>
                <w:rFonts w:asciiTheme="minorHAnsi" w:hAnsiTheme="minorHAnsi" w:cstheme="minorHAnsi"/>
              </w:rPr>
              <w:t xml:space="preserve">Professional qualification, Membership of a relevant Association or equivalent e.g. </w:t>
            </w:r>
            <w:r w:rsidR="00433BF0">
              <w:rPr>
                <w:rFonts w:asciiTheme="minorHAnsi" w:hAnsiTheme="minorHAnsi" w:cstheme="minorHAnsi"/>
              </w:rPr>
              <w:t>IW</w:t>
            </w:r>
            <w:r w:rsidR="00306DA7">
              <w:rPr>
                <w:rFonts w:asciiTheme="minorHAnsi" w:hAnsiTheme="minorHAnsi" w:cstheme="minorHAnsi"/>
              </w:rPr>
              <w:t>FM</w:t>
            </w:r>
            <w:r w:rsidRPr="00E47C0A">
              <w:rPr>
                <w:rFonts w:asciiTheme="minorHAnsi" w:hAnsiTheme="minorHAnsi" w:cstheme="minorHAnsi"/>
              </w:rPr>
              <w:t>/CI</w:t>
            </w:r>
            <w:r w:rsidR="00306DA7">
              <w:rPr>
                <w:rFonts w:asciiTheme="minorHAnsi" w:hAnsiTheme="minorHAnsi" w:cstheme="minorHAnsi"/>
              </w:rPr>
              <w:t>BSE</w:t>
            </w:r>
            <w:r w:rsidRPr="00E47C0A">
              <w:rPr>
                <w:rFonts w:asciiTheme="minorHAnsi" w:hAnsiTheme="minorHAnsi" w:cstheme="minorHAnsi"/>
              </w:rPr>
              <w:t xml:space="preserve">/APM. </w:t>
            </w:r>
          </w:p>
          <w:p w14:paraId="6B845C41" w14:textId="39B95B38" w:rsidR="00E47C0A" w:rsidRDefault="00A856B3" w:rsidP="00306DA7">
            <w:pPr>
              <w:ind w:left="360"/>
              <w:rPr>
                <w:rFonts w:asciiTheme="minorHAnsi" w:hAnsiTheme="minorHAnsi" w:cstheme="minorHAnsi"/>
              </w:rPr>
            </w:pPr>
            <w:r w:rsidRPr="00D40254">
              <w:sym w:font="Symbol" w:char="F0B7"/>
            </w:r>
            <w:r w:rsidRPr="00433BF0">
              <w:rPr>
                <w:rFonts w:asciiTheme="minorHAnsi" w:hAnsiTheme="minorHAnsi" w:cstheme="minorHAnsi"/>
              </w:rPr>
              <w:t xml:space="preserve"> </w:t>
            </w:r>
            <w:r w:rsidR="00433BF0">
              <w:rPr>
                <w:rFonts w:asciiTheme="minorHAnsi" w:hAnsiTheme="minorHAnsi" w:cstheme="minorHAnsi"/>
              </w:rPr>
              <w:t xml:space="preserve">    </w:t>
            </w:r>
            <w:r w:rsidRPr="00306DA7">
              <w:rPr>
                <w:rFonts w:asciiTheme="minorHAnsi" w:hAnsiTheme="minorHAnsi" w:cstheme="minorHAnsi"/>
                <w:sz w:val="22"/>
                <w:szCs w:val="22"/>
              </w:rPr>
              <w:t>IOSH/NEBOSH Health &amp; Safety Certificate</w:t>
            </w:r>
            <w:r w:rsidR="00306DA7">
              <w:rPr>
                <w:rFonts w:asciiTheme="minorHAnsi" w:hAnsiTheme="minorHAnsi" w:cstheme="minorHAnsi"/>
                <w:sz w:val="22"/>
                <w:szCs w:val="22"/>
              </w:rPr>
              <w:t>.</w:t>
            </w:r>
            <w:r w:rsidRPr="00433BF0">
              <w:rPr>
                <w:rFonts w:asciiTheme="minorHAnsi" w:hAnsiTheme="minorHAnsi" w:cstheme="minorHAnsi"/>
              </w:rPr>
              <w:t xml:space="preserve"> </w:t>
            </w:r>
          </w:p>
          <w:p w14:paraId="4AF41564" w14:textId="223191F5" w:rsidR="00E90CD3" w:rsidRPr="00E90CD3" w:rsidRDefault="00B21B4D" w:rsidP="00E90CD3">
            <w:pPr>
              <w:pStyle w:val="ListParagraph"/>
              <w:numPr>
                <w:ilvl w:val="0"/>
                <w:numId w:val="3"/>
              </w:numPr>
              <w:rPr>
                <w:rFonts w:asciiTheme="minorHAnsi" w:hAnsiTheme="minorHAnsi" w:cstheme="minorHAnsi"/>
                <w:szCs w:val="24"/>
              </w:rPr>
            </w:pPr>
            <w:r>
              <w:rPr>
                <w:rFonts w:asciiTheme="minorHAnsi" w:hAnsiTheme="minorHAnsi" w:cstheme="minorHAnsi"/>
                <w:szCs w:val="24"/>
              </w:rPr>
              <w:t>Knowledge/experience of Building Management Systems</w:t>
            </w:r>
            <w:r w:rsidR="00BA2517">
              <w:rPr>
                <w:rFonts w:asciiTheme="minorHAnsi" w:hAnsiTheme="minorHAnsi" w:cstheme="minorHAnsi"/>
                <w:szCs w:val="24"/>
              </w:rPr>
              <w:t>.</w:t>
            </w:r>
          </w:p>
          <w:p w14:paraId="4110C510" w14:textId="16ED561A" w:rsidR="00E47C0A" w:rsidRPr="00E47C0A" w:rsidRDefault="00A856B3" w:rsidP="005147B3">
            <w:pPr>
              <w:pStyle w:val="ListParagraph"/>
              <w:numPr>
                <w:ilvl w:val="0"/>
                <w:numId w:val="3"/>
              </w:numPr>
              <w:rPr>
                <w:rFonts w:asciiTheme="minorHAnsi" w:hAnsiTheme="minorHAnsi" w:cstheme="minorHAnsi"/>
                <w:szCs w:val="24"/>
              </w:rPr>
            </w:pPr>
            <w:r w:rsidRPr="00E47C0A">
              <w:rPr>
                <w:rFonts w:asciiTheme="minorHAnsi" w:hAnsiTheme="minorHAnsi" w:cstheme="minorHAnsi"/>
              </w:rPr>
              <w:t>Experience of working in the HE Sector</w:t>
            </w:r>
            <w:r w:rsidR="00306DA7">
              <w:rPr>
                <w:rFonts w:asciiTheme="minorHAnsi" w:hAnsiTheme="minorHAnsi" w:cstheme="minorHAnsi"/>
              </w:rPr>
              <w:t>.</w:t>
            </w:r>
            <w:r w:rsidRPr="00E47C0A">
              <w:rPr>
                <w:rFonts w:asciiTheme="minorHAnsi" w:hAnsiTheme="minorHAnsi" w:cstheme="minorHAnsi"/>
              </w:rPr>
              <w:t xml:space="preserve"> </w:t>
            </w:r>
          </w:p>
          <w:p w14:paraId="0AF58BA7" w14:textId="3707CB58" w:rsidR="006D6147" w:rsidRPr="00E47C0A" w:rsidRDefault="00A856B3" w:rsidP="005147B3">
            <w:pPr>
              <w:pStyle w:val="ListParagraph"/>
              <w:numPr>
                <w:ilvl w:val="0"/>
                <w:numId w:val="3"/>
              </w:numPr>
              <w:rPr>
                <w:rFonts w:asciiTheme="minorHAnsi" w:hAnsiTheme="minorHAnsi" w:cstheme="minorHAnsi"/>
                <w:szCs w:val="24"/>
              </w:rPr>
            </w:pPr>
            <w:r w:rsidRPr="00E47C0A">
              <w:rPr>
                <w:rFonts w:asciiTheme="minorHAnsi" w:hAnsiTheme="minorHAnsi" w:cstheme="minorHAnsi"/>
              </w:rPr>
              <w:t>Ability to speak Welsh.</w:t>
            </w:r>
          </w:p>
        </w:tc>
      </w:tr>
      <w:tr w:rsidR="00607EC1" w:rsidRPr="00D40254" w14:paraId="7975B1FF" w14:textId="77777777" w:rsidTr="003617D0">
        <w:trPr>
          <w:trHeight w:val="2205"/>
        </w:trPr>
        <w:tc>
          <w:tcPr>
            <w:tcW w:w="1560" w:type="dxa"/>
            <w:shd w:val="clear" w:color="auto" w:fill="365F91" w:themeFill="accent1" w:themeFillShade="BF"/>
            <w:vAlign w:val="center"/>
          </w:tcPr>
          <w:p w14:paraId="28EBB0B1" w14:textId="77777777" w:rsidR="00607EC1" w:rsidRPr="00D40254" w:rsidRDefault="00607EC1" w:rsidP="000D5F93">
            <w:pPr>
              <w:spacing w:before="240" w:after="240"/>
              <w:jc w:val="left"/>
              <w:rPr>
                <w:rFonts w:asciiTheme="minorHAnsi" w:hAnsiTheme="minorHAnsi" w:cstheme="minorHAnsi"/>
                <w:b/>
              </w:rPr>
            </w:pPr>
            <w:r w:rsidRPr="00D40254">
              <w:rPr>
                <w:rFonts w:asciiTheme="minorHAnsi" w:hAnsiTheme="minorHAnsi" w:cstheme="minorHAnsi"/>
                <w:b/>
                <w:color w:val="FFFFFF" w:themeColor="background1"/>
              </w:rPr>
              <w:lastRenderedPageBreak/>
              <w:t>Additional Information</w:t>
            </w:r>
          </w:p>
        </w:tc>
        <w:tc>
          <w:tcPr>
            <w:tcW w:w="9356" w:type="dxa"/>
          </w:tcPr>
          <w:p w14:paraId="113D35CE" w14:textId="3FFC5231" w:rsidR="00A856B3" w:rsidRPr="00E47C0A" w:rsidRDefault="00607EC1" w:rsidP="000D5F93">
            <w:pPr>
              <w:spacing w:before="100" w:beforeAutospacing="1" w:after="240"/>
              <w:rPr>
                <w:rFonts w:asciiTheme="minorHAnsi" w:hAnsiTheme="minorHAnsi" w:cstheme="minorHAnsi"/>
                <w:b/>
                <w:bCs/>
                <w:color w:val="000000"/>
                <w:sz w:val="22"/>
                <w:u w:val="single"/>
                <w:lang w:eastAsia="en-GB"/>
              </w:rPr>
            </w:pPr>
            <w:r w:rsidRPr="00E47C0A">
              <w:rPr>
                <w:rFonts w:asciiTheme="minorHAnsi" w:hAnsiTheme="minorHAnsi" w:cstheme="minorHAnsi"/>
                <w:b/>
                <w:bCs/>
                <w:color w:val="000000"/>
                <w:sz w:val="22"/>
                <w:u w:val="single"/>
                <w:lang w:eastAsia="en-GB"/>
              </w:rPr>
              <w:t>Informal enquiries:</w:t>
            </w:r>
          </w:p>
          <w:p w14:paraId="4DEA00E2" w14:textId="5E9BD50E" w:rsidR="00087C56" w:rsidRPr="00D40254" w:rsidRDefault="00BB5AC3" w:rsidP="00306DA7">
            <w:pPr>
              <w:spacing w:before="100" w:beforeAutospacing="1" w:after="240"/>
              <w:rPr>
                <w:rFonts w:asciiTheme="minorHAnsi" w:hAnsiTheme="minorHAnsi" w:cstheme="minorHAnsi"/>
                <w:color w:val="000000"/>
                <w:sz w:val="22"/>
                <w:lang w:eastAsia="en-GB"/>
              </w:rPr>
            </w:pPr>
            <w:r>
              <w:rPr>
                <w:rFonts w:asciiTheme="minorHAnsi" w:hAnsiTheme="minorHAnsi" w:cstheme="minorHAnsi"/>
                <w:color w:val="000000"/>
                <w:sz w:val="22"/>
                <w:lang w:eastAsia="en-GB"/>
              </w:rPr>
              <w:t>Kevin McKeown</w:t>
            </w:r>
            <w:r w:rsidR="00087C56" w:rsidRPr="00D40254">
              <w:rPr>
                <w:rFonts w:asciiTheme="minorHAnsi" w:hAnsiTheme="minorHAnsi" w:cstheme="minorHAnsi"/>
                <w:color w:val="000000"/>
                <w:sz w:val="22"/>
                <w:lang w:eastAsia="en-GB"/>
              </w:rPr>
              <w:t xml:space="preserve">, </w:t>
            </w:r>
            <w:r w:rsidR="000854CA">
              <w:rPr>
                <w:rFonts w:asciiTheme="minorHAnsi" w:hAnsiTheme="minorHAnsi" w:cstheme="minorHAnsi"/>
                <w:color w:val="000000"/>
                <w:sz w:val="22"/>
                <w:lang w:eastAsia="en-GB"/>
              </w:rPr>
              <w:t xml:space="preserve">Head of Technical </w:t>
            </w:r>
            <w:proofErr w:type="gramStart"/>
            <w:r w:rsidR="000854CA">
              <w:rPr>
                <w:rFonts w:asciiTheme="minorHAnsi" w:hAnsiTheme="minorHAnsi" w:cstheme="minorHAnsi"/>
                <w:color w:val="000000"/>
                <w:sz w:val="22"/>
                <w:lang w:eastAsia="en-GB"/>
              </w:rPr>
              <w:t>Services</w:t>
            </w:r>
            <w:r w:rsidR="00087C56" w:rsidRPr="00D40254">
              <w:rPr>
                <w:rFonts w:asciiTheme="minorHAnsi" w:hAnsiTheme="minorHAnsi" w:cstheme="minorHAnsi"/>
                <w:color w:val="000000"/>
                <w:sz w:val="22"/>
                <w:lang w:eastAsia="en-GB"/>
              </w:rPr>
              <w:t xml:space="preserve"> </w:t>
            </w:r>
            <w:r w:rsidR="00306DA7">
              <w:rPr>
                <w:rFonts w:asciiTheme="minorHAnsi" w:hAnsiTheme="minorHAnsi" w:cstheme="minorHAnsi"/>
                <w:color w:val="000000"/>
                <w:sz w:val="22"/>
                <w:lang w:eastAsia="en-GB"/>
              </w:rPr>
              <w:t xml:space="preserve"> -</w:t>
            </w:r>
            <w:proofErr w:type="gramEnd"/>
            <w:r w:rsidR="00306DA7">
              <w:rPr>
                <w:rFonts w:asciiTheme="minorHAnsi" w:hAnsiTheme="minorHAnsi" w:cstheme="minorHAnsi"/>
                <w:color w:val="000000"/>
                <w:sz w:val="22"/>
                <w:lang w:eastAsia="en-GB"/>
              </w:rPr>
              <w:t xml:space="preserve"> </w:t>
            </w:r>
            <w:r>
              <w:rPr>
                <w:rFonts w:asciiTheme="minorHAnsi" w:hAnsiTheme="minorHAnsi" w:cstheme="minorHAnsi"/>
                <w:color w:val="000000"/>
                <w:sz w:val="22"/>
                <w:lang w:eastAsia="en-GB"/>
              </w:rPr>
              <w:t>K.Mc</w:t>
            </w:r>
            <w:r w:rsidR="00306DA7">
              <w:rPr>
                <w:rFonts w:asciiTheme="minorHAnsi" w:hAnsiTheme="minorHAnsi" w:cstheme="minorHAnsi"/>
                <w:color w:val="000000"/>
                <w:sz w:val="22"/>
                <w:lang w:eastAsia="en-GB"/>
              </w:rPr>
              <w:t>k</w:t>
            </w:r>
            <w:r>
              <w:rPr>
                <w:rFonts w:asciiTheme="minorHAnsi" w:hAnsiTheme="minorHAnsi" w:cstheme="minorHAnsi"/>
                <w:color w:val="000000"/>
                <w:sz w:val="22"/>
                <w:lang w:eastAsia="en-GB"/>
              </w:rPr>
              <w:t>eown</w:t>
            </w:r>
            <w:r w:rsidR="00087C56" w:rsidRPr="00D40254">
              <w:rPr>
                <w:rFonts w:asciiTheme="minorHAnsi" w:hAnsiTheme="minorHAnsi" w:cstheme="minorHAnsi"/>
                <w:color w:val="000000"/>
                <w:sz w:val="22"/>
                <w:lang w:eastAsia="en-GB"/>
              </w:rPr>
              <w:t>@swansea.ac.uk</w:t>
            </w:r>
          </w:p>
          <w:p w14:paraId="0474C81B" w14:textId="77777777" w:rsidR="003617D0" w:rsidRPr="00D40254" w:rsidRDefault="003617D0" w:rsidP="003617D0">
            <w:pPr>
              <w:rPr>
                <w:rFonts w:asciiTheme="minorHAnsi" w:hAnsiTheme="minorHAnsi" w:cstheme="minorHAnsi"/>
                <w:sz w:val="20"/>
                <w:lang w:val="en-IE"/>
              </w:rPr>
            </w:pPr>
          </w:p>
          <w:p w14:paraId="59A7124B" w14:textId="7710ADF6" w:rsidR="001F477F" w:rsidRPr="00D40254" w:rsidRDefault="001F477F" w:rsidP="003617D0">
            <w:pPr>
              <w:rPr>
                <w:rFonts w:asciiTheme="minorHAnsi" w:hAnsiTheme="minorHAnsi" w:cstheme="minorHAnsi"/>
                <w:b/>
                <w:sz w:val="22"/>
                <w:szCs w:val="22"/>
              </w:rPr>
            </w:pPr>
          </w:p>
        </w:tc>
      </w:tr>
    </w:tbl>
    <w:p w14:paraId="333A857D"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60288" behindDoc="0" locked="0" layoutInCell="1" allowOverlap="1" wp14:anchorId="025C1528" wp14:editId="21A4448C">
            <wp:simplePos x="0" y="0"/>
            <wp:positionH relativeFrom="column">
              <wp:posOffset>47625</wp:posOffset>
            </wp:positionH>
            <wp:positionV relativeFrom="paragraph">
              <wp:posOffset>222885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35E67E5D" wp14:editId="668A758C">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68CC6BCD" wp14:editId="05507F8D">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819EE" w14:textId="77777777" w:rsidR="00AA61FD" w:rsidRDefault="00AA61FD" w:rsidP="00C968EB">
      <w:pPr>
        <w:spacing w:line="240" w:lineRule="auto"/>
      </w:pPr>
      <w:r>
        <w:separator/>
      </w:r>
    </w:p>
  </w:endnote>
  <w:endnote w:type="continuationSeparator" w:id="0">
    <w:p w14:paraId="31EC192F" w14:textId="77777777" w:rsidR="00AA61FD" w:rsidRDefault="00AA61FD"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4C53AB38"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136E89">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136E89">
              <w:rPr>
                <w:b/>
                <w:bCs/>
                <w:noProof/>
                <w:sz w:val="18"/>
                <w:szCs w:val="18"/>
              </w:rPr>
              <w:t>3</w:t>
            </w:r>
            <w:r w:rsidRPr="00D24960">
              <w:rPr>
                <w:b/>
                <w:bCs/>
                <w:sz w:val="18"/>
                <w:szCs w:val="18"/>
              </w:rPr>
              <w:fldChar w:fldCharType="end"/>
            </w:r>
          </w:p>
        </w:sdtContent>
      </w:sdt>
    </w:sdtContent>
  </w:sdt>
  <w:p w14:paraId="40DC70BD"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EE486" w14:textId="77777777" w:rsidR="00AA61FD" w:rsidRDefault="00AA61FD" w:rsidP="00C968EB">
      <w:pPr>
        <w:spacing w:line="240" w:lineRule="auto"/>
      </w:pPr>
      <w:r>
        <w:separator/>
      </w:r>
    </w:p>
  </w:footnote>
  <w:footnote w:type="continuationSeparator" w:id="0">
    <w:p w14:paraId="059FCC44" w14:textId="77777777" w:rsidR="00AA61FD" w:rsidRDefault="00AA61FD"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2618A"/>
    <w:multiLevelType w:val="hybridMultilevel"/>
    <w:tmpl w:val="4C40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E0E02"/>
    <w:multiLevelType w:val="hybridMultilevel"/>
    <w:tmpl w:val="0D62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5704D"/>
    <w:multiLevelType w:val="hybridMultilevel"/>
    <w:tmpl w:val="9FA4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A5021"/>
    <w:multiLevelType w:val="hybridMultilevel"/>
    <w:tmpl w:val="3BDE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32023"/>
    <w:multiLevelType w:val="hybridMultilevel"/>
    <w:tmpl w:val="91364308"/>
    <w:lvl w:ilvl="0" w:tplc="FFFFFFFF">
      <w:start w:val="2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6458602">
    <w:abstractNumId w:val="0"/>
  </w:num>
  <w:num w:numId="2" w16cid:durableId="18169591">
    <w:abstractNumId w:val="1"/>
  </w:num>
  <w:num w:numId="3" w16cid:durableId="414209648">
    <w:abstractNumId w:val="2"/>
  </w:num>
  <w:num w:numId="4" w16cid:durableId="84693431">
    <w:abstractNumId w:val="4"/>
  </w:num>
  <w:num w:numId="5" w16cid:durableId="147667664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41C59"/>
    <w:rsid w:val="00045410"/>
    <w:rsid w:val="000478EB"/>
    <w:rsid w:val="00052ED8"/>
    <w:rsid w:val="00056648"/>
    <w:rsid w:val="00057D75"/>
    <w:rsid w:val="00073847"/>
    <w:rsid w:val="00075AD1"/>
    <w:rsid w:val="0008384F"/>
    <w:rsid w:val="000854CA"/>
    <w:rsid w:val="00087C56"/>
    <w:rsid w:val="0009608F"/>
    <w:rsid w:val="00096D40"/>
    <w:rsid w:val="000A0A32"/>
    <w:rsid w:val="000A1F09"/>
    <w:rsid w:val="000C032E"/>
    <w:rsid w:val="000C6FD7"/>
    <w:rsid w:val="000C7627"/>
    <w:rsid w:val="000D4150"/>
    <w:rsid w:val="000E5E21"/>
    <w:rsid w:val="000E6FC6"/>
    <w:rsid w:val="00100B79"/>
    <w:rsid w:val="001020B5"/>
    <w:rsid w:val="00102EC3"/>
    <w:rsid w:val="001056D6"/>
    <w:rsid w:val="00105D8C"/>
    <w:rsid w:val="00114408"/>
    <w:rsid w:val="00122464"/>
    <w:rsid w:val="001316E0"/>
    <w:rsid w:val="0013312E"/>
    <w:rsid w:val="00136537"/>
    <w:rsid w:val="00136E89"/>
    <w:rsid w:val="001467E2"/>
    <w:rsid w:val="00146CD8"/>
    <w:rsid w:val="00164ED5"/>
    <w:rsid w:val="00166B5E"/>
    <w:rsid w:val="00166BD2"/>
    <w:rsid w:val="00171929"/>
    <w:rsid w:val="0017396B"/>
    <w:rsid w:val="00174E42"/>
    <w:rsid w:val="00180DBB"/>
    <w:rsid w:val="0018394B"/>
    <w:rsid w:val="00184232"/>
    <w:rsid w:val="00191023"/>
    <w:rsid w:val="00192C84"/>
    <w:rsid w:val="00194F27"/>
    <w:rsid w:val="001B63F3"/>
    <w:rsid w:val="001D1526"/>
    <w:rsid w:val="001D3E13"/>
    <w:rsid w:val="001E1D09"/>
    <w:rsid w:val="001E483D"/>
    <w:rsid w:val="001F477F"/>
    <w:rsid w:val="002029C1"/>
    <w:rsid w:val="002035A5"/>
    <w:rsid w:val="00206C5E"/>
    <w:rsid w:val="00212A33"/>
    <w:rsid w:val="00212E08"/>
    <w:rsid w:val="002328F2"/>
    <w:rsid w:val="00233347"/>
    <w:rsid w:val="00233F21"/>
    <w:rsid w:val="002359E5"/>
    <w:rsid w:val="002412E4"/>
    <w:rsid w:val="0024288D"/>
    <w:rsid w:val="002428AB"/>
    <w:rsid w:val="002557F1"/>
    <w:rsid w:val="00260115"/>
    <w:rsid w:val="00260799"/>
    <w:rsid w:val="00260912"/>
    <w:rsid w:val="0026236D"/>
    <w:rsid w:val="00271163"/>
    <w:rsid w:val="00273CCF"/>
    <w:rsid w:val="002742F8"/>
    <w:rsid w:val="00286FDD"/>
    <w:rsid w:val="00290918"/>
    <w:rsid w:val="00296E2D"/>
    <w:rsid w:val="002978DC"/>
    <w:rsid w:val="002A3E38"/>
    <w:rsid w:val="002B08D5"/>
    <w:rsid w:val="002C32C6"/>
    <w:rsid w:val="002C481E"/>
    <w:rsid w:val="002C5895"/>
    <w:rsid w:val="002C73CC"/>
    <w:rsid w:val="002D0DDE"/>
    <w:rsid w:val="002D4D90"/>
    <w:rsid w:val="002E1DFF"/>
    <w:rsid w:val="002E4D3E"/>
    <w:rsid w:val="002F10CE"/>
    <w:rsid w:val="00305900"/>
    <w:rsid w:val="00305CDF"/>
    <w:rsid w:val="00306DA7"/>
    <w:rsid w:val="00307BB4"/>
    <w:rsid w:val="003128D4"/>
    <w:rsid w:val="00315B70"/>
    <w:rsid w:val="00320D98"/>
    <w:rsid w:val="00322D0B"/>
    <w:rsid w:val="003403F7"/>
    <w:rsid w:val="00340B7C"/>
    <w:rsid w:val="00343462"/>
    <w:rsid w:val="003529EB"/>
    <w:rsid w:val="003617D0"/>
    <w:rsid w:val="00372510"/>
    <w:rsid w:val="0037657D"/>
    <w:rsid w:val="003812E5"/>
    <w:rsid w:val="00381EF9"/>
    <w:rsid w:val="00391403"/>
    <w:rsid w:val="00393054"/>
    <w:rsid w:val="003A2833"/>
    <w:rsid w:val="003A2F91"/>
    <w:rsid w:val="003A4E26"/>
    <w:rsid w:val="003A67FB"/>
    <w:rsid w:val="003A6CD1"/>
    <w:rsid w:val="003B2354"/>
    <w:rsid w:val="003B6BA9"/>
    <w:rsid w:val="003B7784"/>
    <w:rsid w:val="003E13E7"/>
    <w:rsid w:val="003F05A7"/>
    <w:rsid w:val="00402B41"/>
    <w:rsid w:val="0040418E"/>
    <w:rsid w:val="00411795"/>
    <w:rsid w:val="00423C6E"/>
    <w:rsid w:val="00424B16"/>
    <w:rsid w:val="00425D37"/>
    <w:rsid w:val="0042687D"/>
    <w:rsid w:val="00431BB4"/>
    <w:rsid w:val="00433BF0"/>
    <w:rsid w:val="00441CFA"/>
    <w:rsid w:val="004541A5"/>
    <w:rsid w:val="00460EF1"/>
    <w:rsid w:val="004641BC"/>
    <w:rsid w:val="00464407"/>
    <w:rsid w:val="00465A16"/>
    <w:rsid w:val="00466B84"/>
    <w:rsid w:val="004716E7"/>
    <w:rsid w:val="00473246"/>
    <w:rsid w:val="00482C61"/>
    <w:rsid w:val="004B0C32"/>
    <w:rsid w:val="004B135C"/>
    <w:rsid w:val="004B35E2"/>
    <w:rsid w:val="004B57D6"/>
    <w:rsid w:val="004B5FE9"/>
    <w:rsid w:val="004C62F4"/>
    <w:rsid w:val="004C6BBE"/>
    <w:rsid w:val="004D1721"/>
    <w:rsid w:val="004D1EC0"/>
    <w:rsid w:val="004E0A8E"/>
    <w:rsid w:val="004F55E6"/>
    <w:rsid w:val="00502449"/>
    <w:rsid w:val="00502939"/>
    <w:rsid w:val="005147B3"/>
    <w:rsid w:val="0052560E"/>
    <w:rsid w:val="00525B03"/>
    <w:rsid w:val="00534D84"/>
    <w:rsid w:val="00535C56"/>
    <w:rsid w:val="00554538"/>
    <w:rsid w:val="00554CFD"/>
    <w:rsid w:val="00561901"/>
    <w:rsid w:val="0056401B"/>
    <w:rsid w:val="005701D8"/>
    <w:rsid w:val="00573A45"/>
    <w:rsid w:val="00574360"/>
    <w:rsid w:val="00575503"/>
    <w:rsid w:val="005816EA"/>
    <w:rsid w:val="00582A3A"/>
    <w:rsid w:val="0058374A"/>
    <w:rsid w:val="00592F36"/>
    <w:rsid w:val="00597F67"/>
    <w:rsid w:val="005C1D6F"/>
    <w:rsid w:val="005C37D4"/>
    <w:rsid w:val="005C5A1C"/>
    <w:rsid w:val="005F5AEB"/>
    <w:rsid w:val="005F7C7D"/>
    <w:rsid w:val="00601312"/>
    <w:rsid w:val="00603529"/>
    <w:rsid w:val="00607EC1"/>
    <w:rsid w:val="006131CF"/>
    <w:rsid w:val="00616902"/>
    <w:rsid w:val="00625259"/>
    <w:rsid w:val="0062545A"/>
    <w:rsid w:val="00626861"/>
    <w:rsid w:val="00626E4F"/>
    <w:rsid w:val="00635276"/>
    <w:rsid w:val="00637C74"/>
    <w:rsid w:val="0064784C"/>
    <w:rsid w:val="006534C1"/>
    <w:rsid w:val="006634CC"/>
    <w:rsid w:val="00665B97"/>
    <w:rsid w:val="00666E56"/>
    <w:rsid w:val="00667176"/>
    <w:rsid w:val="00674B21"/>
    <w:rsid w:val="00675841"/>
    <w:rsid w:val="0068015D"/>
    <w:rsid w:val="00692330"/>
    <w:rsid w:val="006929DA"/>
    <w:rsid w:val="00694417"/>
    <w:rsid w:val="00696A5B"/>
    <w:rsid w:val="006B363E"/>
    <w:rsid w:val="006B3DC3"/>
    <w:rsid w:val="006C0104"/>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6D69"/>
    <w:rsid w:val="00761195"/>
    <w:rsid w:val="007678C8"/>
    <w:rsid w:val="0077392A"/>
    <w:rsid w:val="00774D92"/>
    <w:rsid w:val="00777596"/>
    <w:rsid w:val="00783EDB"/>
    <w:rsid w:val="00790AC8"/>
    <w:rsid w:val="00793B7F"/>
    <w:rsid w:val="00795733"/>
    <w:rsid w:val="00796156"/>
    <w:rsid w:val="007A3478"/>
    <w:rsid w:val="007B0179"/>
    <w:rsid w:val="007B2F44"/>
    <w:rsid w:val="007B5C73"/>
    <w:rsid w:val="007B651D"/>
    <w:rsid w:val="007C1140"/>
    <w:rsid w:val="007C74FB"/>
    <w:rsid w:val="007D4FEA"/>
    <w:rsid w:val="007D593D"/>
    <w:rsid w:val="007E5579"/>
    <w:rsid w:val="008013A2"/>
    <w:rsid w:val="0080216F"/>
    <w:rsid w:val="00805807"/>
    <w:rsid w:val="008075B6"/>
    <w:rsid w:val="00816C29"/>
    <w:rsid w:val="00822BA7"/>
    <w:rsid w:val="00824AF7"/>
    <w:rsid w:val="00825717"/>
    <w:rsid w:val="00827BCD"/>
    <w:rsid w:val="00831B26"/>
    <w:rsid w:val="00840CC2"/>
    <w:rsid w:val="00846380"/>
    <w:rsid w:val="00847CAC"/>
    <w:rsid w:val="00850C7F"/>
    <w:rsid w:val="00861360"/>
    <w:rsid w:val="00864D8C"/>
    <w:rsid w:val="00867CA8"/>
    <w:rsid w:val="00876A2B"/>
    <w:rsid w:val="00876F4A"/>
    <w:rsid w:val="00883B48"/>
    <w:rsid w:val="008905E2"/>
    <w:rsid w:val="008958FB"/>
    <w:rsid w:val="008A0CB0"/>
    <w:rsid w:val="008A3412"/>
    <w:rsid w:val="008B0243"/>
    <w:rsid w:val="008B228E"/>
    <w:rsid w:val="008B560B"/>
    <w:rsid w:val="008C2238"/>
    <w:rsid w:val="008C2FFB"/>
    <w:rsid w:val="008D7520"/>
    <w:rsid w:val="00903A15"/>
    <w:rsid w:val="00904540"/>
    <w:rsid w:val="009156FF"/>
    <w:rsid w:val="00921FEB"/>
    <w:rsid w:val="00931FDF"/>
    <w:rsid w:val="00933256"/>
    <w:rsid w:val="0095657A"/>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E7813"/>
    <w:rsid w:val="009F04BF"/>
    <w:rsid w:val="009F1C48"/>
    <w:rsid w:val="00A00256"/>
    <w:rsid w:val="00A144C7"/>
    <w:rsid w:val="00A16319"/>
    <w:rsid w:val="00A240FB"/>
    <w:rsid w:val="00A25463"/>
    <w:rsid w:val="00A259AD"/>
    <w:rsid w:val="00A27E7B"/>
    <w:rsid w:val="00A35F9F"/>
    <w:rsid w:val="00A51CAD"/>
    <w:rsid w:val="00A61648"/>
    <w:rsid w:val="00A71A31"/>
    <w:rsid w:val="00A76124"/>
    <w:rsid w:val="00A76C05"/>
    <w:rsid w:val="00A774D2"/>
    <w:rsid w:val="00A856B3"/>
    <w:rsid w:val="00A9126E"/>
    <w:rsid w:val="00A91940"/>
    <w:rsid w:val="00AA61FD"/>
    <w:rsid w:val="00AB0501"/>
    <w:rsid w:val="00AB3FD6"/>
    <w:rsid w:val="00AD600E"/>
    <w:rsid w:val="00AE0292"/>
    <w:rsid w:val="00AE07EE"/>
    <w:rsid w:val="00AF0B1A"/>
    <w:rsid w:val="00AF2714"/>
    <w:rsid w:val="00B0134D"/>
    <w:rsid w:val="00B053E7"/>
    <w:rsid w:val="00B12C23"/>
    <w:rsid w:val="00B13F6A"/>
    <w:rsid w:val="00B17469"/>
    <w:rsid w:val="00B21B4D"/>
    <w:rsid w:val="00B238A5"/>
    <w:rsid w:val="00B25184"/>
    <w:rsid w:val="00B25EFC"/>
    <w:rsid w:val="00B3299D"/>
    <w:rsid w:val="00B350ED"/>
    <w:rsid w:val="00B42AF3"/>
    <w:rsid w:val="00B43B18"/>
    <w:rsid w:val="00B5185C"/>
    <w:rsid w:val="00B5322D"/>
    <w:rsid w:val="00B5457A"/>
    <w:rsid w:val="00B55824"/>
    <w:rsid w:val="00B5772F"/>
    <w:rsid w:val="00B6153D"/>
    <w:rsid w:val="00B620A4"/>
    <w:rsid w:val="00B73127"/>
    <w:rsid w:val="00B75E13"/>
    <w:rsid w:val="00B80E4A"/>
    <w:rsid w:val="00B91EE8"/>
    <w:rsid w:val="00B9592D"/>
    <w:rsid w:val="00BA120F"/>
    <w:rsid w:val="00BA2517"/>
    <w:rsid w:val="00BB5AC3"/>
    <w:rsid w:val="00BB710C"/>
    <w:rsid w:val="00BD5F83"/>
    <w:rsid w:val="00BE2F4E"/>
    <w:rsid w:val="00BF1362"/>
    <w:rsid w:val="00BF77C4"/>
    <w:rsid w:val="00C13FFF"/>
    <w:rsid w:val="00C15DD8"/>
    <w:rsid w:val="00C176AE"/>
    <w:rsid w:val="00C228BF"/>
    <w:rsid w:val="00C22A02"/>
    <w:rsid w:val="00C23FD2"/>
    <w:rsid w:val="00C30BA8"/>
    <w:rsid w:val="00C31492"/>
    <w:rsid w:val="00C33C07"/>
    <w:rsid w:val="00C35207"/>
    <w:rsid w:val="00C42E48"/>
    <w:rsid w:val="00C461A6"/>
    <w:rsid w:val="00C61BF8"/>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05164"/>
    <w:rsid w:val="00D22A3B"/>
    <w:rsid w:val="00D24960"/>
    <w:rsid w:val="00D25B96"/>
    <w:rsid w:val="00D32878"/>
    <w:rsid w:val="00D40254"/>
    <w:rsid w:val="00D4206A"/>
    <w:rsid w:val="00D44085"/>
    <w:rsid w:val="00D50481"/>
    <w:rsid w:val="00D5355A"/>
    <w:rsid w:val="00D577AE"/>
    <w:rsid w:val="00D65966"/>
    <w:rsid w:val="00D70A83"/>
    <w:rsid w:val="00D72C5E"/>
    <w:rsid w:val="00D72C97"/>
    <w:rsid w:val="00D83AB4"/>
    <w:rsid w:val="00D840BF"/>
    <w:rsid w:val="00D857C5"/>
    <w:rsid w:val="00D87627"/>
    <w:rsid w:val="00DA0688"/>
    <w:rsid w:val="00DB09BA"/>
    <w:rsid w:val="00DB0C66"/>
    <w:rsid w:val="00DB22CD"/>
    <w:rsid w:val="00DB3E32"/>
    <w:rsid w:val="00DB6D61"/>
    <w:rsid w:val="00DC5550"/>
    <w:rsid w:val="00DC7C8A"/>
    <w:rsid w:val="00DD6A48"/>
    <w:rsid w:val="00DD6A8B"/>
    <w:rsid w:val="00DD6DAA"/>
    <w:rsid w:val="00DE0A40"/>
    <w:rsid w:val="00DE3DF8"/>
    <w:rsid w:val="00DF014B"/>
    <w:rsid w:val="00DF14C8"/>
    <w:rsid w:val="00DF3FB9"/>
    <w:rsid w:val="00E00BFF"/>
    <w:rsid w:val="00E07E93"/>
    <w:rsid w:val="00E1571C"/>
    <w:rsid w:val="00E23FBB"/>
    <w:rsid w:val="00E27289"/>
    <w:rsid w:val="00E27E69"/>
    <w:rsid w:val="00E36080"/>
    <w:rsid w:val="00E46F48"/>
    <w:rsid w:val="00E47C0A"/>
    <w:rsid w:val="00E50B2B"/>
    <w:rsid w:val="00E52986"/>
    <w:rsid w:val="00E7019D"/>
    <w:rsid w:val="00E72C67"/>
    <w:rsid w:val="00E90CD3"/>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326DD"/>
    <w:rsid w:val="00F424B0"/>
    <w:rsid w:val="00F51FDC"/>
    <w:rsid w:val="00F548DF"/>
    <w:rsid w:val="00F62AD1"/>
    <w:rsid w:val="00F650E7"/>
    <w:rsid w:val="00F72635"/>
    <w:rsid w:val="00F72A39"/>
    <w:rsid w:val="00F77EBA"/>
    <w:rsid w:val="00F8312A"/>
    <w:rsid w:val="00F85929"/>
    <w:rsid w:val="00F860F9"/>
    <w:rsid w:val="00FA0E3B"/>
    <w:rsid w:val="00FA588E"/>
    <w:rsid w:val="00FB1F29"/>
    <w:rsid w:val="00FB7B67"/>
    <w:rsid w:val="00FD69DD"/>
    <w:rsid w:val="00FD7455"/>
    <w:rsid w:val="00FE6E69"/>
    <w:rsid w:val="00FF169E"/>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DE61"/>
  <w15:docId w15:val="{C1EE3359-DD98-42A1-A47D-4DBDDA61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nhideWhenUsed/>
    <w:rsid w:val="00290918"/>
    <w:pPr>
      <w:spacing w:line="240" w:lineRule="auto"/>
    </w:pPr>
    <w:rPr>
      <w:sz w:val="20"/>
    </w:rPr>
  </w:style>
  <w:style w:type="character" w:customStyle="1" w:styleId="CommentTextChar">
    <w:name w:val="Comment Text Char"/>
    <w:basedOn w:val="DefaultParagraphFont"/>
    <w:link w:val="CommentText"/>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ansea.ac.uk/welsh-language-standards/compliance/recruit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ansea.ac.uk/media/Swansea%20University%20Leadership%20Model%202018.pdf" TargetMode="External"/><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D7F00-9E8F-4D57-8711-F3C7CAC5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2286</Words>
  <Characters>13035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Sophie Evans</cp:lastModifiedBy>
  <cp:revision>2</cp:revision>
  <cp:lastPrinted>2015-08-26T11:17:00Z</cp:lastPrinted>
  <dcterms:created xsi:type="dcterms:W3CDTF">2025-02-28T13:53:00Z</dcterms:created>
  <dcterms:modified xsi:type="dcterms:W3CDTF">2025-02-28T13:53:00Z</dcterms:modified>
</cp:coreProperties>
</file>