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297391C6"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r w:rsidR="007A2B0E">
        <w:rPr>
          <w:rFonts w:asciiTheme="minorHAnsi" w:hAnsiTheme="minorHAnsi" w:cs="Arial"/>
          <w:b/>
          <w:u w:val="single"/>
        </w:rPr>
        <w:t xml:space="preserve"> in Mathematics</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1396417D" w:rsidR="009A3E00" w:rsidRPr="000C65B4" w:rsidRDefault="00171F7F" w:rsidP="00FE3B9B">
            <w:pPr>
              <w:pStyle w:val="BodyTextIndent"/>
              <w:ind w:left="0" w:firstLine="0"/>
              <w:rPr>
                <w:rFonts w:asciiTheme="minorHAnsi" w:hAnsiTheme="minorHAnsi" w:cstheme="minorHAnsi"/>
                <w:i/>
              </w:rPr>
            </w:pPr>
            <w:r w:rsidRPr="000C65B4">
              <w:rPr>
                <w:rFonts w:asciiTheme="minorHAnsi" w:hAnsiTheme="minorHAnsi" w:cstheme="minorHAnsi"/>
                <w:bCs/>
              </w:rPr>
              <w:t>Faculty of Science and Engineering</w:t>
            </w:r>
          </w:p>
        </w:tc>
      </w:tr>
      <w:tr w:rsidR="009A3E00" w:rsidRPr="009E635E" w14:paraId="60A2BEB2" w14:textId="77777777" w:rsidTr="00C44801">
        <w:tc>
          <w:tcPr>
            <w:tcW w:w="2552" w:type="dxa"/>
            <w:shd w:val="clear" w:color="auto" w:fill="242F60"/>
          </w:tcPr>
          <w:p w14:paraId="4B8B1806"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75468E81" w:rsidR="009A3E00" w:rsidRPr="000C65B4" w:rsidRDefault="007E1469" w:rsidP="00FE3B9B">
            <w:pPr>
              <w:pStyle w:val="BodyTextIndent"/>
              <w:ind w:left="0" w:firstLine="0"/>
              <w:rPr>
                <w:rFonts w:asciiTheme="minorHAnsi" w:hAnsiTheme="minorHAnsi" w:cstheme="minorHAnsi"/>
                <w:i/>
                <w:highlight w:val="yellow"/>
              </w:rPr>
            </w:pPr>
            <w:r w:rsidRPr="000C65B4">
              <w:rPr>
                <w:rFonts w:asciiTheme="minorHAnsi" w:hAnsiTheme="minorHAnsi" w:cstheme="minorHAnsi"/>
                <w:bCs/>
              </w:rPr>
              <w:t>Mathematics</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66DB5BB4" w:rsidR="009A3E00" w:rsidRPr="000C65B4" w:rsidRDefault="00FB2B1E" w:rsidP="00FE3B9B">
            <w:pPr>
              <w:pStyle w:val="BodyTextIndent"/>
              <w:ind w:left="0" w:firstLine="0"/>
              <w:rPr>
                <w:rFonts w:asciiTheme="minorHAnsi" w:hAnsiTheme="minorHAnsi" w:cstheme="minorHAnsi"/>
              </w:rPr>
            </w:pPr>
            <w:r w:rsidRPr="000C65B4">
              <w:rPr>
                <w:rFonts w:asciiTheme="minorHAnsi" w:hAnsiTheme="minorHAnsi" w:cstheme="minorHAnsi"/>
              </w:rPr>
              <w:t xml:space="preserve">Grade 7 - </w:t>
            </w:r>
            <w:r w:rsidR="009A3E00" w:rsidRPr="000C65B4">
              <w:rPr>
                <w:rFonts w:asciiTheme="minorHAnsi" w:hAnsiTheme="minorHAnsi" w:cstheme="minorHAnsi"/>
              </w:rPr>
              <w:t>£3</w:t>
            </w:r>
            <w:r w:rsidR="00AA605D">
              <w:rPr>
                <w:rFonts w:asciiTheme="minorHAnsi" w:hAnsiTheme="minorHAnsi" w:cstheme="minorHAnsi"/>
              </w:rPr>
              <w:t>4,132</w:t>
            </w:r>
            <w:r w:rsidR="009A3E00" w:rsidRPr="000C65B4">
              <w:rPr>
                <w:rFonts w:asciiTheme="minorHAnsi" w:hAnsiTheme="minorHAnsi" w:cstheme="minorHAnsi"/>
              </w:rPr>
              <w:t xml:space="preserve"> to £3</w:t>
            </w:r>
            <w:r w:rsidR="00AA605D">
              <w:rPr>
                <w:rFonts w:asciiTheme="minorHAnsi" w:hAnsiTheme="minorHAnsi" w:cstheme="minorHAnsi"/>
              </w:rPr>
              <w:t>8,249</w:t>
            </w:r>
            <w:r w:rsidR="009A3E00" w:rsidRPr="000C65B4">
              <w:rPr>
                <w:rFonts w:asciiTheme="minorHAnsi" w:hAnsiTheme="minorHAnsi" w:cstheme="minorHAnsi"/>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161B5F60" w:rsidR="009A3E00" w:rsidRPr="000C65B4" w:rsidRDefault="003E034A" w:rsidP="00FE3B9B">
            <w:pPr>
              <w:pStyle w:val="BodyTextIndent"/>
              <w:ind w:left="0" w:firstLine="0"/>
              <w:rPr>
                <w:rFonts w:asciiTheme="minorHAnsi" w:hAnsiTheme="minorHAnsi" w:cstheme="minorHAnsi"/>
              </w:rPr>
            </w:pPr>
            <w:r w:rsidRPr="000C65B4">
              <w:rPr>
                <w:rFonts w:asciiTheme="minorHAnsi" w:hAnsiTheme="minorHAnsi" w:cstheme="minorHAnsi"/>
                <w:iCs/>
              </w:rPr>
              <w:t>Full time (35 hours per week)</w:t>
            </w:r>
          </w:p>
        </w:tc>
      </w:tr>
      <w:tr w:rsidR="009A3E00" w:rsidRPr="009E635E" w14:paraId="1B782433" w14:textId="77777777" w:rsidTr="00C44801">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646F8F7C" w:rsidR="009A3E00" w:rsidRPr="000C65B4" w:rsidRDefault="009348E4" w:rsidP="00FE3B9B">
            <w:pPr>
              <w:pStyle w:val="BodyTextIndent"/>
              <w:ind w:left="0" w:firstLine="0"/>
              <w:rPr>
                <w:rFonts w:asciiTheme="minorHAnsi" w:hAnsiTheme="minorHAnsi" w:cstheme="minorHAnsi"/>
              </w:rPr>
            </w:pPr>
            <w:r w:rsidRPr="000C65B4">
              <w:rPr>
                <w:rFonts w:asciiTheme="minorHAnsi" w:hAnsiTheme="minorHAnsi" w:cstheme="minorHAnsi"/>
              </w:rPr>
              <w:t>This is a one-year fixed-term position, from 1/9/2025-31/8/2026</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0F132B9A" w:rsidR="009A3E00" w:rsidRPr="000C65B4" w:rsidRDefault="00ED76ED" w:rsidP="00FE3B9B">
            <w:pPr>
              <w:pStyle w:val="BodyTextIndent"/>
              <w:ind w:left="0" w:firstLine="0"/>
              <w:rPr>
                <w:rFonts w:asciiTheme="minorHAnsi" w:hAnsiTheme="minorHAnsi" w:cstheme="minorHAnsi"/>
                <w:i/>
                <w:iCs/>
              </w:rPr>
            </w:pPr>
            <w:r w:rsidRPr="000C65B4">
              <w:rPr>
                <w:rFonts w:asciiTheme="minorHAnsi" w:hAnsiTheme="minorHAnsi" w:cstheme="minorHAnsi"/>
              </w:rPr>
              <w:t>This position will be based at the Bay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6E6C6BC8" w14:textId="77777777" w:rsidR="00976200" w:rsidRDefault="00976200" w:rsidP="0E403CBA">
            <w:pPr>
              <w:rPr>
                <w:rFonts w:asciiTheme="minorHAnsi" w:hAnsiTheme="minorHAnsi"/>
                <w:sz w:val="20"/>
                <w:szCs w:val="20"/>
              </w:rPr>
            </w:pPr>
          </w:p>
          <w:p w14:paraId="4818A52A" w14:textId="02A4B3E6" w:rsidR="00EE1463" w:rsidRPr="000E42F9" w:rsidRDefault="00790AA6" w:rsidP="00790AA6">
            <w:pPr>
              <w:rPr>
                <w:rFonts w:asciiTheme="minorHAnsi" w:hAnsiTheme="minorHAnsi"/>
                <w:color w:val="000000" w:themeColor="text1"/>
                <w:sz w:val="20"/>
                <w:szCs w:val="20"/>
              </w:rPr>
            </w:pPr>
            <w:r w:rsidRPr="000E42F9">
              <w:rPr>
                <w:rFonts w:asciiTheme="minorHAnsi" w:hAnsiTheme="minorHAnsi"/>
                <w:color w:val="000000" w:themeColor="text1"/>
                <w:sz w:val="20"/>
                <w:szCs w:val="20"/>
              </w:rPr>
              <w:t xml:space="preserve">This post requires a contribution to teaching and student assessment and supervision in mathematics, primarily at undergraduate level, in the Department of Mathematics </w:t>
            </w:r>
            <w:r w:rsidR="00EB7D9C" w:rsidRPr="000E42F9">
              <w:rPr>
                <w:rFonts w:asciiTheme="minorHAnsi" w:hAnsiTheme="minorHAnsi"/>
                <w:color w:val="000000" w:themeColor="text1"/>
                <w:sz w:val="20"/>
                <w:szCs w:val="20"/>
              </w:rPr>
              <w:t>and</w:t>
            </w:r>
            <w:r w:rsidRPr="000E42F9">
              <w:rPr>
                <w:rFonts w:asciiTheme="minorHAnsi" w:hAnsiTheme="minorHAnsi"/>
                <w:color w:val="000000" w:themeColor="text1"/>
                <w:sz w:val="20"/>
                <w:szCs w:val="20"/>
              </w:rPr>
              <w:t xml:space="preserve"> across the School </w:t>
            </w:r>
            <w:r w:rsidR="004744CF" w:rsidRPr="000E42F9">
              <w:rPr>
                <w:rFonts w:asciiTheme="minorHAnsi" w:hAnsiTheme="minorHAnsi"/>
                <w:color w:val="000000" w:themeColor="text1"/>
                <w:sz w:val="20"/>
                <w:szCs w:val="20"/>
              </w:rPr>
              <w:t>of Mathematics and Computer Science</w:t>
            </w:r>
            <w:r w:rsidRPr="000E42F9">
              <w:rPr>
                <w:rFonts w:asciiTheme="minorHAnsi" w:hAnsiTheme="minorHAnsi"/>
                <w:color w:val="000000" w:themeColor="text1"/>
                <w:sz w:val="20"/>
                <w:szCs w:val="20"/>
              </w:rPr>
              <w:t xml:space="preserve"> where required, in</w:t>
            </w:r>
            <w:r w:rsidRPr="000E42F9">
              <w:rPr>
                <w:rFonts w:asciiTheme="minorHAnsi" w:hAnsiTheme="minorHAnsi"/>
                <w:b/>
                <w:bCs/>
                <w:color w:val="000000" w:themeColor="text1"/>
                <w:sz w:val="20"/>
                <w:szCs w:val="20"/>
              </w:rPr>
              <w:t xml:space="preserve"> </w:t>
            </w:r>
            <w:r w:rsidRPr="000E42F9">
              <w:rPr>
                <w:rFonts w:asciiTheme="minorHAnsi" w:hAnsiTheme="minorHAnsi"/>
                <w:color w:val="000000" w:themeColor="text1"/>
                <w:sz w:val="20"/>
                <w:szCs w:val="20"/>
              </w:rPr>
              <w:t xml:space="preserve">addition to sharing organisational and academic administrative responsibilities. </w:t>
            </w:r>
            <w:r w:rsidR="00D553E7" w:rsidRPr="000E42F9">
              <w:rPr>
                <w:rFonts w:asciiTheme="minorHAnsi" w:hAnsiTheme="minorHAnsi"/>
                <w:color w:val="000000" w:themeColor="text1"/>
                <w:sz w:val="20"/>
                <w:szCs w:val="20"/>
              </w:rPr>
              <w:t xml:space="preserve">The precise contribution will be determined by the Head of Department and Programme Director for Mathematics, </w:t>
            </w:r>
            <w:r w:rsidR="008A66F6" w:rsidRPr="000E42F9">
              <w:rPr>
                <w:rFonts w:asciiTheme="minorHAnsi" w:hAnsiTheme="minorHAnsi"/>
                <w:color w:val="000000" w:themeColor="text1"/>
                <w:sz w:val="20"/>
                <w:szCs w:val="20"/>
              </w:rPr>
              <w:t>considering</w:t>
            </w:r>
            <w:r w:rsidR="00D553E7" w:rsidRPr="000E42F9">
              <w:rPr>
                <w:rFonts w:asciiTheme="minorHAnsi" w:hAnsiTheme="minorHAnsi"/>
                <w:color w:val="000000" w:themeColor="text1"/>
                <w:sz w:val="20"/>
                <w:szCs w:val="20"/>
              </w:rPr>
              <w:t xml:space="preserve"> the post-holder’s experience and expertise, but it is likely to be focused on tutorials, lectures, and computer labs and may involve computational components. </w:t>
            </w:r>
            <w:r w:rsidRPr="000E42F9">
              <w:rPr>
                <w:rFonts w:asciiTheme="minorHAnsi" w:hAnsiTheme="minorHAnsi"/>
                <w:color w:val="000000" w:themeColor="text1"/>
                <w:sz w:val="20"/>
                <w:szCs w:val="20"/>
              </w:rPr>
              <w:t>The post requires high quality delivery of teaching and student learning and a commitment to enhancing the overall student experience. Previous teaching experience is welcome, but not essential.</w:t>
            </w:r>
            <w:r w:rsidR="00B109B6" w:rsidRPr="000E42F9">
              <w:rPr>
                <w:rFonts w:asciiTheme="minorHAnsi" w:hAnsiTheme="minorHAnsi"/>
                <w:color w:val="000000" w:themeColor="text1"/>
                <w:sz w:val="20"/>
                <w:szCs w:val="20"/>
              </w:rPr>
              <w:t xml:space="preserve"> </w:t>
            </w:r>
            <w:r w:rsidR="00EE1463" w:rsidRPr="000E42F9">
              <w:rPr>
                <w:rFonts w:asciiTheme="minorHAnsi" w:hAnsiTheme="minorHAnsi"/>
                <w:color w:val="000000" w:themeColor="text1"/>
                <w:sz w:val="20"/>
                <w:szCs w:val="20"/>
              </w:rPr>
              <w:t>There may be an opportunity or requirement to contribute to taught postgraduate teaching and assessment.</w:t>
            </w:r>
          </w:p>
          <w:p w14:paraId="2EEA430F" w14:textId="77777777" w:rsidR="00EE1463" w:rsidRPr="000E42F9" w:rsidRDefault="00EE1463" w:rsidP="00790AA6">
            <w:pPr>
              <w:rPr>
                <w:rFonts w:asciiTheme="minorHAnsi" w:hAnsiTheme="minorHAnsi"/>
                <w:color w:val="000000" w:themeColor="text1"/>
                <w:sz w:val="20"/>
                <w:szCs w:val="20"/>
              </w:rPr>
            </w:pPr>
          </w:p>
          <w:p w14:paraId="435F89E2" w14:textId="0E622C3B" w:rsidR="008521BF" w:rsidRDefault="000A2099" w:rsidP="00790AA6">
            <w:pPr>
              <w:rPr>
                <w:rFonts w:asciiTheme="minorHAnsi" w:hAnsiTheme="minorHAnsi"/>
                <w:color w:val="000000" w:themeColor="text1"/>
                <w:sz w:val="20"/>
                <w:szCs w:val="20"/>
                <w:lang w:val="en-US"/>
              </w:rPr>
            </w:pPr>
            <w:r w:rsidRPr="000E42F9">
              <w:rPr>
                <w:rFonts w:asciiTheme="minorHAnsi" w:hAnsiTheme="minorHAnsi"/>
                <w:color w:val="000000" w:themeColor="text1"/>
                <w:sz w:val="20"/>
                <w:szCs w:val="20"/>
                <w:lang w:val="en-US"/>
              </w:rPr>
              <w:t xml:space="preserve">This is a one-year fixed-term position established to provide </w:t>
            </w:r>
            <w:r w:rsidR="00CE1F35" w:rsidRPr="000E42F9">
              <w:rPr>
                <w:rFonts w:asciiTheme="minorHAnsi" w:hAnsiTheme="minorHAnsi"/>
                <w:color w:val="000000" w:themeColor="text1"/>
                <w:sz w:val="20"/>
                <w:szCs w:val="20"/>
                <w:lang w:val="en-US"/>
              </w:rPr>
              <w:t xml:space="preserve">temporary </w:t>
            </w:r>
            <w:r w:rsidRPr="000E42F9">
              <w:rPr>
                <w:rFonts w:asciiTheme="minorHAnsi" w:hAnsiTheme="minorHAnsi"/>
                <w:color w:val="000000" w:themeColor="text1"/>
                <w:sz w:val="20"/>
                <w:szCs w:val="20"/>
                <w:lang w:val="en-US"/>
              </w:rPr>
              <w:t xml:space="preserve">teaching cover for a staff member undertaking </w:t>
            </w:r>
            <w:r w:rsidR="004744CF" w:rsidRPr="000E42F9">
              <w:rPr>
                <w:rFonts w:asciiTheme="minorHAnsi" w:hAnsiTheme="minorHAnsi"/>
                <w:color w:val="000000" w:themeColor="text1"/>
                <w:sz w:val="20"/>
                <w:szCs w:val="20"/>
                <w:lang w:val="en-US"/>
              </w:rPr>
              <w:t xml:space="preserve">a </w:t>
            </w:r>
            <w:r w:rsidR="00B801A5" w:rsidRPr="000E42F9">
              <w:rPr>
                <w:rFonts w:asciiTheme="minorHAnsi" w:hAnsiTheme="minorHAnsi"/>
                <w:color w:val="000000" w:themeColor="text1"/>
                <w:sz w:val="20"/>
                <w:szCs w:val="20"/>
                <w:lang w:val="en-US"/>
              </w:rPr>
              <w:t>one</w:t>
            </w:r>
            <w:r w:rsidR="004744CF" w:rsidRPr="000E42F9">
              <w:rPr>
                <w:rFonts w:asciiTheme="minorHAnsi" w:hAnsiTheme="minorHAnsi"/>
                <w:color w:val="000000" w:themeColor="text1"/>
                <w:sz w:val="20"/>
                <w:szCs w:val="20"/>
                <w:lang w:val="en-US"/>
              </w:rPr>
              <w:t>-</w:t>
            </w:r>
            <w:r w:rsidR="00B801A5" w:rsidRPr="000E42F9">
              <w:rPr>
                <w:rFonts w:asciiTheme="minorHAnsi" w:hAnsiTheme="minorHAnsi"/>
                <w:color w:val="000000" w:themeColor="text1"/>
                <w:sz w:val="20"/>
                <w:szCs w:val="20"/>
                <w:lang w:val="en-US"/>
              </w:rPr>
              <w:t xml:space="preserve">year </w:t>
            </w:r>
            <w:r w:rsidRPr="000E42F9">
              <w:rPr>
                <w:rFonts w:asciiTheme="minorHAnsi" w:hAnsiTheme="minorHAnsi"/>
                <w:color w:val="000000" w:themeColor="text1"/>
                <w:sz w:val="20"/>
                <w:szCs w:val="20"/>
                <w:lang w:val="en-US"/>
              </w:rPr>
              <w:t xml:space="preserve">research </w:t>
            </w:r>
            <w:r w:rsidR="004744CF" w:rsidRPr="000E42F9">
              <w:rPr>
                <w:rFonts w:asciiTheme="minorHAnsi" w:hAnsiTheme="minorHAnsi"/>
                <w:color w:val="000000" w:themeColor="text1"/>
                <w:sz w:val="20"/>
                <w:szCs w:val="20"/>
                <w:lang w:val="en-US"/>
              </w:rPr>
              <w:t>fellowship</w:t>
            </w:r>
            <w:r w:rsidRPr="000E42F9">
              <w:rPr>
                <w:rFonts w:asciiTheme="minorHAnsi" w:hAnsiTheme="minorHAnsi"/>
                <w:color w:val="000000" w:themeColor="text1"/>
                <w:sz w:val="20"/>
                <w:szCs w:val="20"/>
                <w:lang w:val="en-US"/>
              </w:rPr>
              <w:t xml:space="preserve">, and to </w:t>
            </w:r>
            <w:r w:rsidR="0005051A" w:rsidRPr="000E42F9">
              <w:rPr>
                <w:rFonts w:asciiTheme="minorHAnsi" w:hAnsiTheme="minorHAnsi"/>
                <w:color w:val="000000" w:themeColor="text1"/>
                <w:sz w:val="20"/>
                <w:szCs w:val="20"/>
                <w:lang w:val="en-US"/>
              </w:rPr>
              <w:t>provide</w:t>
            </w:r>
            <w:r w:rsidR="007449D8" w:rsidRPr="000E42F9">
              <w:rPr>
                <w:rFonts w:asciiTheme="minorHAnsi" w:hAnsiTheme="minorHAnsi"/>
                <w:color w:val="000000" w:themeColor="text1"/>
                <w:sz w:val="20"/>
                <w:szCs w:val="20"/>
                <w:lang w:val="en-US"/>
              </w:rPr>
              <w:t xml:space="preserve"> teaching </w:t>
            </w:r>
            <w:r w:rsidRPr="000E42F9">
              <w:rPr>
                <w:rFonts w:asciiTheme="minorHAnsi" w:hAnsiTheme="minorHAnsi"/>
                <w:color w:val="000000" w:themeColor="text1"/>
                <w:sz w:val="20"/>
                <w:szCs w:val="20"/>
                <w:lang w:val="en-US"/>
              </w:rPr>
              <w:t xml:space="preserve">support </w:t>
            </w:r>
            <w:r w:rsidR="0005051A" w:rsidRPr="000E42F9">
              <w:rPr>
                <w:rFonts w:asciiTheme="minorHAnsi" w:hAnsiTheme="minorHAnsi"/>
                <w:color w:val="000000" w:themeColor="text1"/>
                <w:sz w:val="20"/>
                <w:szCs w:val="20"/>
                <w:lang w:val="en-US"/>
              </w:rPr>
              <w:t xml:space="preserve">to </w:t>
            </w:r>
            <w:r w:rsidR="007449D8" w:rsidRPr="000E42F9">
              <w:rPr>
                <w:rFonts w:asciiTheme="minorHAnsi" w:hAnsiTheme="minorHAnsi"/>
                <w:color w:val="000000" w:themeColor="text1"/>
                <w:sz w:val="20"/>
                <w:szCs w:val="20"/>
                <w:lang w:val="en-US"/>
              </w:rPr>
              <w:t xml:space="preserve">a further </w:t>
            </w:r>
            <w:r w:rsidRPr="000E42F9">
              <w:rPr>
                <w:rFonts w:asciiTheme="minorHAnsi" w:hAnsiTheme="minorHAnsi"/>
                <w:color w:val="000000" w:themeColor="text1"/>
                <w:sz w:val="20"/>
                <w:szCs w:val="20"/>
                <w:lang w:val="en-US"/>
              </w:rPr>
              <w:t xml:space="preserve">colleague </w:t>
            </w:r>
            <w:r w:rsidR="0005051A" w:rsidRPr="000E42F9">
              <w:rPr>
                <w:rFonts w:asciiTheme="minorHAnsi" w:hAnsiTheme="minorHAnsi"/>
                <w:color w:val="000000" w:themeColor="text1"/>
                <w:sz w:val="20"/>
                <w:szCs w:val="20"/>
                <w:lang w:val="en-US"/>
              </w:rPr>
              <w:t xml:space="preserve">to enable them to </w:t>
            </w:r>
            <w:r w:rsidR="007449D8" w:rsidRPr="000E42F9">
              <w:rPr>
                <w:rFonts w:asciiTheme="minorHAnsi" w:hAnsiTheme="minorHAnsi"/>
                <w:color w:val="000000" w:themeColor="text1"/>
                <w:sz w:val="20"/>
                <w:szCs w:val="20"/>
                <w:lang w:val="en-US"/>
              </w:rPr>
              <w:t xml:space="preserve">focus on </w:t>
            </w:r>
            <w:r w:rsidRPr="000E42F9">
              <w:rPr>
                <w:rFonts w:asciiTheme="minorHAnsi" w:hAnsiTheme="minorHAnsi"/>
                <w:color w:val="000000" w:themeColor="text1"/>
                <w:sz w:val="20"/>
                <w:szCs w:val="20"/>
                <w:lang w:val="en-US"/>
              </w:rPr>
              <w:t>develo</w:t>
            </w:r>
            <w:r w:rsidR="007449D8" w:rsidRPr="000E42F9">
              <w:rPr>
                <w:rFonts w:asciiTheme="minorHAnsi" w:hAnsiTheme="minorHAnsi"/>
                <w:color w:val="000000" w:themeColor="text1"/>
                <w:sz w:val="20"/>
                <w:szCs w:val="20"/>
                <w:lang w:val="en-US"/>
              </w:rPr>
              <w:t>ping</w:t>
            </w:r>
            <w:r w:rsidRPr="000E42F9">
              <w:rPr>
                <w:rFonts w:asciiTheme="minorHAnsi" w:hAnsiTheme="minorHAnsi"/>
                <w:color w:val="000000" w:themeColor="text1"/>
                <w:sz w:val="20"/>
                <w:szCs w:val="20"/>
                <w:lang w:val="en-US"/>
              </w:rPr>
              <w:t xml:space="preserve"> a new online </w:t>
            </w:r>
            <w:proofErr w:type="spellStart"/>
            <w:r w:rsidRPr="000E42F9">
              <w:rPr>
                <w:rFonts w:asciiTheme="minorHAnsi" w:hAnsiTheme="minorHAnsi"/>
                <w:color w:val="000000" w:themeColor="text1"/>
                <w:sz w:val="20"/>
                <w:szCs w:val="20"/>
                <w:lang w:val="en-US"/>
              </w:rPr>
              <w:t>progr</w:t>
            </w:r>
            <w:r w:rsidR="001A7F1A" w:rsidRPr="000E42F9">
              <w:rPr>
                <w:rFonts w:asciiTheme="minorHAnsi" w:hAnsiTheme="minorHAnsi"/>
                <w:color w:val="000000" w:themeColor="text1"/>
                <w:sz w:val="20"/>
                <w:szCs w:val="20"/>
                <w:lang w:val="en-US"/>
              </w:rPr>
              <w:t>am</w:t>
            </w:r>
            <w:r w:rsidR="00E05E87" w:rsidRPr="000E42F9">
              <w:rPr>
                <w:rFonts w:asciiTheme="minorHAnsi" w:hAnsiTheme="minorHAnsi"/>
                <w:color w:val="000000" w:themeColor="text1"/>
                <w:sz w:val="20"/>
                <w:szCs w:val="20"/>
                <w:lang w:val="en-US"/>
              </w:rPr>
              <w:t>me</w:t>
            </w:r>
            <w:proofErr w:type="spellEnd"/>
            <w:r w:rsidR="001A7F1A" w:rsidRPr="000E42F9">
              <w:rPr>
                <w:rFonts w:asciiTheme="minorHAnsi" w:hAnsiTheme="minorHAnsi"/>
                <w:color w:val="000000" w:themeColor="text1"/>
                <w:sz w:val="20"/>
                <w:szCs w:val="20"/>
                <w:lang w:val="en-US"/>
              </w:rPr>
              <w:t>.</w:t>
            </w:r>
          </w:p>
          <w:p w14:paraId="391F3879" w14:textId="77777777" w:rsidR="00ED1492" w:rsidRDefault="00ED1492" w:rsidP="0E403CBA">
            <w:pPr>
              <w:rPr>
                <w:rFonts w:asciiTheme="minorHAnsi" w:hAnsiTheme="minorHAnsi"/>
                <w:sz w:val="20"/>
                <w:szCs w:val="20"/>
              </w:rPr>
            </w:pPr>
          </w:p>
          <w:p w14:paraId="0B1B2923" w14:textId="2FB11FD7" w:rsidR="00B719F4" w:rsidRDefault="005155E5" w:rsidP="0E403CBA">
            <w:pPr>
              <w:rPr>
                <w:rFonts w:asciiTheme="minorHAnsi" w:hAnsiTheme="minorHAnsi"/>
                <w:sz w:val="20"/>
                <w:szCs w:val="20"/>
              </w:rPr>
            </w:pPr>
            <w:r w:rsidRPr="0E403CBA">
              <w:rPr>
                <w:rFonts w:asciiTheme="minorHAnsi" w:hAnsiTheme="minorHAnsi"/>
                <w:sz w:val="20"/>
                <w:szCs w:val="20"/>
              </w:rPr>
              <w:t xml:space="preserve">Swansea University is committed to providing the highest possible quality of teaching and student experience.  </w:t>
            </w:r>
            <w:r w:rsidR="009A3E00" w:rsidRPr="0E403CBA">
              <w:rPr>
                <w:rFonts w:asciiTheme="minorHAnsi" w:hAnsiTheme="minorHAnsi"/>
                <w:sz w:val="20"/>
                <w:szCs w:val="20"/>
              </w:rPr>
              <w:t xml:space="preserve">This </w:t>
            </w:r>
            <w:r w:rsidR="00B719F4" w:rsidRPr="0E403CBA">
              <w:rPr>
                <w:rFonts w:asciiTheme="minorHAnsi" w:hAnsiTheme="minorHAnsi"/>
                <w:sz w:val="20"/>
                <w:szCs w:val="20"/>
              </w:rPr>
              <w:t xml:space="preserve">student-centred </w:t>
            </w:r>
            <w:r w:rsidR="00CD7BBA">
              <w:rPr>
                <w:rFonts w:asciiTheme="minorHAnsi" w:hAnsiTheme="minorHAnsi"/>
                <w:sz w:val="20"/>
                <w:szCs w:val="20"/>
              </w:rPr>
              <w:t>Teaching Fellow</w:t>
            </w:r>
            <w:r w:rsidR="00B860C0">
              <w:rPr>
                <w:rFonts w:asciiTheme="minorHAnsi" w:hAnsiTheme="minorHAnsi"/>
                <w:sz w:val="20"/>
                <w:szCs w:val="20"/>
              </w:rPr>
              <w:t xml:space="preserve"> role</w:t>
            </w:r>
            <w:r w:rsidR="00CD7BBA">
              <w:rPr>
                <w:rFonts w:asciiTheme="minorHAnsi" w:hAnsiTheme="minorHAnsi"/>
                <w:sz w:val="20"/>
                <w:szCs w:val="20"/>
              </w:rPr>
              <w:t xml:space="preserve"> </w:t>
            </w:r>
            <w:r w:rsidRPr="0E403CBA">
              <w:rPr>
                <w:rFonts w:asciiTheme="minorHAnsi" w:hAnsiTheme="minorHAnsi"/>
                <w:sz w:val="20"/>
                <w:szCs w:val="20"/>
              </w:rPr>
              <w:t>is critical to delivering that commitment</w:t>
            </w:r>
            <w:r w:rsidR="00B860C0">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E403CBA">
              <w:rPr>
                <w:rFonts w:asciiTheme="minorHAnsi" w:hAnsiTheme="minorHAnsi"/>
                <w:sz w:val="20"/>
                <w:szCs w:val="20"/>
              </w:rPr>
              <w:t>deliver</w:t>
            </w:r>
            <w:r w:rsidR="00B860C0">
              <w:rPr>
                <w:rFonts w:asciiTheme="minorHAnsi" w:hAnsiTheme="minorHAnsi"/>
                <w:sz w:val="20"/>
                <w:szCs w:val="20"/>
              </w:rPr>
              <w:t>y of</w:t>
            </w:r>
            <w:r w:rsidR="008B2C1E" w:rsidRPr="0E403CBA">
              <w:rPr>
                <w:rFonts w:asciiTheme="minorHAnsi" w:hAnsiTheme="minorHAnsi"/>
                <w:sz w:val="20"/>
                <w:szCs w:val="20"/>
              </w:rPr>
              <w:t xml:space="preserve"> </w:t>
            </w:r>
            <w:r w:rsidR="00B719F4" w:rsidRPr="0E403CBA">
              <w:rPr>
                <w:rFonts w:asciiTheme="minorHAnsi" w:hAnsiTheme="minorHAnsi"/>
                <w:sz w:val="20"/>
                <w:szCs w:val="20"/>
              </w:rPr>
              <w:t xml:space="preserve">excellent teaching </w:t>
            </w:r>
            <w:r w:rsidR="00B860C0">
              <w:rPr>
                <w:rFonts w:asciiTheme="minorHAnsi" w:hAnsiTheme="minorHAnsi"/>
                <w:sz w:val="20"/>
                <w:szCs w:val="20"/>
              </w:rPr>
              <w:t>and</w:t>
            </w:r>
            <w:r w:rsidR="00B719F4" w:rsidRPr="0E403CBA">
              <w:rPr>
                <w:rFonts w:asciiTheme="minorHAnsi" w:hAnsiTheme="minorHAnsi"/>
                <w:sz w:val="20"/>
                <w:szCs w:val="20"/>
              </w:rPr>
              <w:t xml:space="preserve"> learning</w:t>
            </w:r>
            <w:r w:rsidR="00E20A51" w:rsidRPr="0E403CBA">
              <w:rPr>
                <w:rFonts w:asciiTheme="minorHAnsi" w:hAnsiTheme="minorHAnsi"/>
                <w:sz w:val="20"/>
                <w:szCs w:val="20"/>
              </w:rPr>
              <w:t xml:space="preserve"> in a variety of </w:t>
            </w:r>
            <w:r w:rsidR="6DFA3FE6" w:rsidRPr="0E403CBA">
              <w:rPr>
                <w:rFonts w:asciiTheme="minorHAnsi" w:hAnsiTheme="minorHAnsi"/>
                <w:sz w:val="20"/>
                <w:szCs w:val="20"/>
              </w:rPr>
              <w:t xml:space="preserve">ways and </w:t>
            </w:r>
            <w:r w:rsidR="00E20A51" w:rsidRPr="0E403CBA">
              <w:rPr>
                <w:rFonts w:asciiTheme="minorHAnsi" w:hAnsiTheme="minorHAnsi"/>
                <w:sz w:val="20"/>
                <w:szCs w:val="20"/>
              </w:rPr>
              <w:t>settings</w:t>
            </w:r>
            <w:r w:rsidR="567BAC13" w:rsidRPr="0E403CBA">
              <w:rPr>
                <w:rFonts w:asciiTheme="minorHAnsi" w:hAnsiTheme="minorHAnsi"/>
                <w:sz w:val="20"/>
                <w:szCs w:val="20"/>
              </w:rPr>
              <w:t xml:space="preserve">, </w:t>
            </w:r>
            <w:r w:rsidR="00B860C0">
              <w:rPr>
                <w:rFonts w:asciiTheme="minorHAnsi" w:hAnsiTheme="minorHAnsi"/>
                <w:sz w:val="20"/>
                <w:szCs w:val="20"/>
              </w:rPr>
              <w:t>such as, but not limited to,</w:t>
            </w:r>
            <w:r w:rsidR="00E20A51" w:rsidRPr="0E403CBA">
              <w:rPr>
                <w:rFonts w:asciiTheme="minorHAnsi" w:hAnsiTheme="minorHAnsi"/>
                <w:sz w:val="20"/>
                <w:szCs w:val="20"/>
              </w:rPr>
              <w:t xml:space="preserve"> small tutorial groups</w:t>
            </w:r>
            <w:r w:rsidR="00B860C0">
              <w:rPr>
                <w:rFonts w:asciiTheme="minorHAnsi" w:hAnsiTheme="minorHAnsi"/>
                <w:sz w:val="20"/>
                <w:szCs w:val="20"/>
              </w:rPr>
              <w:t>, seminars and workshops, practical classes and field courses and</w:t>
            </w:r>
            <w:r w:rsidR="00E20A51" w:rsidRPr="0E403CBA">
              <w:rPr>
                <w:rFonts w:asciiTheme="minorHAnsi" w:hAnsiTheme="minorHAnsi"/>
                <w:sz w:val="20"/>
                <w:szCs w:val="20"/>
              </w:rPr>
              <w:t xml:space="preserve"> large lecture</w:t>
            </w:r>
            <w:r w:rsidR="00B860C0">
              <w:rPr>
                <w:rFonts w:asciiTheme="minorHAnsi" w:hAnsiTheme="minorHAnsi"/>
                <w:sz w:val="20"/>
                <w:szCs w:val="20"/>
              </w:rPr>
              <w:t>s</w:t>
            </w:r>
            <w:r w:rsidR="00B719F4" w:rsidRPr="0E403CBA">
              <w:rPr>
                <w:rFonts w:asciiTheme="minorHAnsi" w:hAnsiTheme="minorHAnsi"/>
                <w:sz w:val="20"/>
                <w:szCs w:val="20"/>
              </w:rPr>
              <w:t>.</w:t>
            </w:r>
            <w:r w:rsidR="00F82F45">
              <w:rPr>
                <w:rFonts w:asciiTheme="minorHAnsi" w:hAnsiTheme="minorHAnsi"/>
                <w:sz w:val="20"/>
                <w:szCs w:val="20"/>
              </w:rPr>
              <w:t xml:space="preserve"> </w:t>
            </w:r>
            <w:r w:rsidR="00E20A51" w:rsidRPr="0E403CBA">
              <w:rPr>
                <w:rFonts w:asciiTheme="minorHAnsi" w:hAnsiTheme="minorHAnsi"/>
                <w:sz w:val="20"/>
                <w:szCs w:val="20"/>
              </w:rPr>
              <w:t xml:space="preserve">This </w:t>
            </w:r>
            <w:r w:rsidR="00B860C0">
              <w:rPr>
                <w:rFonts w:asciiTheme="minorHAnsi" w:hAnsiTheme="minorHAnsi"/>
                <w:sz w:val="20"/>
                <w:szCs w:val="20"/>
              </w:rPr>
              <w:t>may also include</w:t>
            </w:r>
            <w:r w:rsidR="00E20A51" w:rsidRPr="0E403CBA">
              <w:rPr>
                <w:rFonts w:asciiTheme="minorHAnsi" w:hAnsiTheme="minorHAnsi"/>
                <w:sz w:val="20"/>
                <w:szCs w:val="20"/>
              </w:rPr>
              <w:t xml:space="preserve"> developing </w:t>
            </w:r>
            <w:r w:rsidR="00B860C0">
              <w:rPr>
                <w:rFonts w:asciiTheme="minorHAnsi" w:hAnsiTheme="minorHAnsi"/>
                <w:sz w:val="20"/>
                <w:szCs w:val="20"/>
              </w:rPr>
              <w:t>their own or</w:t>
            </w:r>
            <w:r w:rsidR="00E20A51" w:rsidRPr="0E403CBA">
              <w:rPr>
                <w:rFonts w:asciiTheme="minorHAnsi" w:hAnsiTheme="minorHAnsi"/>
                <w:sz w:val="20"/>
                <w:szCs w:val="20"/>
              </w:rPr>
              <w:t xml:space="preserve"> updating </w:t>
            </w:r>
            <w:r w:rsidR="00B860C0">
              <w:rPr>
                <w:rFonts w:asciiTheme="minorHAnsi" w:hAnsiTheme="minorHAnsi"/>
                <w:sz w:val="20"/>
                <w:szCs w:val="20"/>
              </w:rPr>
              <w:t xml:space="preserve">existing </w:t>
            </w:r>
            <w:r w:rsidR="00E20A51" w:rsidRPr="0E403CBA">
              <w:rPr>
                <w:rFonts w:asciiTheme="minorHAnsi" w:hAnsiTheme="minorHAnsi"/>
                <w:sz w:val="20"/>
                <w:szCs w:val="20"/>
              </w:rPr>
              <w:t xml:space="preserve">teaching materials, setting </w:t>
            </w:r>
            <w:r w:rsidR="00B860C0">
              <w:rPr>
                <w:rFonts w:asciiTheme="minorHAnsi" w:hAnsiTheme="minorHAnsi"/>
                <w:sz w:val="20"/>
                <w:szCs w:val="20"/>
              </w:rPr>
              <w:t>and</w:t>
            </w:r>
            <w:r w:rsidR="00E20A51" w:rsidRPr="0E403CBA">
              <w:rPr>
                <w:rFonts w:asciiTheme="minorHAnsi" w:hAnsiTheme="minorHAnsi"/>
                <w:sz w:val="20"/>
                <w:szCs w:val="20"/>
              </w:rPr>
              <w:t xml:space="preserve"> marking assessments</w:t>
            </w:r>
            <w:r w:rsidR="00F82F45">
              <w:rPr>
                <w:rFonts w:asciiTheme="minorHAnsi" w:hAnsiTheme="minorHAnsi"/>
                <w:sz w:val="20"/>
                <w:szCs w:val="20"/>
              </w:rPr>
              <w:t xml:space="preserve"> and</w:t>
            </w:r>
            <w:r w:rsidR="005A6A2B">
              <w:rPr>
                <w:rFonts w:asciiTheme="minorHAnsi" w:hAnsiTheme="minorHAnsi"/>
                <w:sz w:val="20"/>
                <w:szCs w:val="20"/>
              </w:rPr>
              <w:t xml:space="preserve"> </w:t>
            </w:r>
            <w:r w:rsidR="00E20A51" w:rsidRPr="0E403CBA">
              <w:rPr>
                <w:rFonts w:asciiTheme="minorHAnsi" w:hAnsiTheme="minorHAnsi"/>
                <w:sz w:val="20"/>
                <w:szCs w:val="20"/>
              </w:rPr>
              <w:t>providing timely feedback to students</w:t>
            </w:r>
            <w:r w:rsidR="00B860C0">
              <w:rPr>
                <w:rFonts w:asciiTheme="minorHAnsi" w:hAnsiTheme="minorHAnsi"/>
                <w:sz w:val="20"/>
                <w:szCs w:val="20"/>
              </w:rPr>
              <w:t>.</w:t>
            </w:r>
            <w:r w:rsidR="00E20A51" w:rsidRPr="0E403CBA">
              <w:rPr>
                <w:rFonts w:asciiTheme="minorHAnsi" w:hAnsiTheme="minorHAnsi"/>
                <w:sz w:val="20"/>
                <w:szCs w:val="20"/>
              </w:rPr>
              <w:t xml:space="preserve"> </w:t>
            </w:r>
            <w:r w:rsidR="00B860C0">
              <w:rPr>
                <w:rFonts w:asciiTheme="minorHAnsi" w:hAnsiTheme="minorHAnsi"/>
                <w:sz w:val="20"/>
                <w:szCs w:val="20"/>
              </w:rPr>
              <w:t>In addition, the Teaching Fellow may contribute to recruitment, outreach and other student-facing support activities.</w:t>
            </w:r>
          </w:p>
          <w:p w14:paraId="4EE014E3" w14:textId="77777777" w:rsidR="00E66E26" w:rsidRDefault="00E66E26" w:rsidP="00F17530">
            <w:pPr>
              <w:rPr>
                <w:rFonts w:asciiTheme="minorHAnsi" w:hAnsiTheme="minorHAnsi"/>
                <w:sz w:val="20"/>
                <w:szCs w:val="20"/>
              </w:rPr>
            </w:pPr>
          </w:p>
          <w:p w14:paraId="3FF330C6" w14:textId="02D08B20" w:rsidR="009A3E00" w:rsidRDefault="00E448CD" w:rsidP="0E403CBA">
            <w:pPr>
              <w:rPr>
                <w:rFonts w:asciiTheme="minorHAnsi" w:hAnsiTheme="minorHAnsi"/>
                <w:sz w:val="20"/>
                <w:szCs w:val="20"/>
              </w:rPr>
            </w:pPr>
            <w:r w:rsidRPr="00E448CD">
              <w:rPr>
                <w:rFonts w:asciiTheme="minorHAnsi" w:hAnsiTheme="minorHAnsi"/>
                <w:sz w:val="20"/>
                <w:szCs w:val="20"/>
                <w:lang w:val="en-US"/>
              </w:rPr>
              <w:t>The Teaching Fellow should be available to deliver teaching and student-facing education during the university’s stipulated core teaching timetable hours; support for non-traditional forms of education, recruitment and outreach activity, which may also require some out of hours work on evenings or weekends.</w:t>
            </w:r>
            <w:r>
              <w:rPr>
                <w:rFonts w:asciiTheme="minorHAnsi" w:hAnsiTheme="minorHAnsi"/>
                <w:sz w:val="20"/>
                <w:szCs w:val="20"/>
                <w:lang w:val="en-US"/>
              </w:rPr>
              <w:t xml:space="preserve"> </w:t>
            </w:r>
            <w:r w:rsidR="00B860C0">
              <w:rPr>
                <w:rFonts w:asciiTheme="minorHAnsi" w:hAnsiTheme="minorHAnsi"/>
                <w:sz w:val="20"/>
                <w:szCs w:val="20"/>
              </w:rPr>
              <w:t>The role of the Teaching Fellow</w:t>
            </w:r>
            <w:r w:rsidR="00F82F45">
              <w:rPr>
                <w:rFonts w:asciiTheme="minorHAnsi" w:hAnsiTheme="minorHAnsi"/>
                <w:sz w:val="20"/>
                <w:szCs w:val="20"/>
              </w:rPr>
              <w:t xml:space="preserve"> is solely focused on</w:t>
            </w:r>
            <w:r w:rsidR="00B860C0">
              <w:rPr>
                <w:rFonts w:asciiTheme="minorHAnsi" w:hAnsiTheme="minorHAnsi"/>
                <w:sz w:val="20"/>
                <w:szCs w:val="20"/>
              </w:rPr>
              <w:t xml:space="preserve"> </w:t>
            </w:r>
            <w:r w:rsidR="00F82F45" w:rsidRPr="0E403CBA">
              <w:rPr>
                <w:rFonts w:asciiTheme="minorHAnsi" w:hAnsiTheme="minorHAnsi"/>
                <w:sz w:val="20"/>
                <w:szCs w:val="20"/>
              </w:rPr>
              <w:t>the provision of high-quality education</w:t>
            </w:r>
            <w:r w:rsidR="00F82F45">
              <w:rPr>
                <w:rFonts w:asciiTheme="minorHAnsi" w:hAnsiTheme="minorHAnsi"/>
                <w:sz w:val="20"/>
                <w:szCs w:val="20"/>
              </w:rPr>
              <w:t>, student recruitment</w:t>
            </w:r>
            <w:r w:rsidR="00F82F45" w:rsidRPr="0E403CBA">
              <w:rPr>
                <w:rFonts w:asciiTheme="minorHAnsi" w:hAnsiTheme="minorHAnsi"/>
                <w:sz w:val="20"/>
                <w:szCs w:val="20"/>
              </w:rPr>
              <w:t xml:space="preserve"> and </w:t>
            </w:r>
            <w:r w:rsidR="00F82F45">
              <w:rPr>
                <w:rFonts w:asciiTheme="minorHAnsi" w:hAnsiTheme="minorHAnsi"/>
                <w:sz w:val="20"/>
                <w:szCs w:val="20"/>
              </w:rPr>
              <w:t xml:space="preserve">an excellent </w:t>
            </w:r>
            <w:r w:rsidR="00F82F45" w:rsidRPr="0E403CBA">
              <w:rPr>
                <w:rFonts w:asciiTheme="minorHAnsi" w:hAnsiTheme="minorHAnsi"/>
                <w:sz w:val="20"/>
                <w:szCs w:val="20"/>
              </w:rPr>
              <w:t>student experience</w:t>
            </w:r>
            <w:r w:rsidR="00F82F45">
              <w:rPr>
                <w:rFonts w:asciiTheme="minorHAnsi" w:hAnsiTheme="minorHAnsi"/>
                <w:sz w:val="20"/>
                <w:szCs w:val="20"/>
              </w:rPr>
              <w:t>.</w:t>
            </w:r>
            <w:r w:rsidR="00F82F45" w:rsidRPr="0E403CBA">
              <w:rPr>
                <w:rFonts w:asciiTheme="minorHAnsi" w:hAnsiTheme="minorHAnsi"/>
                <w:sz w:val="20"/>
                <w:szCs w:val="20"/>
              </w:rPr>
              <w:t xml:space="preserve"> </w:t>
            </w:r>
            <w:r w:rsidR="774DC146" w:rsidRPr="0E403CBA">
              <w:rPr>
                <w:rFonts w:asciiTheme="minorHAnsi" w:hAnsiTheme="minorHAnsi"/>
                <w:sz w:val="20"/>
                <w:szCs w:val="20"/>
              </w:rPr>
              <w:t>As such</w:t>
            </w:r>
            <w:r w:rsidR="668E4A9A" w:rsidRPr="0E403CBA">
              <w:rPr>
                <w:rFonts w:asciiTheme="minorHAnsi" w:hAnsiTheme="minorHAnsi"/>
                <w:sz w:val="20"/>
                <w:szCs w:val="20"/>
              </w:rPr>
              <w:t>,</w:t>
            </w:r>
            <w:r w:rsidR="774DC146" w:rsidRPr="0E403CBA">
              <w:rPr>
                <w:rFonts w:asciiTheme="minorHAnsi" w:hAnsiTheme="minorHAnsi"/>
                <w:sz w:val="20"/>
                <w:szCs w:val="20"/>
              </w:rPr>
              <w:t xml:space="preserve"> there</w:t>
            </w:r>
            <w:r w:rsidR="00E20A51" w:rsidRPr="0E403CBA">
              <w:rPr>
                <w:rFonts w:asciiTheme="minorHAnsi" w:hAnsiTheme="minorHAnsi"/>
                <w:sz w:val="20"/>
                <w:szCs w:val="20"/>
              </w:rPr>
              <w:t xml:space="preserve"> is no</w:t>
            </w:r>
            <w:r w:rsidR="00F5370E">
              <w:rPr>
                <w:rFonts w:asciiTheme="minorHAnsi" w:hAnsiTheme="minorHAnsi"/>
                <w:sz w:val="20"/>
                <w:szCs w:val="20"/>
              </w:rPr>
              <w:t xml:space="preserve"> expectation or</w:t>
            </w:r>
            <w:r w:rsidR="00E20A51" w:rsidRPr="0E403CBA">
              <w:rPr>
                <w:rFonts w:asciiTheme="minorHAnsi" w:hAnsiTheme="minorHAnsi"/>
                <w:sz w:val="20"/>
                <w:szCs w:val="20"/>
              </w:rPr>
              <w:t xml:space="preserve"> </w:t>
            </w:r>
            <w:r w:rsidR="00F82F45">
              <w:rPr>
                <w:rFonts w:asciiTheme="minorHAnsi" w:hAnsiTheme="minorHAnsi"/>
                <w:sz w:val="20"/>
                <w:szCs w:val="20"/>
              </w:rPr>
              <w:t xml:space="preserve">allowance for the Teaching Fellow to </w:t>
            </w:r>
            <w:r w:rsidR="387F8D3E" w:rsidRPr="0E403CBA">
              <w:rPr>
                <w:rFonts w:asciiTheme="minorHAnsi" w:hAnsiTheme="minorHAnsi"/>
                <w:sz w:val="20"/>
                <w:szCs w:val="20"/>
              </w:rPr>
              <w:t>undertake</w:t>
            </w:r>
            <w:r w:rsidR="00E20A51" w:rsidRPr="0E403CBA">
              <w:rPr>
                <w:rFonts w:asciiTheme="minorHAnsi" w:hAnsiTheme="minorHAnsi"/>
                <w:sz w:val="20"/>
                <w:szCs w:val="20"/>
              </w:rPr>
              <w:t xml:space="preserve"> </w:t>
            </w:r>
            <w:r w:rsidR="392232FA" w:rsidRPr="0E403CBA">
              <w:rPr>
                <w:rFonts w:asciiTheme="minorHAnsi" w:hAnsiTheme="minorHAnsi"/>
                <w:sz w:val="20"/>
                <w:szCs w:val="20"/>
              </w:rPr>
              <w:t xml:space="preserve">original </w:t>
            </w:r>
            <w:r w:rsidR="00E20A51" w:rsidRPr="0E403CBA">
              <w:rPr>
                <w:rFonts w:asciiTheme="minorHAnsi" w:hAnsiTheme="minorHAnsi"/>
                <w:sz w:val="20"/>
                <w:szCs w:val="20"/>
              </w:rPr>
              <w:t xml:space="preserve">research or </w:t>
            </w:r>
            <w:r w:rsidR="00F82F45">
              <w:rPr>
                <w:rFonts w:asciiTheme="minorHAnsi" w:hAnsiTheme="minorHAnsi"/>
                <w:sz w:val="20"/>
                <w:szCs w:val="20"/>
              </w:rPr>
              <w:t xml:space="preserve">scholarship, apart from that necessary to conduct their role effectively. </w:t>
            </w:r>
          </w:p>
          <w:p w14:paraId="070FB459" w14:textId="77777777" w:rsidR="00E66E26" w:rsidRDefault="00E66E26" w:rsidP="00E66E26">
            <w:pPr>
              <w:rPr>
                <w:rFonts w:asciiTheme="minorHAnsi" w:hAnsiTheme="minorHAnsi"/>
                <w:sz w:val="20"/>
                <w:szCs w:val="20"/>
              </w:rPr>
            </w:pPr>
          </w:p>
          <w:p w14:paraId="3E43E5FC" w14:textId="5BBF7260" w:rsidR="00E66E26" w:rsidRPr="000E42F9" w:rsidRDefault="00E66E26" w:rsidP="00E66E26">
            <w:pPr>
              <w:rPr>
                <w:rFonts w:asciiTheme="minorHAnsi" w:hAnsiTheme="minorHAnsi"/>
                <w:color w:val="000000" w:themeColor="text1"/>
                <w:sz w:val="20"/>
                <w:szCs w:val="20"/>
              </w:rPr>
            </w:pPr>
            <w:r w:rsidRPr="000E42F9">
              <w:rPr>
                <w:rFonts w:asciiTheme="minorHAnsi" w:hAnsiTheme="minorHAnsi"/>
                <w:color w:val="000000" w:themeColor="text1"/>
                <w:sz w:val="20"/>
                <w:szCs w:val="20"/>
              </w:rPr>
              <w:t xml:space="preserve">The Department of Mathematics at Swansea University is highly rated for both teaching and research: </w:t>
            </w:r>
            <w:r w:rsidR="007449D8" w:rsidRPr="000E42F9">
              <w:rPr>
                <w:rFonts w:asciiTheme="minorHAnsi" w:hAnsiTheme="minorHAnsi"/>
                <w:color w:val="000000" w:themeColor="text1"/>
                <w:sz w:val="20"/>
                <w:szCs w:val="20"/>
              </w:rPr>
              <w:t>it was ranked 3</w:t>
            </w:r>
            <w:r w:rsidR="007449D8" w:rsidRPr="000E42F9">
              <w:rPr>
                <w:rFonts w:asciiTheme="minorHAnsi" w:hAnsiTheme="minorHAnsi"/>
                <w:color w:val="000000" w:themeColor="text1"/>
                <w:sz w:val="20"/>
                <w:szCs w:val="20"/>
                <w:vertAlign w:val="superscript"/>
              </w:rPr>
              <w:t>rd</w:t>
            </w:r>
            <w:r w:rsidR="007449D8" w:rsidRPr="000E42F9">
              <w:rPr>
                <w:rFonts w:asciiTheme="minorHAnsi" w:hAnsiTheme="minorHAnsi"/>
                <w:color w:val="000000" w:themeColor="text1"/>
                <w:sz w:val="20"/>
                <w:szCs w:val="20"/>
              </w:rPr>
              <w:t xml:space="preserve"> in the UK for Student Satisfaction in the Complete University Guide 2025, 7</w:t>
            </w:r>
            <w:r w:rsidR="007449D8" w:rsidRPr="000E42F9">
              <w:rPr>
                <w:rFonts w:asciiTheme="minorHAnsi" w:hAnsiTheme="minorHAnsi"/>
                <w:color w:val="000000" w:themeColor="text1"/>
                <w:sz w:val="20"/>
                <w:szCs w:val="20"/>
                <w:vertAlign w:val="superscript"/>
              </w:rPr>
              <w:t>th</w:t>
            </w:r>
            <w:r w:rsidR="007449D8" w:rsidRPr="000E42F9">
              <w:rPr>
                <w:rFonts w:asciiTheme="minorHAnsi" w:hAnsiTheme="minorHAnsi"/>
                <w:color w:val="000000" w:themeColor="text1"/>
                <w:sz w:val="20"/>
                <w:szCs w:val="20"/>
              </w:rPr>
              <w:t xml:space="preserve"> in the UK in the Guardian University Guide 2025, </w:t>
            </w:r>
            <w:r w:rsidRPr="000E42F9">
              <w:rPr>
                <w:rFonts w:asciiTheme="minorHAnsi" w:hAnsiTheme="minorHAnsi"/>
                <w:color w:val="000000" w:themeColor="text1"/>
                <w:sz w:val="20"/>
                <w:szCs w:val="20"/>
              </w:rPr>
              <w:t xml:space="preserve">and in REF 2021, it was ranked joint 16th in the UK for the overall quality of its research and joint top for impact, with 100% of impact cases rated as world leading and 100% of the department’s publications rated as world-leading and internationally excellent. The department is home to six </w:t>
            </w:r>
            <w:r w:rsidRPr="000E42F9">
              <w:rPr>
                <w:rFonts w:asciiTheme="minorHAnsi" w:hAnsiTheme="minorHAnsi"/>
                <w:color w:val="000000" w:themeColor="text1"/>
                <w:sz w:val="20"/>
                <w:szCs w:val="20"/>
              </w:rPr>
              <w:lastRenderedPageBreak/>
              <w:t>research groups: Algebra, Geometry and Topology, Analysis and Nonlinear PDEs, Biomathematics, Computational Mathematics, Probability, Research in Mathematics Education</w:t>
            </w:r>
            <w:r w:rsidR="00DA4860">
              <w:rPr>
                <w:rFonts w:asciiTheme="minorHAnsi" w:hAnsiTheme="minorHAnsi"/>
                <w:color w:val="000000" w:themeColor="text1"/>
                <w:sz w:val="20"/>
                <w:szCs w:val="20"/>
              </w:rPr>
              <w:t>. S</w:t>
            </w:r>
            <w:r w:rsidRPr="000E42F9">
              <w:rPr>
                <w:rFonts w:asciiTheme="minorHAnsi" w:hAnsiTheme="minorHAnsi"/>
                <w:color w:val="000000" w:themeColor="text1"/>
                <w:sz w:val="20"/>
                <w:szCs w:val="20"/>
              </w:rPr>
              <w:t>ince September 2018, the department has been based of the Bay Campus in the new £31M purpose-built Computational Foundry, the home of School of Mathematics and Computer Science.</w:t>
            </w:r>
          </w:p>
          <w:p w14:paraId="4DDADC19" w14:textId="77777777" w:rsidR="00E66E26" w:rsidRPr="000E42F9" w:rsidRDefault="00E66E26" w:rsidP="00E66E26">
            <w:pPr>
              <w:rPr>
                <w:rFonts w:asciiTheme="minorHAnsi" w:hAnsiTheme="minorHAnsi"/>
                <w:color w:val="000000" w:themeColor="text1"/>
                <w:sz w:val="20"/>
                <w:szCs w:val="20"/>
              </w:rPr>
            </w:pPr>
          </w:p>
          <w:p w14:paraId="603A916F" w14:textId="77777777" w:rsidR="00E66E26" w:rsidRPr="005B0609" w:rsidRDefault="00E66E26" w:rsidP="00E66E26">
            <w:pPr>
              <w:rPr>
                <w:rFonts w:asciiTheme="minorHAnsi" w:hAnsiTheme="minorHAnsi"/>
                <w:color w:val="000000" w:themeColor="text1"/>
                <w:sz w:val="20"/>
                <w:szCs w:val="20"/>
              </w:rPr>
            </w:pPr>
            <w:r w:rsidRPr="000E42F9">
              <w:rPr>
                <w:rFonts w:asciiTheme="minorHAnsi" w:hAnsiTheme="minorHAnsi"/>
                <w:color w:val="000000" w:themeColor="text1"/>
                <w:sz w:val="20"/>
                <w:szCs w:val="20"/>
              </w:rPr>
              <w:t xml:space="preserve">Informal enquiries are welcome and should be directed to Professor Gibin Powathil, Head of Mathematics,  </w:t>
            </w:r>
            <w:hyperlink r:id="rId11" w:history="1">
              <w:r w:rsidRPr="000E42F9">
                <w:rPr>
                  <w:rStyle w:val="Hyperlink"/>
                  <w:rFonts w:asciiTheme="minorHAnsi" w:hAnsiTheme="minorHAnsi"/>
                  <w:color w:val="000000" w:themeColor="text1"/>
                  <w:sz w:val="20"/>
                  <w:szCs w:val="20"/>
                </w:rPr>
                <w:t>g.g.powathil@swansea.ac.uk</w:t>
              </w:r>
            </w:hyperlink>
            <w:r w:rsidRPr="000E42F9">
              <w:rPr>
                <w:rFonts w:asciiTheme="minorHAnsi" w:hAnsiTheme="minorHAnsi"/>
                <w:color w:val="000000" w:themeColor="text1"/>
                <w:sz w:val="20"/>
                <w:szCs w:val="20"/>
              </w:rPr>
              <w:t xml:space="preserve">  or to Professor Elaine Crooks, Head of School of Mathematics and Computer Science, </w:t>
            </w:r>
            <w:hyperlink r:id="rId12" w:history="1">
              <w:r w:rsidRPr="000E42F9">
                <w:rPr>
                  <w:rStyle w:val="Hyperlink"/>
                  <w:rFonts w:asciiTheme="minorHAnsi" w:hAnsiTheme="minorHAnsi"/>
                  <w:color w:val="000000" w:themeColor="text1"/>
                  <w:sz w:val="20"/>
                  <w:szCs w:val="20"/>
                </w:rPr>
                <w:t>e.c.m.crooks@Swansea.ac.uk</w:t>
              </w:r>
            </w:hyperlink>
          </w:p>
          <w:p w14:paraId="2CB6C89B" w14:textId="147BE5F4" w:rsidR="00E66E26" w:rsidRPr="009E635E" w:rsidRDefault="00E66E26" w:rsidP="0E403CBA">
            <w:pPr>
              <w:rPr>
                <w:rFonts w:asciiTheme="minorHAnsi" w:hAnsiTheme="minorHAns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General Duties</w:t>
            </w:r>
          </w:p>
        </w:tc>
        <w:tc>
          <w:tcPr>
            <w:tcW w:w="9356" w:type="dxa"/>
          </w:tcPr>
          <w:p w14:paraId="32969952" w14:textId="77777777"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General duties will include, as appropriate, some or all of:</w:t>
            </w:r>
          </w:p>
          <w:p w14:paraId="079E5D4E" w14:textId="2F6A61F6"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material relevant to the discipline.</w:t>
            </w:r>
          </w:p>
          <w:p w14:paraId="1FC72466" w14:textId="16CC86C6"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p>
          <w:p w14:paraId="36080AA0" w14:textId="6C0976F2" w:rsidR="00F25764" w:rsidRDefault="00F25764"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5CE446CE"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8C93BD6"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and </w:t>
            </w:r>
            <w:r w:rsidR="00976200">
              <w:rPr>
                <w:rFonts w:asciiTheme="minorHAnsi" w:hAnsiTheme="minorHAnsi"/>
                <w:sz w:val="20"/>
                <w:szCs w:val="20"/>
              </w:rPr>
              <w:t>taught</w:t>
            </w:r>
            <w:r w:rsidRPr="0E403CBA">
              <w:rPr>
                <w:rFonts w:asciiTheme="minorHAnsi" w:hAnsiTheme="minorHAnsi"/>
                <w:sz w:val="20"/>
                <w:szCs w:val="20"/>
              </w:rPr>
              <w:t xml:space="preserve"> </w:t>
            </w:r>
            <w:r w:rsidR="00F82F45">
              <w:rPr>
                <w:rFonts w:asciiTheme="minorHAnsi" w:hAnsiTheme="minorHAnsi"/>
                <w:sz w:val="20"/>
                <w:szCs w:val="20"/>
              </w:rPr>
              <w:t xml:space="preserve">postgraduate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94992"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p>
          <w:p w14:paraId="7499F038" w14:textId="525B03E4" w:rsidR="00087932"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Such other education and student experience </w:t>
            </w:r>
            <w:r w:rsidR="00144ACA">
              <w:rPr>
                <w:rFonts w:asciiTheme="minorHAnsi" w:hAnsiTheme="minorHAnsi"/>
                <w:sz w:val="20"/>
                <w:szCs w:val="20"/>
              </w:rPr>
              <w:t>duties as may reasonably be required</w:t>
            </w:r>
          </w:p>
          <w:p w14:paraId="595F5C60" w14:textId="77777777" w:rsidR="00976200" w:rsidRDefault="00976200" w:rsidP="00976200">
            <w:pPr>
              <w:spacing w:before="0" w:after="0" w:line="240" w:lineRule="auto"/>
              <w:ind w:left="360"/>
              <w:contextualSpacing w:val="0"/>
              <w:jc w:val="both"/>
              <w:rPr>
                <w:rFonts w:asciiTheme="minorHAnsi" w:hAnsiTheme="minorHAnsi"/>
                <w:sz w:val="20"/>
                <w:szCs w:val="20"/>
              </w:rPr>
            </w:pPr>
          </w:p>
          <w:p w14:paraId="5C88C469" w14:textId="19328A4D" w:rsidR="00976200" w:rsidRPr="00144ACA" w:rsidRDefault="00976200" w:rsidP="00144ACA">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202F617B" w:rsidR="009E635E" w:rsidRPr="007A68A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in</w:t>
            </w:r>
            <w:r w:rsidR="00920906">
              <w:rPr>
                <w:rFonts w:asciiTheme="minorHAnsi" w:hAnsiTheme="minorHAnsi"/>
                <w:bCs/>
                <w:sz w:val="20"/>
                <w:szCs w:val="20"/>
              </w:rPr>
              <w:t xml:space="preserve"> </w:t>
            </w:r>
            <w:r w:rsidR="00A739D0">
              <w:rPr>
                <w:rFonts w:asciiTheme="minorHAnsi" w:hAnsiTheme="minorHAnsi"/>
                <w:bCs/>
                <w:sz w:val="20"/>
                <w:szCs w:val="20"/>
              </w:rPr>
              <w:t>Mathematics or a related subject</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Ability to work independently using own initiative, and also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Pr="000D027E" w:rsidRDefault="00976200" w:rsidP="00976200">
            <w:pPr>
              <w:pStyle w:val="ListParagraph"/>
              <w:spacing w:before="0" w:after="0" w:line="240" w:lineRule="auto"/>
              <w:ind w:left="360"/>
              <w:rPr>
                <w:rFonts w:asciiTheme="minorHAnsi" w:hAnsiTheme="minorHAnsi"/>
                <w:sz w:val="20"/>
                <w:szCs w:val="20"/>
              </w:rPr>
            </w:pPr>
          </w:p>
          <w:p w14:paraId="4680A763" w14:textId="77777777" w:rsidR="009E635E" w:rsidRPr="000D027E" w:rsidRDefault="007A68AE" w:rsidP="0026370D">
            <w:pPr>
              <w:pStyle w:val="ListParagraph"/>
              <w:numPr>
                <w:ilvl w:val="0"/>
                <w:numId w:val="9"/>
              </w:numPr>
              <w:spacing w:before="0" w:after="0" w:line="240" w:lineRule="auto"/>
              <w:rPr>
                <w:rFonts w:asciiTheme="minorHAnsi" w:hAnsiTheme="minorHAnsi"/>
                <w:sz w:val="20"/>
                <w:szCs w:val="20"/>
              </w:rPr>
            </w:pPr>
            <w:r w:rsidRPr="000D027E">
              <w:rPr>
                <w:rFonts w:asciiTheme="minorHAnsi" w:hAnsiTheme="minorHAnsi"/>
                <w:sz w:val="20"/>
                <w:szCs w:val="20"/>
              </w:rPr>
              <w:t>Experience of working in an Academic environment</w:t>
            </w:r>
          </w:p>
          <w:p w14:paraId="5E0CC26F" w14:textId="77777777" w:rsidR="00276115" w:rsidRPr="000D027E" w:rsidRDefault="00080AB1" w:rsidP="0026370D">
            <w:pPr>
              <w:pStyle w:val="ListParagraph"/>
              <w:numPr>
                <w:ilvl w:val="0"/>
                <w:numId w:val="9"/>
              </w:numPr>
              <w:spacing w:before="0" w:after="0" w:line="240" w:lineRule="auto"/>
              <w:rPr>
                <w:rFonts w:asciiTheme="minorHAnsi" w:hAnsiTheme="minorHAnsi"/>
                <w:sz w:val="20"/>
                <w:szCs w:val="20"/>
              </w:rPr>
            </w:pPr>
            <w:r w:rsidRPr="000D027E">
              <w:rPr>
                <w:rFonts w:asciiTheme="minorHAnsi" w:hAnsiTheme="minorHAnsi"/>
                <w:sz w:val="20"/>
                <w:szCs w:val="20"/>
                <w:lang w:val="en-US"/>
              </w:rPr>
              <w:t>Have completed (or be very close to completing) a PhD in Mathematics or closely related cognate discipline.</w:t>
            </w:r>
          </w:p>
          <w:p w14:paraId="0DD19B30" w14:textId="77777777" w:rsidR="00080AB1" w:rsidRPr="000D027E" w:rsidRDefault="00913F78" w:rsidP="0026370D">
            <w:pPr>
              <w:pStyle w:val="ListParagraph"/>
              <w:numPr>
                <w:ilvl w:val="0"/>
                <w:numId w:val="9"/>
              </w:numPr>
              <w:spacing w:before="0" w:after="0" w:line="240" w:lineRule="auto"/>
              <w:rPr>
                <w:rFonts w:asciiTheme="minorHAnsi" w:hAnsiTheme="minorHAnsi"/>
                <w:sz w:val="20"/>
                <w:szCs w:val="20"/>
              </w:rPr>
            </w:pPr>
            <w:r w:rsidRPr="000D027E">
              <w:rPr>
                <w:rFonts w:asciiTheme="minorHAnsi" w:hAnsiTheme="minorHAnsi"/>
                <w:sz w:val="20"/>
                <w:szCs w:val="20"/>
              </w:rPr>
              <w:t>Experience of using technology to enhance teaching, learning, assessment, and the student experience</w:t>
            </w:r>
          </w:p>
          <w:p w14:paraId="3451C6B8" w14:textId="25C6A93F" w:rsidR="00A739D0" w:rsidRPr="000D027E" w:rsidRDefault="00A739D0" w:rsidP="0026370D">
            <w:pPr>
              <w:pStyle w:val="ListParagraph"/>
              <w:numPr>
                <w:ilvl w:val="0"/>
                <w:numId w:val="9"/>
              </w:numPr>
              <w:spacing w:before="0" w:after="0" w:line="240" w:lineRule="auto"/>
              <w:rPr>
                <w:rFonts w:asciiTheme="minorHAnsi" w:hAnsiTheme="minorHAnsi"/>
                <w:sz w:val="20"/>
                <w:szCs w:val="20"/>
              </w:rPr>
            </w:pPr>
            <w:r w:rsidRPr="000D027E">
              <w:rPr>
                <w:rFonts w:asciiTheme="minorHAnsi" w:hAnsiTheme="minorHAnsi"/>
                <w:sz w:val="20"/>
                <w:szCs w:val="20"/>
              </w:rPr>
              <w:t>A postgraduate teaching qualification, membership of the Higher Education Academy (HEA) or equivalent</w:t>
            </w: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shd w:val="clear" w:color="auto" w:fill="auto"/>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23747E56" w:rsidR="009E635E" w:rsidRPr="000C65B4" w:rsidRDefault="007D7049" w:rsidP="009E635E">
                <w:pPr>
                  <w:spacing w:before="0" w:after="0" w:line="240" w:lineRule="auto"/>
                  <w:rPr>
                    <w:rFonts w:asciiTheme="minorHAnsi" w:eastAsiaTheme="minorHAnsi" w:hAnsiTheme="minorHAnsi" w:cstheme="minorHAnsi"/>
                    <w:sz w:val="20"/>
                    <w:szCs w:val="20"/>
                    <w:lang w:val="en-US" w:eastAsia="en-US"/>
                  </w:rPr>
                </w:pPr>
                <w:r w:rsidRPr="000C65B4">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0C65B4" w:rsidRDefault="00C44801" w:rsidP="00FE3B9B">
            <w:pPr>
              <w:rPr>
                <w:rFonts w:asciiTheme="minorHAnsi" w:hAnsiTheme="minorHAnsi"/>
                <w:sz w:val="20"/>
                <w:szCs w:val="20"/>
              </w:rPr>
            </w:pPr>
          </w:p>
          <w:p w14:paraId="07D9911D" w14:textId="77777777" w:rsidR="009A3E00" w:rsidRPr="000C65B4" w:rsidRDefault="009A3E00" w:rsidP="00FE3B9B">
            <w:pPr>
              <w:rPr>
                <w:rFonts w:asciiTheme="minorHAnsi" w:hAnsiTheme="minorHAnsi"/>
                <w:sz w:val="20"/>
                <w:szCs w:val="20"/>
              </w:rPr>
            </w:pPr>
            <w:r w:rsidRPr="000C65B4">
              <w:rPr>
                <w:rFonts w:asciiTheme="minorHAnsi" w:hAnsiTheme="minorHAnsi"/>
                <w:sz w:val="20"/>
                <w:szCs w:val="20"/>
              </w:rPr>
              <w:lastRenderedPageBreak/>
              <w:t xml:space="preserve">For more information about the Welsh Language Levels please refer to the Welsh Language Skills Assessment web page, which is available </w:t>
            </w:r>
            <w:hyperlink r:id="rId13" w:history="1">
              <w:r w:rsidRPr="000C65B4">
                <w:rPr>
                  <w:rStyle w:val="Hyperlink"/>
                  <w:rFonts w:asciiTheme="minorHAnsi" w:hAnsiTheme="minorHAnsi"/>
                  <w:sz w:val="20"/>
                  <w:szCs w:val="20"/>
                </w:rPr>
                <w:t>here</w:t>
              </w:r>
            </w:hyperlink>
            <w:r w:rsidRPr="000C65B4">
              <w:rPr>
                <w:rFonts w:asciiTheme="minorHAnsi" w:hAnsiTheme="minorHAnsi"/>
                <w:sz w:val="20"/>
                <w:szCs w:val="20"/>
              </w:rPr>
              <w:t>.</w:t>
            </w:r>
          </w:p>
          <w:p w14:paraId="26F60BC3" w14:textId="62E55C2A" w:rsidR="00976200" w:rsidRPr="000C65B4"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lastRenderedPageBreak/>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5ADFF" w14:textId="77777777" w:rsidR="002D5C20" w:rsidRDefault="002D5C20" w:rsidP="00F71A8C">
      <w:r>
        <w:separator/>
      </w:r>
    </w:p>
  </w:endnote>
  <w:endnote w:type="continuationSeparator" w:id="0">
    <w:p w14:paraId="10BEAFAA" w14:textId="77777777" w:rsidR="002D5C20" w:rsidRDefault="002D5C20"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A5C628-9D2C-49E5-81A1-27ADE2CCED24}"/>
    <w:embedBold r:id="rId2" w:fontKey="{BD59096E-F08D-4293-A7B8-7EA5775A6AF1}"/>
    <w:embedItalic r:id="rId3" w:fontKey="{EB5272AB-09F8-4131-986F-0EF12B9EB4EF}"/>
    <w:embedBoldItalic r:id="rId4" w:fontKey="{024B480B-9769-4A15-94DF-97F81A76779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14F71" w14:textId="77777777" w:rsidR="002D5C20" w:rsidRDefault="002D5C20" w:rsidP="00F71A8C">
      <w:r>
        <w:separator/>
      </w:r>
    </w:p>
  </w:footnote>
  <w:footnote w:type="continuationSeparator" w:id="0">
    <w:p w14:paraId="5F822CFE" w14:textId="77777777" w:rsidR="002D5C20" w:rsidRDefault="002D5C20"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8809263">
    <w:abstractNumId w:val="9"/>
  </w:num>
  <w:num w:numId="2" w16cid:durableId="1829201347">
    <w:abstractNumId w:val="2"/>
  </w:num>
  <w:num w:numId="3" w16cid:durableId="1523476982">
    <w:abstractNumId w:val="6"/>
  </w:num>
  <w:num w:numId="4" w16cid:durableId="1127120673">
    <w:abstractNumId w:val="7"/>
  </w:num>
  <w:num w:numId="5" w16cid:durableId="829978350">
    <w:abstractNumId w:val="8"/>
  </w:num>
  <w:num w:numId="6" w16cid:durableId="1956979829">
    <w:abstractNumId w:val="3"/>
  </w:num>
  <w:num w:numId="7" w16cid:durableId="735779146">
    <w:abstractNumId w:val="4"/>
  </w:num>
  <w:num w:numId="8" w16cid:durableId="718823528">
    <w:abstractNumId w:val="5"/>
  </w:num>
  <w:num w:numId="9" w16cid:durableId="1379166844">
    <w:abstractNumId w:val="1"/>
  </w:num>
  <w:num w:numId="10" w16cid:durableId="156869082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536D"/>
    <w:rsid w:val="0001028F"/>
    <w:rsid w:val="0001059E"/>
    <w:rsid w:val="00012C09"/>
    <w:rsid w:val="0005051A"/>
    <w:rsid w:val="00066560"/>
    <w:rsid w:val="0006771F"/>
    <w:rsid w:val="00067C0E"/>
    <w:rsid w:val="00075827"/>
    <w:rsid w:val="00075C24"/>
    <w:rsid w:val="00075DD9"/>
    <w:rsid w:val="00080AB1"/>
    <w:rsid w:val="00084E4B"/>
    <w:rsid w:val="00087932"/>
    <w:rsid w:val="00092944"/>
    <w:rsid w:val="000A2099"/>
    <w:rsid w:val="000C245F"/>
    <w:rsid w:val="000C65B4"/>
    <w:rsid w:val="000C7545"/>
    <w:rsid w:val="000D027E"/>
    <w:rsid w:val="000D136B"/>
    <w:rsid w:val="000D2A79"/>
    <w:rsid w:val="000D593F"/>
    <w:rsid w:val="000D6D70"/>
    <w:rsid w:val="000D795B"/>
    <w:rsid w:val="000E42F9"/>
    <w:rsid w:val="000F0ABD"/>
    <w:rsid w:val="00102076"/>
    <w:rsid w:val="00113332"/>
    <w:rsid w:val="001169F6"/>
    <w:rsid w:val="00120BF3"/>
    <w:rsid w:val="00134B1A"/>
    <w:rsid w:val="00135091"/>
    <w:rsid w:val="00144ACA"/>
    <w:rsid w:val="001468A6"/>
    <w:rsid w:val="00152D1B"/>
    <w:rsid w:val="0016352E"/>
    <w:rsid w:val="0016453B"/>
    <w:rsid w:val="0016465F"/>
    <w:rsid w:val="00171F7F"/>
    <w:rsid w:val="001750AD"/>
    <w:rsid w:val="0017799B"/>
    <w:rsid w:val="00186291"/>
    <w:rsid w:val="00186BB1"/>
    <w:rsid w:val="001908DB"/>
    <w:rsid w:val="001A0961"/>
    <w:rsid w:val="001A39A6"/>
    <w:rsid w:val="001A7F1A"/>
    <w:rsid w:val="001B28A8"/>
    <w:rsid w:val="001B759D"/>
    <w:rsid w:val="001C2B8F"/>
    <w:rsid w:val="001E09AC"/>
    <w:rsid w:val="001E24A4"/>
    <w:rsid w:val="001E3EE0"/>
    <w:rsid w:val="001F4A68"/>
    <w:rsid w:val="002002A7"/>
    <w:rsid w:val="00200D2E"/>
    <w:rsid w:val="0021432B"/>
    <w:rsid w:val="00226B22"/>
    <w:rsid w:val="00242B87"/>
    <w:rsid w:val="0024575B"/>
    <w:rsid w:val="0025430A"/>
    <w:rsid w:val="00260D92"/>
    <w:rsid w:val="002612C7"/>
    <w:rsid w:val="002638F0"/>
    <w:rsid w:val="00267A38"/>
    <w:rsid w:val="00270313"/>
    <w:rsid w:val="00274ED1"/>
    <w:rsid w:val="00276115"/>
    <w:rsid w:val="00282E31"/>
    <w:rsid w:val="00287FAE"/>
    <w:rsid w:val="002A66C6"/>
    <w:rsid w:val="002C2AE3"/>
    <w:rsid w:val="002D5C20"/>
    <w:rsid w:val="002E437A"/>
    <w:rsid w:val="002E5182"/>
    <w:rsid w:val="002E6F16"/>
    <w:rsid w:val="002F7D81"/>
    <w:rsid w:val="0030344F"/>
    <w:rsid w:val="003070C3"/>
    <w:rsid w:val="00314BC0"/>
    <w:rsid w:val="00322703"/>
    <w:rsid w:val="00326CBD"/>
    <w:rsid w:val="00330BD9"/>
    <w:rsid w:val="00351BC1"/>
    <w:rsid w:val="00360DC1"/>
    <w:rsid w:val="00366F97"/>
    <w:rsid w:val="003A4D42"/>
    <w:rsid w:val="003B03A9"/>
    <w:rsid w:val="003B0D38"/>
    <w:rsid w:val="003B49AF"/>
    <w:rsid w:val="003D019C"/>
    <w:rsid w:val="003E034A"/>
    <w:rsid w:val="003E7252"/>
    <w:rsid w:val="003F21B9"/>
    <w:rsid w:val="003F531A"/>
    <w:rsid w:val="00402828"/>
    <w:rsid w:val="00406139"/>
    <w:rsid w:val="00410373"/>
    <w:rsid w:val="00410E56"/>
    <w:rsid w:val="0041257C"/>
    <w:rsid w:val="00421579"/>
    <w:rsid w:val="00422A4D"/>
    <w:rsid w:val="00422F36"/>
    <w:rsid w:val="0043174C"/>
    <w:rsid w:val="004322BE"/>
    <w:rsid w:val="00436940"/>
    <w:rsid w:val="004374F5"/>
    <w:rsid w:val="00456223"/>
    <w:rsid w:val="004637C2"/>
    <w:rsid w:val="00463B39"/>
    <w:rsid w:val="004744CF"/>
    <w:rsid w:val="0048068C"/>
    <w:rsid w:val="004824FD"/>
    <w:rsid w:val="00490231"/>
    <w:rsid w:val="0049042D"/>
    <w:rsid w:val="00493707"/>
    <w:rsid w:val="004947E2"/>
    <w:rsid w:val="004978F5"/>
    <w:rsid w:val="004B3079"/>
    <w:rsid w:val="004C0046"/>
    <w:rsid w:val="004C1F2A"/>
    <w:rsid w:val="004C272E"/>
    <w:rsid w:val="004D04E7"/>
    <w:rsid w:val="004D6214"/>
    <w:rsid w:val="004D74E1"/>
    <w:rsid w:val="004D7CD2"/>
    <w:rsid w:val="004D7D95"/>
    <w:rsid w:val="004E16F9"/>
    <w:rsid w:val="004E5E5E"/>
    <w:rsid w:val="004F3552"/>
    <w:rsid w:val="005019FC"/>
    <w:rsid w:val="00511381"/>
    <w:rsid w:val="005135B9"/>
    <w:rsid w:val="005155E5"/>
    <w:rsid w:val="00516ED5"/>
    <w:rsid w:val="005229A8"/>
    <w:rsid w:val="005265E1"/>
    <w:rsid w:val="005367A5"/>
    <w:rsid w:val="005613E7"/>
    <w:rsid w:val="00563F1B"/>
    <w:rsid w:val="00564F99"/>
    <w:rsid w:val="00567CBD"/>
    <w:rsid w:val="005705E1"/>
    <w:rsid w:val="0057412C"/>
    <w:rsid w:val="00580DAC"/>
    <w:rsid w:val="005A022D"/>
    <w:rsid w:val="005A12F4"/>
    <w:rsid w:val="005A6A2B"/>
    <w:rsid w:val="005A7F0A"/>
    <w:rsid w:val="005B0609"/>
    <w:rsid w:val="005C44E7"/>
    <w:rsid w:val="005C7B2A"/>
    <w:rsid w:val="005D2500"/>
    <w:rsid w:val="005D31FD"/>
    <w:rsid w:val="005D5108"/>
    <w:rsid w:val="00604F88"/>
    <w:rsid w:val="00615377"/>
    <w:rsid w:val="00625308"/>
    <w:rsid w:val="006264F5"/>
    <w:rsid w:val="006459A3"/>
    <w:rsid w:val="0065503D"/>
    <w:rsid w:val="006566EE"/>
    <w:rsid w:val="00662E0D"/>
    <w:rsid w:val="00665DD4"/>
    <w:rsid w:val="006660A6"/>
    <w:rsid w:val="0067031A"/>
    <w:rsid w:val="00671CF5"/>
    <w:rsid w:val="00673E66"/>
    <w:rsid w:val="00674577"/>
    <w:rsid w:val="00677A62"/>
    <w:rsid w:val="006818DE"/>
    <w:rsid w:val="006834A0"/>
    <w:rsid w:val="006849EB"/>
    <w:rsid w:val="006943AD"/>
    <w:rsid w:val="00696BA4"/>
    <w:rsid w:val="006A5311"/>
    <w:rsid w:val="006A6563"/>
    <w:rsid w:val="006A6B0E"/>
    <w:rsid w:val="006C10CA"/>
    <w:rsid w:val="006E12C5"/>
    <w:rsid w:val="006E4DAA"/>
    <w:rsid w:val="006F16C4"/>
    <w:rsid w:val="00716159"/>
    <w:rsid w:val="00717C91"/>
    <w:rsid w:val="0072777E"/>
    <w:rsid w:val="00736FA1"/>
    <w:rsid w:val="00741E64"/>
    <w:rsid w:val="00743B47"/>
    <w:rsid w:val="007449D8"/>
    <w:rsid w:val="00752860"/>
    <w:rsid w:val="00754B17"/>
    <w:rsid w:val="00760868"/>
    <w:rsid w:val="007625AA"/>
    <w:rsid w:val="00764262"/>
    <w:rsid w:val="00775075"/>
    <w:rsid w:val="007754B5"/>
    <w:rsid w:val="007852E0"/>
    <w:rsid w:val="00790AA6"/>
    <w:rsid w:val="00792CA2"/>
    <w:rsid w:val="007973D5"/>
    <w:rsid w:val="007A07A2"/>
    <w:rsid w:val="007A2B0E"/>
    <w:rsid w:val="007A4138"/>
    <w:rsid w:val="007A68AE"/>
    <w:rsid w:val="007B1B4E"/>
    <w:rsid w:val="007B23B0"/>
    <w:rsid w:val="007B3C34"/>
    <w:rsid w:val="007B5E9F"/>
    <w:rsid w:val="007C2156"/>
    <w:rsid w:val="007C69FE"/>
    <w:rsid w:val="007D7049"/>
    <w:rsid w:val="007E1469"/>
    <w:rsid w:val="007E780C"/>
    <w:rsid w:val="007F05A5"/>
    <w:rsid w:val="007F14FF"/>
    <w:rsid w:val="00811806"/>
    <w:rsid w:val="00836BD7"/>
    <w:rsid w:val="00841334"/>
    <w:rsid w:val="00841919"/>
    <w:rsid w:val="00842D15"/>
    <w:rsid w:val="008457C9"/>
    <w:rsid w:val="008521BF"/>
    <w:rsid w:val="00856EE9"/>
    <w:rsid w:val="00861CC9"/>
    <w:rsid w:val="00862B05"/>
    <w:rsid w:val="008675C8"/>
    <w:rsid w:val="00883285"/>
    <w:rsid w:val="008901BA"/>
    <w:rsid w:val="0089225F"/>
    <w:rsid w:val="00894F24"/>
    <w:rsid w:val="008963C1"/>
    <w:rsid w:val="008977A8"/>
    <w:rsid w:val="008979DE"/>
    <w:rsid w:val="008A5366"/>
    <w:rsid w:val="008A66F6"/>
    <w:rsid w:val="008B2967"/>
    <w:rsid w:val="008B2C1E"/>
    <w:rsid w:val="008C1A1D"/>
    <w:rsid w:val="008E1A67"/>
    <w:rsid w:val="008E3E34"/>
    <w:rsid w:val="008E75E6"/>
    <w:rsid w:val="008F2540"/>
    <w:rsid w:val="008F5626"/>
    <w:rsid w:val="00913F78"/>
    <w:rsid w:val="009151A0"/>
    <w:rsid w:val="00917637"/>
    <w:rsid w:val="00920906"/>
    <w:rsid w:val="009227EB"/>
    <w:rsid w:val="00932E9A"/>
    <w:rsid w:val="009348E4"/>
    <w:rsid w:val="00937515"/>
    <w:rsid w:val="00941CE6"/>
    <w:rsid w:val="00957640"/>
    <w:rsid w:val="00966D1F"/>
    <w:rsid w:val="009678F0"/>
    <w:rsid w:val="0097112E"/>
    <w:rsid w:val="00971C65"/>
    <w:rsid w:val="00976200"/>
    <w:rsid w:val="009952FB"/>
    <w:rsid w:val="009A3E00"/>
    <w:rsid w:val="009A5217"/>
    <w:rsid w:val="009B24D4"/>
    <w:rsid w:val="009B4EBD"/>
    <w:rsid w:val="009C002E"/>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51AC"/>
    <w:rsid w:val="00A739D0"/>
    <w:rsid w:val="00A75970"/>
    <w:rsid w:val="00A97936"/>
    <w:rsid w:val="00AA137B"/>
    <w:rsid w:val="00AA2854"/>
    <w:rsid w:val="00AA47A5"/>
    <w:rsid w:val="00AA47D7"/>
    <w:rsid w:val="00AA605D"/>
    <w:rsid w:val="00AC757A"/>
    <w:rsid w:val="00AC7DF5"/>
    <w:rsid w:val="00AE5051"/>
    <w:rsid w:val="00AE5855"/>
    <w:rsid w:val="00AF27D8"/>
    <w:rsid w:val="00AF507B"/>
    <w:rsid w:val="00AF5345"/>
    <w:rsid w:val="00B01162"/>
    <w:rsid w:val="00B109B6"/>
    <w:rsid w:val="00B11E2D"/>
    <w:rsid w:val="00B20B6A"/>
    <w:rsid w:val="00B276B1"/>
    <w:rsid w:val="00B3227B"/>
    <w:rsid w:val="00B415C3"/>
    <w:rsid w:val="00B43EF4"/>
    <w:rsid w:val="00B53343"/>
    <w:rsid w:val="00B5532C"/>
    <w:rsid w:val="00B65F5B"/>
    <w:rsid w:val="00B66187"/>
    <w:rsid w:val="00B719F4"/>
    <w:rsid w:val="00B801A5"/>
    <w:rsid w:val="00B860C0"/>
    <w:rsid w:val="00B86D50"/>
    <w:rsid w:val="00B933B1"/>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233FD"/>
    <w:rsid w:val="00C3705E"/>
    <w:rsid w:val="00C401A1"/>
    <w:rsid w:val="00C4196B"/>
    <w:rsid w:val="00C421B9"/>
    <w:rsid w:val="00C44801"/>
    <w:rsid w:val="00C54D91"/>
    <w:rsid w:val="00C81340"/>
    <w:rsid w:val="00C85A09"/>
    <w:rsid w:val="00C92623"/>
    <w:rsid w:val="00C9392F"/>
    <w:rsid w:val="00C93F2E"/>
    <w:rsid w:val="00C94522"/>
    <w:rsid w:val="00C960F5"/>
    <w:rsid w:val="00CA3F48"/>
    <w:rsid w:val="00CA4432"/>
    <w:rsid w:val="00CB2E44"/>
    <w:rsid w:val="00CB36A6"/>
    <w:rsid w:val="00CB5E0C"/>
    <w:rsid w:val="00CC2169"/>
    <w:rsid w:val="00CC51EF"/>
    <w:rsid w:val="00CC6BA9"/>
    <w:rsid w:val="00CD2149"/>
    <w:rsid w:val="00CD4EC2"/>
    <w:rsid w:val="00CD7BBA"/>
    <w:rsid w:val="00CE0655"/>
    <w:rsid w:val="00CE07D3"/>
    <w:rsid w:val="00CE1F35"/>
    <w:rsid w:val="00CF22A4"/>
    <w:rsid w:val="00D01032"/>
    <w:rsid w:val="00D15B94"/>
    <w:rsid w:val="00D2376D"/>
    <w:rsid w:val="00D24124"/>
    <w:rsid w:val="00D26474"/>
    <w:rsid w:val="00D50878"/>
    <w:rsid w:val="00D553E7"/>
    <w:rsid w:val="00D5679A"/>
    <w:rsid w:val="00D6126D"/>
    <w:rsid w:val="00D61BE2"/>
    <w:rsid w:val="00D668F4"/>
    <w:rsid w:val="00D7517D"/>
    <w:rsid w:val="00D84EEA"/>
    <w:rsid w:val="00D9342E"/>
    <w:rsid w:val="00D95030"/>
    <w:rsid w:val="00DA4860"/>
    <w:rsid w:val="00DB4B82"/>
    <w:rsid w:val="00DB4FA2"/>
    <w:rsid w:val="00DC2A06"/>
    <w:rsid w:val="00DC422F"/>
    <w:rsid w:val="00DE2F8E"/>
    <w:rsid w:val="00DE42A7"/>
    <w:rsid w:val="00DE7C5D"/>
    <w:rsid w:val="00DF2179"/>
    <w:rsid w:val="00DF4D89"/>
    <w:rsid w:val="00DF55C6"/>
    <w:rsid w:val="00E01F65"/>
    <w:rsid w:val="00E05E87"/>
    <w:rsid w:val="00E1141F"/>
    <w:rsid w:val="00E13598"/>
    <w:rsid w:val="00E1647D"/>
    <w:rsid w:val="00E20950"/>
    <w:rsid w:val="00E20A51"/>
    <w:rsid w:val="00E24EF7"/>
    <w:rsid w:val="00E25A15"/>
    <w:rsid w:val="00E407B3"/>
    <w:rsid w:val="00E4467F"/>
    <w:rsid w:val="00E448CD"/>
    <w:rsid w:val="00E45600"/>
    <w:rsid w:val="00E52C77"/>
    <w:rsid w:val="00E54C39"/>
    <w:rsid w:val="00E57BD0"/>
    <w:rsid w:val="00E60F93"/>
    <w:rsid w:val="00E64F5F"/>
    <w:rsid w:val="00E66E26"/>
    <w:rsid w:val="00E73F6E"/>
    <w:rsid w:val="00E74B4A"/>
    <w:rsid w:val="00E77801"/>
    <w:rsid w:val="00EB060B"/>
    <w:rsid w:val="00EB2779"/>
    <w:rsid w:val="00EB40FB"/>
    <w:rsid w:val="00EB55FC"/>
    <w:rsid w:val="00EB72D0"/>
    <w:rsid w:val="00EB7D9C"/>
    <w:rsid w:val="00EC0C4F"/>
    <w:rsid w:val="00EC1514"/>
    <w:rsid w:val="00EC38C7"/>
    <w:rsid w:val="00ED1492"/>
    <w:rsid w:val="00ED76ED"/>
    <w:rsid w:val="00EE1463"/>
    <w:rsid w:val="00EE2C2F"/>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 w:type="character" w:styleId="UnresolvedMention">
    <w:name w:val="Unresolved Mention"/>
    <w:basedOn w:val="DefaultParagraphFont"/>
    <w:uiPriority w:val="99"/>
    <w:semiHidden/>
    <w:unhideWhenUsed/>
    <w:rsid w:val="00790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c.m.crooks@Swansea.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g.powathil@swansea.ac.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1C2B8F"/>
    <w:rsid w:val="004374F5"/>
    <w:rsid w:val="006421C5"/>
    <w:rsid w:val="006818DE"/>
    <w:rsid w:val="00957AD7"/>
    <w:rsid w:val="009C002E"/>
    <w:rsid w:val="00AE5855"/>
    <w:rsid w:val="00B276B1"/>
    <w:rsid w:val="00B86D50"/>
    <w:rsid w:val="00B933B1"/>
    <w:rsid w:val="00CA3F48"/>
    <w:rsid w:val="00D7517D"/>
    <w:rsid w:val="00E13598"/>
    <w:rsid w:val="00E57BD0"/>
    <w:rsid w:val="00EF4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2025-05-22T07:16:00Z</dcterms:created>
  <dcterms:modified xsi:type="dcterms:W3CDTF">2025-05-22T10:04:00Z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