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A4137" w:rsidRPr="00FD5147" w:rsidP="00BA4137" w14:paraId="4C56095B" w14:textId="77777777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FD5147">
        <w:rPr>
          <w:rFonts w:ascii="Calibri" w:hAnsi="Calibri" w:cstheme="minorHAnsi"/>
          <w:b/>
          <w:bCs/>
          <w:u w:val="none"/>
          <w:rtl w:val="0"/>
          <w:lang w:val="cy-GB"/>
        </w:rPr>
        <w:t xml:space="preserve">Disgrifiad Swydd: </w:t>
      </w:r>
      <w:r w:rsidRPr="00FD5147">
        <w:rPr>
          <w:rFonts w:ascii="Calibri" w:hAnsi="Calibri" w:cstheme="minorHAnsi"/>
          <w:b/>
          <w:bCs/>
          <w:u w:val="single"/>
          <w:rtl w:val="0"/>
          <w:lang w:val="cy-GB"/>
        </w:rPr>
        <w:t>Uwch-weinyddwr Prosiect</w:t>
      </w:r>
    </w:p>
    <w:p w:rsidR="00BA4137" w:rsidRPr="00FD5147" w:rsidP="00BA4137" w14:paraId="1BB1BF81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6F29AE9A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0D0C6A5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Cyfadran/Cyfarwyddiaeth/Maes Gwasanaeth:</w:t>
            </w:r>
          </w:p>
        </w:tc>
        <w:tc>
          <w:tcPr>
            <w:tcW w:w="8364" w:type="dxa"/>
          </w:tcPr>
          <w:p w:rsidR="00BA4137" w:rsidRPr="00FD5147" w:rsidP="006D63CB" w14:paraId="30595BF6" w14:textId="3398BED3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</w:rPr>
            </w:pPr>
            <w:r>
              <w:rPr>
                <w:rFonts w:ascii="Calibri" w:hAnsi="Calibri" w:cstheme="minorHAnsi"/>
                <w:i/>
                <w:iCs/>
                <w:rtl w:val="0"/>
                <w:lang w:val="cy-GB"/>
              </w:rPr>
              <w:t>Cyfadran y Dyniaethau a'r Gwyddorau Cymdeithasol</w:t>
            </w:r>
          </w:p>
        </w:tc>
      </w:tr>
      <w:tr w14:paraId="6FA2B2A2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2D1C39A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BA4137" w:rsidRPr="00FD5147" w:rsidP="006D63CB" w14:paraId="2EDD020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FD5147">
              <w:rPr>
                <w:rFonts w:asciiTheme="minorHAnsi" w:hAnsiTheme="minorHAnsi" w:cstheme="minorHAnsi"/>
                <w:rtl w:val="0"/>
                <w:lang w:val="cy-GB"/>
              </w:rPr>
              <w:t>Uwch-weinyddwr Prosiect</w:t>
            </w:r>
          </w:p>
        </w:tc>
      </w:tr>
      <w:tr w14:paraId="4196BA02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4FABDBA0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BA4137" w:rsidRPr="00FD5147" w:rsidP="006D63CB" w14:paraId="0F155CD3" w14:textId="0861B87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/>
                <w:highlight w:val="yellow"/>
              </w:rPr>
            </w:pPr>
            <w:r w:rsidRPr="00CB6C19">
              <w:rPr>
                <w:rFonts w:ascii="Calibri" w:hAnsi="Calibri" w:cstheme="minorHAnsi"/>
                <w:i/>
                <w:iCs/>
                <w:rtl w:val="0"/>
                <w:lang w:val="cy-GB"/>
              </w:rPr>
              <w:t xml:space="preserve">Clinig y Gyfraith Abertawe, Ysgol y Gyfraith </w:t>
            </w:r>
            <w:r w:rsidRPr="00CB6C19">
              <w:rPr>
                <w:rFonts w:ascii="Calibri" w:hAnsi="Calibri" w:cstheme="minorHAnsi"/>
                <w:i w:val="0"/>
                <w:rtl w:val="0"/>
                <w:lang w:val="cy-GB"/>
              </w:rPr>
              <w:t>Hillary Rodham Clinton</w:t>
            </w:r>
          </w:p>
        </w:tc>
      </w:tr>
      <w:tr w14:paraId="6E767F17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4E6AB0C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BA4137" w:rsidRPr="00FD5147" w:rsidP="006D63CB" w14:paraId="6E0C71CC" w14:textId="600786FB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bookmarkStart w:id="0" w:name="_Hlk115252711"/>
            <w:r w:rsidRPr="00FD5147">
              <w:rPr>
                <w:rFonts w:ascii="Calibri" w:hAnsi="Calibri" w:cstheme="minorHAnsi"/>
                <w:i/>
                <w:iCs/>
                <w:rtl w:val="0"/>
                <w:lang w:val="cy-GB"/>
              </w:rPr>
              <w:t>Gradd 6</w:t>
            </w:r>
            <w:bookmarkEnd w:id="0"/>
            <w:r w:rsidRPr="00FD5147">
              <w:rPr>
                <w:rFonts w:ascii="Calibri" w:hAnsi="Calibri" w:cstheme="minorHAnsi"/>
                <w:i/>
                <w:iCs/>
                <w:rtl w:val="0"/>
                <w:lang w:val="cy-GB"/>
              </w:rPr>
              <w:t xml:space="preserve">: </w:t>
            </w:r>
            <w:r w:rsidRPr="00FD5147">
              <w:rPr>
                <w:rFonts w:ascii="Calibri" w:hAnsi="Calibri" w:cstheme="minorHAnsi"/>
                <w:i/>
                <w:iCs/>
                <w:rtl w:val="0"/>
                <w:lang w:val="cy-GB"/>
              </w:rPr>
              <w:t xml:space="preserve">£29,959 i £33,482 y flwyddyn (pro </w:t>
            </w:r>
            <w:r w:rsidRPr="00FD5147">
              <w:rPr>
                <w:rFonts w:ascii="Calibri" w:hAnsi="Calibri" w:cstheme="minorHAnsi"/>
                <w:i w:val="0"/>
                <w:iCs w:val="0"/>
                <w:rtl w:val="0"/>
                <w:lang w:val="cy-GB"/>
              </w:rPr>
              <w:t>rata)</w:t>
            </w:r>
          </w:p>
        </w:tc>
      </w:tr>
      <w:tr w14:paraId="1DFF6ABD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52F6896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BA4137" w:rsidRPr="00FD5147" w:rsidP="006D63CB" w14:paraId="5702B5A5" w14:textId="6B2D407B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 w:val="0"/>
                <w:lang w:val="cy-GB"/>
              </w:rPr>
              <w:t>21 awr yr wythnos (yn ddelfrydol ddydd Mercher – dydd Gwener) Disgwylir i ddeiliad y swydd weithio'n hyblyg yn ôl yr angen er mwyn cyflawni dyletswyddau a chyfrifoldebau'r swydd.</w:t>
            </w:r>
          </w:p>
        </w:tc>
      </w:tr>
      <w:tr w14:paraId="6D95EEEA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6AAE886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BA4137" w:rsidRPr="00CB6C19" w:rsidP="006D63CB" w14:paraId="44B4F7DF" w14:textId="2F7A2CA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CB6C19">
              <w:rPr>
                <w:rFonts w:asciiTheme="minorHAnsi" w:hAnsiTheme="minorHAnsi" w:cstheme="minorHAnsi"/>
                <w:rtl w:val="0"/>
                <w:lang w:val="cy-GB"/>
              </w:rPr>
              <w:t>Dyma swydd am gyfnod penodol o 6 mis</w:t>
            </w:r>
          </w:p>
        </w:tc>
      </w:tr>
      <w:tr w14:paraId="594CBD08" w14:textId="77777777" w:rsidTr="00C1545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BA4137" w:rsidRPr="00FD5147" w:rsidP="006D63CB" w14:paraId="2BFB7D1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BA4137" w:rsidRPr="00CB6C19" w:rsidP="006D63CB" w14:paraId="69FAE5BF" w14:textId="30427312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CB6C19">
              <w:rPr>
                <w:rFonts w:asciiTheme="minorHAnsi" w:hAnsiTheme="minorHAnsi" w:cstheme="minorHAnsi"/>
                <w:rtl w:val="0"/>
                <w:lang w:val="cy-GB"/>
              </w:rPr>
              <w:t>Bydd deiliad y swydd hon yn gweithio ar Gampws Singleton a bydd cyfle i weithio'n hybrid</w:t>
            </w:r>
          </w:p>
        </w:tc>
      </w:tr>
    </w:tbl>
    <w:p w:rsidR="00BA4137" w:rsidRPr="00FD5147" w:rsidP="00BA4137" w14:paraId="6FFCC447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03CE2B22" w14:textId="77777777" w:rsidTr="00C1545C">
        <w:tblPrEx>
          <w:tblW w:w="10916" w:type="dxa"/>
          <w:tblInd w:w="-176" w:type="dxa"/>
          <w:tblLayout w:type="fixed"/>
          <w:tblLook w:val="04A0"/>
        </w:tblPrEx>
        <w:trPr>
          <w:trHeight w:val="1845"/>
        </w:trPr>
        <w:tc>
          <w:tcPr>
            <w:tcW w:w="1560" w:type="dxa"/>
            <w:shd w:val="clear" w:color="auto" w:fill="242F60"/>
            <w:vAlign w:val="center"/>
          </w:tcPr>
          <w:p w:rsidR="00BA4137" w:rsidRPr="00FD5147" w:rsidP="006D63CB" w14:paraId="4F02D8F8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BA4137" w:rsidRPr="00FD5147" w:rsidP="006D63CB" w14:paraId="3B4A81A1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BA4137" w:rsidRPr="00FD5147" w:rsidP="006D63CB" w14:paraId="345BC7AB" w14:textId="37DFAAAA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Mae'r Uwch-weinyddwr Prosiect yn gyfrifol am gefnogi Cyfarwyddwr y Prosiect fel rhan o dîm prosiect wrth weinyddu Rhwydwaith Cyngor Cymunedol Abertawe a Chastell-nedd Port Talbot (SNPTCAN) </w:t>
            </w:r>
            <w:r>
              <w:fldChar w:fldCharType="begin"/>
            </w:r>
            <w:r>
              <w:instrText xml:space="preserve"> HYPERLINK "https://snptcan.wales/" </w:instrText>
            </w:r>
            <w:r>
              <w:fldChar w:fldCharType="separate"/>
            </w:r>
            <w:r w:rsidRPr="009364D3" w:rsidR="005508A1">
              <w:rPr>
                <w:rFonts w:ascii="Calibri" w:hAnsi="Calibri" w:cstheme="minorHAnsi"/>
                <w:color w:val="0000FF"/>
                <w:sz w:val="22"/>
                <w:u w:val="single"/>
                <w:rtl w:val="0"/>
                <w:lang w:val="cy-GB"/>
              </w:rPr>
              <w:t>Hafan | Abertawe a Chastell-nedd Port Talbot</w:t>
            </w:r>
            <w:r w:rsidRPr="009364D3" w:rsidR="005508A1">
              <w:rPr>
                <w:rFonts w:ascii="Calibri" w:hAnsi="Calibri" w:cstheme="minorHAnsi"/>
                <w:color w:val="0000FF"/>
                <w:sz w:val="22"/>
                <w:u w:val="none"/>
                <w:rtl w:val="0"/>
                <w:lang w:val="cy-GB"/>
              </w:rPr>
              <w:t xml:space="preserve"> (snptcan.wales)</w:t>
            </w:r>
            <w:r>
              <w:fldChar w:fldCharType="end"/>
            </w:r>
            <w:r w:rsidRPr="009364D3" w:rsidR="005508A1">
              <w:rPr>
                <w:rFonts w:eastAsia="Times New Roman" w:asciiTheme="minorHAnsi" w:hAnsiTheme="minorHAnsi" w:cstheme="minorHAnsi"/>
                <w:sz w:val="22"/>
                <w:rtl w:val="0"/>
                <w:lang w:val="cy-GB"/>
              </w:rPr>
              <w:t xml:space="preserve"> </w:t>
            </w: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yn y brifysgol.</w:t>
            </w:r>
          </w:p>
          <w:p w:rsidR="00BA4137" w:rsidRPr="00FD5147" w:rsidP="006D63CB" w14:paraId="4007BE38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:rsidR="00BA4137" w:rsidRPr="00FD5147" w:rsidP="006D63CB" w14:paraId="04192EAF" w14:textId="77777777">
            <w:pPr>
              <w:bidi w:val="0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 w:val="0"/>
                <w:lang w:val="cy-GB"/>
              </w:rPr>
              <w:t>Bydd hyn yn cynnwys amrywiaeth eang o swyddogaethau gweinyddol, gan gynnwys gweinyddu cynlluniau prosiectau, ymgysylltu a chyfathrebu â rhanddeiliaid, goruchwylio/cynorthwyo gyda chyllidebau, monitro a chyflwyno adroddiadau, mewnbynnu data a darparu cymorth gweinyddol ar adegau gwahanol y prosiect: gweithredu, cynllunio, cyflawni a chwblhau'r prosiect.</w:t>
            </w:r>
          </w:p>
          <w:p w:rsidR="00BA4137" w:rsidRPr="00FD5147" w:rsidP="006D63CB" w14:paraId="552095DD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:rsidR="00BA4137" w:rsidRPr="00FD5147" w:rsidP="006D63CB" w14:paraId="5E221228" w14:textId="77777777">
            <w:pPr>
              <w:bidi w:val="0"/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rtl w:val="0"/>
                <w:lang w:val="cy-GB"/>
              </w:rPr>
              <w:t xml:space="preserve">Bydd y cyfrifoldebau’n cynnwys ymdrin ag amrywiaeth eang o broblemau a’u datrys, rhai a fydd yn aml yn gyfrinachol, yn sensitif neu ar frys, gan arfer barn gadarn mewn perthynas â'r camau gweithredu mwyaf priodol. </w:t>
            </w:r>
          </w:p>
          <w:p w:rsidR="00BA4137" w:rsidRPr="00FD5147" w:rsidP="006D63CB" w14:paraId="5C1F5E53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:rsidR="00BA4137" w:rsidRPr="00FD5147" w:rsidP="00BA4137" w14:paraId="3A726F2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 xml:space="preserve">Gweinyddu/cydlynu prosiectau </w:t>
            </w: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–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 helpu i reoli prosiectau drwy gyfrifoldebau gweinyddol yn unol â Fframwaith Prosiectau a Newid y Brifysgol. 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Helpu i weinyddu'r prosiectau er mwyn sicrhau bod y canlyniadau y cytunwyd arnynt yn cael eu cyflawni yn unol ag amserlenni, costau ac ansawdd yr holl dasgau gweinyddol a ffrydiau gwaith dan eu rheolaeth.  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Cynorthwyo wrth gyflawni prosiect drwy ei lywodraethu a'i allbynnau allweddol. 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>Sicrhau bod ffeiliau a gweinyddiaeth y prosiect (papur a digidol) yn gywir ac yn gyfoes yn ôl gofynion y Brifysgol a'r cyllidwr.
</w:t>
            </w:r>
          </w:p>
          <w:p w:rsidR="00BA4137" w:rsidRPr="00FD5147" w:rsidP="00BA4137" w14:paraId="531F965E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Cynllunio</w:t>
            </w: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, Monitro ac Adrodd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 – cynorthwyo wrth weinyddu prosiectau ym meysydd: 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datblygu cynlluniau, amserlenni a chyllidebau prosiectau, rheoli dogfennau prosiectau, monitro, llunio adroddiadau i noddwyr, cyllidwyr a rhanddeiliaid allweddol, a rheoli ariannol y prosiect, ymdrin â materion archwilio yn unol â gofynion cyllidwyr a'r Brifysgol, gan gydlynu â'r gwasanaethau proffesiynol perthnasol pan fo'n briodol.  </w:t>
            </w:r>
          </w:p>
          <w:p w:rsidR="00BA4137" w:rsidRPr="00FD5147" w:rsidP="00BA4137" w14:paraId="7DD87481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/>
              <w:rPr>
                <w:rFonts w:asciiTheme="minorHAnsi" w:hAnsiTheme="minorHAnsi" w:cstheme="minorHAnsi"/>
                <w:color w:val="333E49"/>
                <w:sz w:val="20"/>
                <w:szCs w:val="20"/>
                <w:lang w:val="en-I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Cyfathrebu a gweinyddu rhanddeiliaid</w:t>
            </w:r>
            <w:r w:rsidRPr="00FD5147">
              <w:rPr>
                <w:rFonts w:ascii="Calibri" w:hAnsi="Calibri" w:cstheme="minorHAnsi"/>
                <w:b w:val="0"/>
                <w:bCs/>
                <w:sz w:val="20"/>
                <w:szCs w:val="20"/>
                <w:rtl w:val="0"/>
                <w:lang w:val="cy-GB"/>
              </w:rPr>
              <w:t xml:space="preserve"> – trefnu cyfarfodydd a phwyllgorau prosiectau, gan gynnwys paratoi dogfennau a gwybodaeth ar gyfer timau mewnol perthnasol a rhanddeiliaid perthnasol. Gwasanaethu cyfarfodydd prosiectau yn unol â threfniadau llywodraethu prosiectau. Mae hyn yn cynnwys trefnu cyfarfodydd, lledaenu agendâu, cofnodi cofnodion a phenderfyniadau (e.e. tasgau a glustnodir a chamau nesaf) a chamau dilynol.</w:t>
            </w:r>
          </w:p>
          <w:p w:rsidR="00BA4137" w:rsidRPr="00FD5147" w:rsidP="00BA4137" w14:paraId="73FA695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Dadansoddi Data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 - casglu, dadansoddi a dehongli data, gan gynnwys data ariannol, o ystod o ffynonellau mewnol ac allanol. 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>Llunio adroddiadau, dogfennau archwilio a gwybodaeth gyffredinol am brosiectau i gefnogi gofynion prosiectau.</w:t>
            </w:r>
          </w:p>
          <w:p w:rsidR="00BA4137" w:rsidRPr="00FD5147" w:rsidP="00BA4137" w14:paraId="68A7AE1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Risgiau a phroblemau</w:t>
            </w:r>
            <w:r w:rsidRPr="00FD5147">
              <w:rPr>
                <w:rFonts w:ascii="Calibri" w:hAnsi="Calibri" w:cstheme="minorHAnsi"/>
                <w:b w:val="0"/>
                <w:bCs w:val="0"/>
                <w:sz w:val="20"/>
                <w:szCs w:val="20"/>
                <w:rtl w:val="0"/>
                <w:lang w:val="cy-GB"/>
              </w:rPr>
              <w:t xml:space="preserve"> – rhoi cymorth gweinyddol wrth reoli risgiau a phroblemau'r prosiect.</w:t>
            </w:r>
          </w:p>
        </w:tc>
      </w:tr>
      <w:tr w14:paraId="4FC814FF" w14:textId="77777777" w:rsidTr="00C1545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BA4137" w:rsidRPr="00FD5147" w:rsidP="006D63CB" w14:paraId="1759601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BA4137" w:rsidRPr="00FD5147" w:rsidP="00BA4137" w14:paraId="5AC90B2E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Cyfrannu'n llawn at bolisïau Galluogi Perfformiad ac Iaith Gymraeg y Brifysgol.</w:t>
            </w:r>
          </w:p>
          <w:p w:rsidR="00BA4137" w:rsidRPr="00FD5147" w:rsidP="00BA4137" w14:paraId="6DBECAF6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Hyrwyddo cydraddoldeb ac amrywiaeth mewn arferion gwaith a chynnal perthnasoedd gweithio cadarnhaol.</w:t>
            </w:r>
          </w:p>
          <w:p w:rsidR="00BA4137" w:rsidRPr="00FD5147" w:rsidP="00BA4137" w14:paraId="4B7D24BF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Arwain ar wella perfformiad iechyd a diogelwch yn barhaus drwy ddealltwriaeth gadarn o’r proffil risg a datblygu diwylliant iechyd a diogelwch cadarnhaol. </w:t>
            </w:r>
          </w:p>
          <w:p w:rsidR="00BA4137" w:rsidRPr="00FD5147" w:rsidP="00BA4137" w14:paraId="1AF78416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BA4137" w:rsidRPr="00FD5147" w:rsidP="00BA4137" w14:paraId="24930B86" w14:textId="77777777">
            <w:pPr>
              <w:pStyle w:val="ListParagraph"/>
              <w:numPr>
                <w:ilvl w:val="0"/>
                <w:numId w:val="5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rtl w:val="0"/>
                <w:lang w:val="cy-GB"/>
              </w:rPr>
              <w:t>Sicrhau bod rheoli risg yn rhan gynhenid o'ch gweithgareddau beunyddiol i sicrhau bod arferion gwaith yn cydymffurfio â Pholisi Rheoli Risg y Brifysgol.</w:t>
            </w:r>
          </w:p>
          <w:p w:rsidR="00BA4137" w:rsidRPr="00FD5147" w:rsidP="006D63CB" w14:paraId="382DCAC1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0CD5A28B" w14:textId="77777777" w:rsidTr="00C1545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BA4137" w:rsidRPr="00FD5147" w:rsidP="006D63CB" w14:paraId="49DA4E08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y Gwasanaethau Proffesiynol</w:t>
            </w:r>
          </w:p>
        </w:tc>
        <w:tc>
          <w:tcPr>
            <w:tcW w:w="9356" w:type="dxa"/>
          </w:tcPr>
          <w:p w:rsidR="00BA4137" w:rsidRPr="00FD5147" w:rsidP="006D63CB" w14:paraId="56F0691D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Mae'r holl feysydd Gwasanaethau Proffesiynol ym Mhrifysgol Abertawe yn gweithredu yn ôl cyfres ddiffiniedig o Werthoedd Craidd - </w:t>
            </w:r>
            <w:r>
              <w:fldChar w:fldCharType="begin"/>
            </w:r>
            <w:r>
              <w:instrText xml:space="preserve"> HYPERLINK "http://www.swansea.ac.uk/the-university/world-class/values/professional-services-values/" </w:instrText>
            </w:r>
            <w:r>
              <w:fldChar w:fldCharType="separate"/>
            </w:r>
            <w:r w:rsidRPr="00FD514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- a disgwylir i bawb allu dangos ymrwymiad i'r gwerthoedd hyn o'r adeg gwneud cais am swydd i gyflawni eu rolau o ddydd i ddydd. Mae ymrwymiad i'n gwerthoedd ym Mhrifysgol Abertawe yn ein cefnogi wrth hyrwyddo cydraddoldeb ac wrth werthfawrogi amrywiaeth er mwyn defnyddio'r holl ddoniau sydd gennym.</w:t>
            </w:r>
          </w:p>
          <w:p w:rsidR="00BA4137" w:rsidRPr="00FD5147" w:rsidP="006D63CB" w14:paraId="5FFD6010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Ein Gwerthoedd:</w:t>
            </w:r>
          </w:p>
          <w:p w:rsidR="00BA4137" w:rsidRPr="00FD5147" w:rsidP="006D63CB" w14:paraId="165B408C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Rydym yn Broffesiynol</w:t>
            </w:r>
            <w:r w:rsidRPr="00FD5147">
              <w:rPr>
                <w:rFonts w:ascii="Calibri" w:hAnsi="Calibri" w:cstheme="minorHAnsi"/>
                <w:b w:val="0"/>
                <w:bCs/>
                <w:sz w:val="20"/>
                <w:szCs w:val="20"/>
                <w:rtl w:val="0"/>
                <w:lang w:val="cy-GB"/>
              </w:rPr>
              <w:br/>
              <w:t>Rydym yn ymfalchïo mewn defnyddio ein gwybodaeth, ein sgiliau, ein creadigrwydd, ein gonestrwydd a'n doethineb i ddarparu gwasanaethau arloesol, effeithiol ac effeithlon ynghyd ag atebion o safon ardderchog.</w:t>
            </w:r>
          </w:p>
          <w:p w:rsidR="00BA4137" w:rsidRPr="00FD5147" w:rsidP="006D63CB" w14:paraId="45C80291" w14:textId="77777777">
            <w:pPr>
              <w:bidi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A4137" w:rsidRPr="00FD5147" w:rsidP="006D63CB" w14:paraId="251747FF" w14:textId="77777777">
            <w:pPr>
              <w:bidi w:val="0"/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 xml:space="preserve">Rydym yn Cydweithio          </w:t>
            </w:r>
            <w:r w:rsidRPr="00FD5147">
              <w:rPr>
                <w:rFonts w:ascii="Calibri" w:hAnsi="Calibri" w:cstheme="minorHAnsi"/>
                <w:b w:val="0"/>
                <w:bCs/>
                <w:sz w:val="20"/>
                <w:szCs w:val="20"/>
                <w:rtl w:val="0"/>
                <w:lang w:val="cy-GB"/>
              </w:rPr>
              <w:t xml:space="preserve"> </w:t>
              <w:br/>
              <w:t>Rydym yn ymfalchïo mewn amgylchedd gweithio rhagweithiol a chydweithredol o gydraddoldeb, ymddiriedaeth, parch, cydweithio a her, i ddarparu gwasanaethau sy'n ceisio rhagori ar anghenion a disgwyliadau cwsmeriaid.</w:t>
            </w:r>
          </w:p>
          <w:p w:rsidR="00BA4137" w:rsidRPr="00FD5147" w:rsidP="006D63CB" w14:paraId="0931DAE1" w14:textId="77777777">
            <w:pPr>
              <w:bidi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Rydym yn Ofalgar</w:t>
            </w:r>
            <w:r w:rsidRPr="00FD5147">
              <w:rPr>
                <w:rFonts w:ascii="Calibri" w:hAnsi="Calibri" w:cstheme="minorHAnsi"/>
                <w:b w:val="0"/>
                <w:bCs/>
                <w:sz w:val="20"/>
                <w:szCs w:val="20"/>
                <w:rtl w:val="0"/>
                <w:lang w:val="cy-GB"/>
              </w:rPr>
              <w:br/>
              <w:t xml:space="preserve">Rydym yn derbyn cyfrifoldeb am wrando ar ein myfyrwyr, ein cydweithwyr, ein partneriaid allanol a'r cyhoedd, eu deall ac ymateb yn hyblyg iddynt, fel bod pob cysylltiad rhyngddynt a ni yn brofiad personol a chadarnhaol. </w:t>
            </w:r>
          </w:p>
          <w:p w:rsidR="00BA4137" w:rsidRPr="00FD5147" w:rsidP="006D63CB" w14:paraId="58A6AA07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 ymrwymiad i'n gwerthoedd ym Mhrifysgol Abertawe yn ein cefnogi wrth hyrwyddo cydraddoldeb ac wrth werthfawrogi amrywiaeth er mwyn defnyddio'r holl ddoniau sydd gennym.</w:t>
            </w:r>
          </w:p>
        </w:tc>
      </w:tr>
      <w:tr w14:paraId="10BFF137" w14:textId="77777777" w:rsidTr="00C1545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BA4137" w:rsidRPr="00FD5147" w:rsidP="006D63CB" w14:paraId="7AC9535C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Rheoli Prosiectau</w:t>
            </w:r>
          </w:p>
        </w:tc>
        <w:tc>
          <w:tcPr>
            <w:tcW w:w="9356" w:type="dxa"/>
          </w:tcPr>
          <w:p w:rsidR="00BA4137" w:rsidRPr="00FD5147" w:rsidP="006D63CB" w14:paraId="188FD85A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BA4137" w:rsidRPr="00FD5147" w:rsidP="006D63CB" w14:paraId="616BA5C6" w14:textId="77777777">
            <w:pPr>
              <w:bidi w:val="0"/>
              <w:spacing w:after="100" w:afterAutospacing="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Rheoli Prosiectau ym Mhrifysgol Abertawe</w:t>
            </w:r>
          </w:p>
          <w:p w:rsidR="00BA4137" w:rsidRPr="00FD5147" w:rsidP="006D63CB" w14:paraId="79C375CB" w14:textId="77777777">
            <w:pPr>
              <w:bidi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Gweithio gyda'r Gymdeithas Rheoli Prosiectau (APM)</w:t>
            </w:r>
          </w:p>
          <w:p w:rsidR="00BA4137" w:rsidRPr="00FD5147" w:rsidP="006D63CB" w14:paraId="5A8AD6EB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Mae Prifysgol Abertawe yn sefydliad ag Achrediad yr APM, ac mae'n ystyried Corff Gwybodaeth yr APM a Fframwaith Cymhwysedd yr APM yn brif pwynt cyfeirio ar gyfer ei gweithgareddau rheoli prosiectau. </w:t>
            </w:r>
          </w:p>
          <w:p w:rsidR="00BA4137" w:rsidRPr="00FD5147" w:rsidP="006D63CB" w14:paraId="1B63DE0C" w14:textId="77777777">
            <w:pPr>
              <w:bidi w:val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BA4137" w:rsidRPr="00FD5147" w:rsidP="006D63CB" w14:paraId="614A42AE" w14:textId="77777777">
            <w:pPr>
              <w:bidi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Mae'r Swyddfa Rheoli Portffolios Strategol yn gyfrifol am wella proffesiynoldeb rheoli prosiectau a newid ar draws y Brifysgol. Mae cyngor, cymorth, a deunydd dysgu a datblygu sy'n ymwneud â rheoli prosiectau a newid ar gael drwy'r tîm hwn.</w:t>
            </w:r>
          </w:p>
          <w:p w:rsidR="00BA4137" w:rsidRPr="00FD5147" w:rsidP="006D63CB" w14:paraId="78ED029F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4137" w:rsidRPr="00FD5147" w:rsidP="006D63CB" w14:paraId="378A7FCE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Disgwylir i bob aelod staff rheoli prosiectau ddod yn aelod o gorff proffesiynol rheoli prosiectau, yn ddelfrydol yr APM. Gweler </w:t>
            </w:r>
            <w:r>
              <w:fldChar w:fldCharType="begin"/>
            </w:r>
            <w:r>
              <w:instrText xml:space="preserve"> HYPERLINK "https://www.apm.org.uk/membership/" </w:instrText>
            </w:r>
            <w:r>
              <w:fldChar w:fldCharType="separate"/>
            </w:r>
            <w:r w:rsidRPr="00FD514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https://www.apm.org.uk/membership/</w:t>
            </w:r>
            <w:r>
              <w:fldChar w:fldCharType="end"/>
            </w: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am ganllawiau ar aelodaeth unigol. </w:t>
            </w:r>
          </w:p>
          <w:p w:rsidR="00BA4137" w:rsidRPr="00FD5147" w:rsidP="006D63CB" w14:paraId="5755C6FE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2725FCF5" w14:textId="77777777" w:rsidTr="00C1545C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BA4137" w:rsidRPr="00FD5147" w:rsidP="006D63CB" w14:paraId="2E9596E2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BA4137" w:rsidRPr="00FD5147" w:rsidP="006D63CB" w14:paraId="3BCA3604" w14:textId="77777777">
            <w:pPr>
              <w:bidi w:val="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BA4137" w:rsidRPr="00FD5147" w:rsidP="006D63CB" w14:paraId="57871018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Gwerthoedd:</w:t>
            </w:r>
          </w:p>
          <w:p w:rsidR="00BA4137" w:rsidRPr="00FD5147" w:rsidP="00BA4137" w14:paraId="73813DFC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2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Tystiolaeth o ymfalchïo mewn darparu gwasanaethau ac atebion proffesiynol</w:t>
            </w:r>
          </w:p>
          <w:p w:rsidR="00BA4137" w:rsidRPr="00FD5147" w:rsidP="00BA4137" w14:paraId="4033E18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2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Y gallu i weithio mewn amgylchedd o gydraddoldeb, ymddiriedaeth a pharch i ddarparu gwasanaethau sy'n ceisio rhagori ar anghenion a disgwyliadau'r cwsmeriaid.</w:t>
            </w:r>
          </w:p>
          <w:p w:rsidR="00BA4137" w:rsidRPr="00FD5147" w:rsidP="00BA4137" w14:paraId="215F26E6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2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bCs w:val="0"/>
                <w:sz w:val="20"/>
                <w:szCs w:val="20"/>
                <w:rtl w:val="0"/>
                <w:lang w:val="cy-GB"/>
              </w:rPr>
              <w:t xml:space="preserve">Tystiolaeth o ymagwedd ofalgar at eich holl gwsmeriaid, gan sicrhau profiad personol a chadarnhaol. </w:t>
            </w:r>
          </w:p>
          <w:p w:rsidR="00BA4137" w:rsidRPr="00FD5147" w:rsidP="006D63CB" w14:paraId="5A6403E5" w14:textId="77777777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u w:val="single"/>
                <w:rtl w:val="0"/>
                <w:lang w:val="cy-GB"/>
              </w:rPr>
              <w:t>Cymwysterau:</w:t>
            </w:r>
          </w:p>
          <w:p w:rsidR="00BA4137" w:rsidRPr="00FD5147" w:rsidP="00BA4137" w14:paraId="49F646D3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Addysg hyd at Safon Uwch (neu gymhwyster cyfwerth) neu brofiad cyfwerth o weinyddu.</w:t>
            </w:r>
          </w:p>
          <w:p w:rsidR="00BA4137" w:rsidRPr="00FD5147" w:rsidP="006D63CB" w14:paraId="0807F64E" w14:textId="77777777">
            <w:pPr>
              <w:pStyle w:val="Title"/>
              <w:bidi w:val="0"/>
              <w:ind w:left="36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</w:p>
          <w:p w:rsidR="00BA4137" w:rsidRPr="00FD5147" w:rsidP="006D63CB" w14:paraId="3480C629" w14:textId="77777777">
            <w:pPr>
              <w:pStyle w:val="Title"/>
              <w:bidi w:val="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Profiad:</w:t>
            </w:r>
          </w:p>
          <w:p w:rsidR="00BA4137" w:rsidRPr="00CB6C19" w:rsidP="00BA4137" w14:paraId="4B3ED2BC" w14:textId="77CBDB5A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Profiad o weithio ar weinyddiaeth ar lefel uwch neu weinyddu prosiectau (yn benodol ym maes cefnogi mynediad at gyfiawnder)</w:t>
            </w:r>
          </w:p>
          <w:p w:rsidR="00BA4137" w:rsidRPr="00FD5147" w:rsidP="00BA4137" w14:paraId="442746D8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eastAsia="Times New Roman" w:asciiTheme="minorHAnsi" w:hAnsiTheme="minorHAnsi" w:cstheme="minorHAnsi"/>
                <w:sz w:val="20"/>
                <w:szCs w:val="20"/>
                <w:rtl w:val="0"/>
                <w:lang w:val="cy-GB"/>
              </w:rPr>
              <w:t>Profiad o gyfathrebu â rhanddeiliaid mewnol ac allanol i gyflawni canlyniadau llwyddiannus.</w:t>
            </w:r>
          </w:p>
          <w:p w:rsidR="00BA4137" w:rsidRPr="00FD5147" w:rsidP="00BA4137" w14:paraId="31D5B06D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eastAsia="Times New Roman"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eastAsia="Times New Roman" w:asciiTheme="minorHAnsi" w:hAnsiTheme="minorHAnsi" w:cstheme="minorHAnsi"/>
                <w:sz w:val="20"/>
                <w:szCs w:val="20"/>
                <w:rtl w:val="0"/>
                <w:lang w:val="cy-GB"/>
              </w:rPr>
              <w:t>Profiad o ddarparu cymorth gweinyddol a rhoi mewnbwn i gynlluniau, amserlenni, cyllidebau, prosesau adrodd a rheoli risgiau prosiectau, gan gynnwys rheoli dogfennau.</w:t>
            </w:r>
          </w:p>
          <w:p w:rsidR="00BA4137" w:rsidRPr="00FD5147" w:rsidP="00BA4137" w14:paraId="6DDE04E9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5147">
              <w:rPr>
                <w:rFonts w:eastAsia="Times New Roman" w:asciiTheme="minorHAnsi" w:hAnsiTheme="minorHAnsi" w:cstheme="minorHAnsi"/>
                <w:sz w:val="20"/>
                <w:szCs w:val="20"/>
                <w:rtl w:val="0"/>
                <w:lang w:val="cy-GB"/>
              </w:rPr>
              <w:t>Profiad o gyfrannu at adroddiadau, cyflwyniadau a dogfennau prosiect eraill o safon uchel.</w:t>
            </w:r>
          </w:p>
          <w:p w:rsidR="00BA4137" w:rsidRPr="00FD5147" w:rsidP="00BA4137" w14:paraId="796F4B23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Profiad o geisio data ariannol a llunio adroddiadau ar gyllid prosiect i sicrhau y caiff y prosiect ei gyflawni yn unol â'r gyllideb a'i fod yn cyflawni gwerth am arian.</w:t>
            </w:r>
          </w:p>
          <w:p w:rsidR="00BA4137" w:rsidRPr="00FD5147" w:rsidP="006D63CB" w14:paraId="3DA27E84" w14:textId="77777777">
            <w:pPr>
              <w:pStyle w:val="Title"/>
              <w:bidi w:val="0"/>
              <w:spacing w:before="100" w:beforeAutospacing="1"/>
              <w:rPr>
                <w:rFonts w:asciiTheme="minorHAnsi" w:hAnsiTheme="minorHAnsi" w:cstheme="minorHAnsi"/>
                <w:spacing w:val="0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Gwybodaeth a Sgiliau:</w:t>
            </w:r>
          </w:p>
          <w:p w:rsidR="00BA4137" w:rsidRPr="00FD5147" w:rsidP="00BA4137" w14:paraId="1DDC7116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pacing w:val="0"/>
                <w:sz w:val="20"/>
                <w:szCs w:val="20"/>
                <w:rtl w:val="0"/>
                <w:lang w:val="cy-GB"/>
              </w:rPr>
              <w:t>Sgiliau trefnu da, y gallu i reoli amrywiaeth o dasgau gweinyddol a chymorth prosiect ar yr un pryd a threfnu a blaenoriaethu llwyth gwaith personol er mwyn bodloni cerrig milltir prosiect.</w:t>
            </w:r>
          </w:p>
          <w:p w:rsidR="00BA4137" w:rsidRPr="00FD5147" w:rsidP="00BA4137" w14:paraId="2CEB1862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/>
              <w:rPr>
                <w:rFonts w:eastAsia="Times New Roman" w:asciiTheme="minorHAnsi" w:hAnsiTheme="minorHAnsi" w:cstheme="minorHAnsi"/>
                <w:sz w:val="20"/>
                <w:szCs w:val="20"/>
                <w:lang w:val="en-IE"/>
              </w:rPr>
            </w:pPr>
            <w:r w:rsidRPr="00FD5147">
              <w:rPr>
                <w:rFonts w:eastAsia="Times New Roman" w:asciiTheme="minorHAnsi" w:hAnsiTheme="minorHAnsi" w:cstheme="minorHAnsi"/>
                <w:sz w:val="20"/>
                <w:szCs w:val="20"/>
                <w:rtl w:val="0"/>
                <w:lang w:val="cy-GB"/>
              </w:rPr>
              <w:t>Hyfedredd wrth gyfathrebu'n ysgrifenedig ac ar lafar</w:t>
            </w:r>
          </w:p>
          <w:p w:rsidR="00BA4137" w:rsidRPr="00FD5147" w:rsidP="00BA4137" w14:paraId="521334B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Lefel uchel o lythrennedd cyfrifiadurol ynghyd â gwybodaeth drylwyr am feddalwedd Microsoft Office.</w:t>
            </w:r>
          </w:p>
          <w:p w:rsidR="00BA4137" w:rsidRPr="00FD5147" w:rsidP="00BA4137" w14:paraId="45D9B3B5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Gwybodaeth am weithgareddau sylfaenol ynghylch cyllid, cyllidebu, caffael a gweinyddu prosiectau.</w:t>
            </w:r>
          </w:p>
          <w:p w:rsidR="00BA4137" w:rsidRPr="00FD5147" w:rsidP="00BA4137" w14:paraId="4BD00A2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Sylw i fanylion wrth gyflawni’r dasg dan sylw yn drylwyr ac yn fanwl gywir, gan weithio’n gyson i safon uchel.</w:t>
            </w:r>
          </w:p>
          <w:p w:rsidR="00BA4137" w:rsidRPr="00FD5147" w:rsidP="006D63CB" w14:paraId="53A6314C" w14:textId="481A4BBF">
            <w:pPr>
              <w:bidi w:val="0"/>
              <w:spacing w:before="100" w:before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sz w:val="20"/>
                <w:szCs w:val="20"/>
                <w:rtl w:val="0"/>
                <w:lang w:val="cy-GB"/>
              </w:rPr>
              <w:t>Meini Prawf Dymunol:</w:t>
            </w:r>
          </w:p>
          <w:p w:rsidR="00BA4137" w:rsidRPr="00AB0777" w:rsidP="00BA4137" w14:paraId="29BE1D1B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B0777">
              <w:rPr>
                <w:rFonts w:asciiTheme="minorHAnsi" w:hAnsiTheme="minorHAnsi" w:cstheme="minorHAnsi"/>
                <w:spacing w:val="0"/>
                <w:sz w:val="22"/>
                <w:szCs w:val="22"/>
                <w:rtl w:val="0"/>
                <w:lang w:val="cy-GB"/>
              </w:rPr>
              <w:t>Profiad yn y sector addysg uwch</w:t>
            </w:r>
          </w:p>
          <w:p w:rsidR="00AB0777" w:rsidRPr="00CB6C19" w:rsidP="00AB0777" w14:paraId="2E8FA1AF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6C19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Profiad o weithio gyda gweithwyr proffesiynol, cyrff statudol a chyrff y trydydd sector a sefydliadau academaidd.</w:t>
            </w:r>
          </w:p>
          <w:p w:rsidR="00AB0777" w:rsidRPr="00CB6C19" w:rsidP="00AB0777" w14:paraId="45D997BC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 w:rsidRPr="00CB6C19">
              <w:rPr>
                <w:rFonts w:asciiTheme="minorHAnsi" w:hAnsiTheme="minorHAnsi"/>
                <w:sz w:val="22"/>
                <w:rtl w:val="0"/>
                <w:lang w:val="cy-GB"/>
              </w:rPr>
              <w:t>Gwybodaeth am yr ardal leol a sefydliadau/rhanddeiliaid yn yr ardal.</w:t>
            </w:r>
          </w:p>
          <w:p w:rsidR="00AB0777" w:rsidRPr="00CB6C19" w:rsidP="00AB0777" w14:paraId="479EDDC4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 w:rsidRPr="00CB6C19">
              <w:rPr>
                <w:rFonts w:asciiTheme="minorHAnsi" w:hAnsiTheme="minorHAnsi"/>
                <w:sz w:val="22"/>
                <w:rtl w:val="0"/>
                <w:lang w:val="cy-GB"/>
              </w:rPr>
              <w:t>Gwybodaeth a phrofiad o'r sector gwirfoddol.</w:t>
            </w:r>
          </w:p>
          <w:p w:rsidR="00AB0777" w:rsidRPr="00CB6C19" w:rsidP="00AB0777" w14:paraId="34AE7335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 w:rsidRPr="00CB6C19">
              <w:rPr>
                <w:rFonts w:asciiTheme="minorHAnsi" w:hAnsiTheme="minorHAnsi"/>
                <w:sz w:val="22"/>
                <w:rtl w:val="0"/>
                <w:lang w:val="cy-GB"/>
              </w:rPr>
              <w:t>Profiad o gydymffurfio â gofynion cyrff rheoleiddio.</w:t>
            </w:r>
          </w:p>
          <w:p w:rsidR="00AB0777" w:rsidRPr="00CB6C19" w:rsidP="00AB0777" w14:paraId="39341017" w14:textId="706550D4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 w:rsidRPr="00CB6C19">
              <w:rPr>
                <w:rFonts w:asciiTheme="minorHAnsi" w:hAnsiTheme="minorHAnsi"/>
                <w:bCs w:val="0"/>
                <w:sz w:val="22"/>
                <w:rtl w:val="0"/>
                <w:lang w:val="cy-GB"/>
              </w:rPr>
              <w:t>Ymwybyddiaeth o faterion mynediad at gyfiawnder yng nghyd-destun Cymru</w:t>
            </w:r>
          </w:p>
          <w:p w:rsidR="008A5B4B" w:rsidRPr="00CB6C19" w:rsidP="00AB0777" w14:paraId="538D4F69" w14:textId="4D1DCC42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/>
                <w:sz w:val="22"/>
              </w:rPr>
            </w:pPr>
            <w:r w:rsidRPr="00CB6C19">
              <w:rPr>
                <w:rFonts w:asciiTheme="minorHAnsi" w:hAnsiTheme="minorHAnsi"/>
                <w:bCs w:val="0"/>
                <w:sz w:val="22"/>
                <w:rtl w:val="0"/>
                <w:lang w:val="cy-GB"/>
              </w:rPr>
              <w:t>Profiad o weithio ar brosiectau a ariennir yn allanol a chyfrannu at ysgrifennu cynigion am gyllid.</w:t>
            </w:r>
          </w:p>
          <w:p w:rsidR="00BA4137" w:rsidRPr="00AB0777" w:rsidP="00BA4137" w14:paraId="7D6F6F3E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AB0777">
              <w:rPr>
                <w:rFonts w:asciiTheme="minorHAnsi" w:hAnsiTheme="minorHAnsi" w:cstheme="minorHAnsi"/>
                <w:spacing w:val="0"/>
                <w:sz w:val="22"/>
                <w:szCs w:val="22"/>
                <w:rtl w:val="0"/>
                <w:lang w:val="cy-GB"/>
              </w:rPr>
              <w:t>Parodrwydd i deithio i gwrdd â rhanddeiliaid mewn lleoliadau gwahanol yng Nghymru.</w:t>
            </w:r>
          </w:p>
          <w:p w:rsidR="00BA4137" w:rsidRPr="00AB0777" w:rsidP="00BA4137" w14:paraId="370BA6F1" w14:textId="77777777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AB0777">
              <w:rPr>
                <w:rFonts w:asciiTheme="minorHAnsi" w:hAnsiTheme="minorHAnsi" w:cstheme="minorHAnsi"/>
                <w:spacing w:val="0"/>
                <w:sz w:val="22"/>
                <w:szCs w:val="22"/>
                <w:rtl w:val="0"/>
                <w:lang w:val="cy-GB"/>
              </w:rPr>
              <w:t xml:space="preserve">Profiad neu ddealltwriaeth o weithredu yn unol â chyrff cyllido a chydymffurfio â nhw. </w:t>
            </w:r>
          </w:p>
          <w:p w:rsidR="00BA4137" w:rsidRPr="00FD5147" w:rsidP="00FD5147" w14:paraId="6D065634" w14:textId="0971C9F2">
            <w:pPr>
              <w:pStyle w:val="Title"/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b/>
                <w:spacing w:val="0"/>
                <w:sz w:val="20"/>
                <w:szCs w:val="20"/>
              </w:rPr>
            </w:pPr>
            <w:r w:rsidRPr="00AB0777">
              <w:rPr>
                <w:rFonts w:asciiTheme="minorHAnsi" w:hAnsiTheme="minorHAnsi" w:cstheme="minorHAnsi"/>
                <w:spacing w:val="0"/>
                <w:sz w:val="22"/>
                <w:szCs w:val="22"/>
                <w:rtl w:val="0"/>
                <w:lang w:val="cy-GB"/>
              </w:rPr>
              <w:t>Profiad neu ddealltwriaeth o weithredu yn unol â rheolau a rheoliadau caffael a chydymffurfio â nhw.</w:t>
            </w:r>
          </w:p>
        </w:tc>
      </w:tr>
      <w:tr w14:paraId="601EBCF7" w14:textId="77777777" w:rsidTr="0026370D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FD5147" w:rsidRPr="00FD5147" w:rsidP="0026370D" w14:paraId="68774AEC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Lefel Iaith Gymraeg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B1BAB4D4388C4BB3B1CB6AA301214A7C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FD5147" w:rsidRPr="00FD5147" w:rsidP="0026370D" w14:paraId="438222F1" w14:textId="10DFF91E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FD5147" w:rsidRPr="00FD5147" w:rsidP="0026370D" w14:paraId="72833DE8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D5147" w:rsidRPr="00FD5147" w:rsidP="0026370D" w14:paraId="2FEADCA0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FD514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FD514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1640FE32" w14:textId="77777777" w:rsidTr="00C1545C">
        <w:tblPrEx>
          <w:tblW w:w="10916" w:type="dxa"/>
          <w:tblInd w:w="-176" w:type="dxa"/>
          <w:tblLayout w:type="fixed"/>
          <w:tblLook w:val="04A0"/>
        </w:tblPrEx>
        <w:trPr>
          <w:trHeight w:val="2097"/>
        </w:trPr>
        <w:tc>
          <w:tcPr>
            <w:tcW w:w="1560" w:type="dxa"/>
            <w:shd w:val="clear" w:color="auto" w:fill="242F60"/>
            <w:vAlign w:val="center"/>
          </w:tcPr>
          <w:p w:rsidR="00BA4137" w:rsidRPr="00FD5147" w:rsidP="006D63CB" w14:paraId="7766046A" w14:textId="77777777">
            <w:pPr>
              <w:bidi w:val="0"/>
              <w:spacing w:before="240" w:after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147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BA4137" w:rsidP="006D63CB" w14:paraId="1FC4464E" w14:textId="4614FAB1">
            <w:pPr>
              <w:bidi w:val="0"/>
              <w:spacing w:before="100" w:beforeAutospacing="1" w:after="240"/>
            </w:pPr>
            <w:r w:rsidRPr="00FD5147">
              <w:rPr>
                <w:rFonts w:asciiTheme="minorHAnsi" w:hAnsiTheme="minorHAnsi" w:cstheme="minorHAnsi"/>
                <w:color w:val="000000"/>
                <w:sz w:val="20"/>
                <w:szCs w:val="20"/>
                <w:rtl w:val="0"/>
                <w:lang w:val="cy-GB"/>
              </w:rPr>
              <w:t xml:space="preserve">Ymholiadau anffurfiol:  Ellen Parker-Jones </w:t>
            </w:r>
            <w:r>
              <w:fldChar w:fldCharType="begin"/>
            </w:r>
            <w:r>
              <w:instrText xml:space="preserve"> HYPERLINK "mailto:ellen.parker-jones@swansea.ac.uk" </w:instrText>
            </w:r>
            <w:r>
              <w:fldChar w:fldCharType="separate"/>
            </w:r>
            <w:r w:rsidRPr="00055DFA" w:rsidR="00AB077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ellen.parker-jones@abertawe.ac.uk</w:t>
            </w:r>
            <w:r>
              <w:fldChar w:fldCharType="end"/>
            </w:r>
          </w:p>
          <w:p w:rsidR="00CB6C19" w:rsidP="006D63CB" w14:paraId="19C795C6" w14:textId="042C94E5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tl w:val="0"/>
                <w:lang w:val="cy-GB"/>
              </w:rPr>
              <w:t xml:space="preserve">                                  Yr Athro Rich Owen </w:t>
            </w:r>
            <w:r>
              <w:fldChar w:fldCharType="begin"/>
            </w:r>
            <w:r>
              <w:instrText xml:space="preserve"> HYPERLINK "mailto:w.r.owen@swansea.ac.uk" </w:instrText>
            </w:r>
            <w:r>
              <w:fldChar w:fldCharType="separate"/>
            </w:r>
            <w:r w:rsidRPr="008C5BCE">
              <w:rPr>
                <w:rStyle w:val="Hyperlink"/>
                <w:u w:val="single"/>
                <w:rtl w:val="0"/>
                <w:lang w:val="cy-GB"/>
              </w:rPr>
              <w:t>w.r.owen@abertawe.ac.uk</w:t>
            </w:r>
            <w:r>
              <w:fldChar w:fldCharType="end"/>
            </w:r>
            <w:r>
              <w:rPr>
                <w:rtl w:val="0"/>
                <w:lang w:val="cy-GB"/>
              </w:rPr>
              <w:t xml:space="preserve"> </w:t>
            </w:r>
          </w:p>
          <w:p w:rsidR="00AB0777" w:rsidRPr="00FD5147" w:rsidP="006D63CB" w14:paraId="11703DF4" w14:textId="77777777">
            <w:pPr>
              <w:bidi w:val="0"/>
              <w:spacing w:before="100" w:beforeAutospacing="1"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A4137" w:rsidRPr="00FD5147" w:rsidP="006D63CB" w14:paraId="067A80C1" w14:textId="77777777">
            <w:pPr>
              <w:bidi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F4D00" w:rsidRPr="00FD5147" w:rsidP="00DF4D00" w14:paraId="24AA157A" w14:textId="2C651883">
            <w:pPr>
              <w:bidi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A4137" w:rsidRPr="00FD5147" w:rsidP="006D63CB" w14:paraId="2C06A6FD" w14:textId="4585428B">
            <w:pPr>
              <w:bidi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A4137" w:rsidRPr="00FD5147" w:rsidP="00BA4137" w14:paraId="5664862D" w14:textId="77777777">
      <w:pPr>
        <w:bidi w:val="0"/>
        <w:spacing w:before="100" w:beforeAutospacing="1" w:after="100" w:afterAutospacing="1"/>
        <w:ind w:firstLine="720"/>
        <w:rPr>
          <w:rFonts w:asciiTheme="minorHAnsi" w:hAnsiTheme="minorHAnsi" w:cstheme="minorHAnsi"/>
          <w:sz w:val="20"/>
          <w:szCs w:val="20"/>
        </w:rPr>
      </w:pPr>
      <w:r w:rsidRPr="00FD5147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213360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9675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147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FD5147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44917090" name="Picture 144917090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0237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47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FD5147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844551833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06283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FD5147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AA47D7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3B8CA5A-7491-4A1B-8218-FBDE98F85134}"/>
    <w:embedBold r:id="rId2" w:subsetted="1" w:fontKey="{15306F21-059A-4FDF-9EFF-B991A383911B}"/>
    <w:embedItalic r:id="rId3" w:subsetted="1" w:fontKey="{DA0F8C6E-994B-481A-A9C2-9DE1E106795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4" w:subsetted="1" w:fontKey="{4BB4587F-0539-4304-8F0E-6D9B1B37AEF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155330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8A4AFD"/>
    <w:multiLevelType w:val="hybridMultilevel"/>
    <w:tmpl w:val="8202FC9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B64C5B"/>
    <w:multiLevelType w:val="hybridMultilevel"/>
    <w:tmpl w:val="66ECEE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55DFA"/>
    <w:rsid w:val="00064759"/>
    <w:rsid w:val="00066560"/>
    <w:rsid w:val="0006771F"/>
    <w:rsid w:val="00067C0E"/>
    <w:rsid w:val="00075827"/>
    <w:rsid w:val="00075C24"/>
    <w:rsid w:val="00075DD9"/>
    <w:rsid w:val="00084E4B"/>
    <w:rsid w:val="00092944"/>
    <w:rsid w:val="00095CEC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70D"/>
    <w:rsid w:val="002638F0"/>
    <w:rsid w:val="00270313"/>
    <w:rsid w:val="00274ED1"/>
    <w:rsid w:val="00282E31"/>
    <w:rsid w:val="00287FAE"/>
    <w:rsid w:val="002A66C6"/>
    <w:rsid w:val="002B709B"/>
    <w:rsid w:val="002C2AE3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B03A9"/>
    <w:rsid w:val="003B0D38"/>
    <w:rsid w:val="003D019C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5B9"/>
    <w:rsid w:val="00513A6F"/>
    <w:rsid w:val="00516ED5"/>
    <w:rsid w:val="005229A8"/>
    <w:rsid w:val="005265E1"/>
    <w:rsid w:val="005367A5"/>
    <w:rsid w:val="005508A1"/>
    <w:rsid w:val="005573DC"/>
    <w:rsid w:val="005613E7"/>
    <w:rsid w:val="00563F1B"/>
    <w:rsid w:val="00564F99"/>
    <w:rsid w:val="005705E1"/>
    <w:rsid w:val="0057412C"/>
    <w:rsid w:val="00580DAC"/>
    <w:rsid w:val="005A12F4"/>
    <w:rsid w:val="005C44E7"/>
    <w:rsid w:val="005C7B2A"/>
    <w:rsid w:val="005D2500"/>
    <w:rsid w:val="005D31FD"/>
    <w:rsid w:val="005D5108"/>
    <w:rsid w:val="00600B73"/>
    <w:rsid w:val="00604F88"/>
    <w:rsid w:val="00607D8F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D4BB5"/>
    <w:rsid w:val="006D63CB"/>
    <w:rsid w:val="006E4DAA"/>
    <w:rsid w:val="006F16C4"/>
    <w:rsid w:val="00713CEE"/>
    <w:rsid w:val="00716159"/>
    <w:rsid w:val="00717C91"/>
    <w:rsid w:val="0072361E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757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87855"/>
    <w:rsid w:val="008901BA"/>
    <w:rsid w:val="00894F24"/>
    <w:rsid w:val="008963C1"/>
    <w:rsid w:val="008977A8"/>
    <w:rsid w:val="008979DE"/>
    <w:rsid w:val="008A5366"/>
    <w:rsid w:val="008A5B4B"/>
    <w:rsid w:val="008B2967"/>
    <w:rsid w:val="008C1A1D"/>
    <w:rsid w:val="008C5BCE"/>
    <w:rsid w:val="008E1A67"/>
    <w:rsid w:val="008E3E34"/>
    <w:rsid w:val="008E75E6"/>
    <w:rsid w:val="008F2540"/>
    <w:rsid w:val="008F5626"/>
    <w:rsid w:val="009151A0"/>
    <w:rsid w:val="00917637"/>
    <w:rsid w:val="00921B2C"/>
    <w:rsid w:val="009227EB"/>
    <w:rsid w:val="00932E9A"/>
    <w:rsid w:val="009364D3"/>
    <w:rsid w:val="00937515"/>
    <w:rsid w:val="00941CE6"/>
    <w:rsid w:val="00957640"/>
    <w:rsid w:val="0097112E"/>
    <w:rsid w:val="009952FB"/>
    <w:rsid w:val="009A5217"/>
    <w:rsid w:val="009B24D4"/>
    <w:rsid w:val="009B4EBD"/>
    <w:rsid w:val="009D4A44"/>
    <w:rsid w:val="009D796F"/>
    <w:rsid w:val="009F10E5"/>
    <w:rsid w:val="00A022BA"/>
    <w:rsid w:val="00A05A28"/>
    <w:rsid w:val="00A11CA2"/>
    <w:rsid w:val="00A20AD4"/>
    <w:rsid w:val="00A346C2"/>
    <w:rsid w:val="00A45B31"/>
    <w:rsid w:val="00A477C8"/>
    <w:rsid w:val="00A51A27"/>
    <w:rsid w:val="00A6499E"/>
    <w:rsid w:val="00A651AC"/>
    <w:rsid w:val="00A75970"/>
    <w:rsid w:val="00A97936"/>
    <w:rsid w:val="00AA137B"/>
    <w:rsid w:val="00AA2854"/>
    <w:rsid w:val="00AA3906"/>
    <w:rsid w:val="00AA47A5"/>
    <w:rsid w:val="00AA47D7"/>
    <w:rsid w:val="00AB0777"/>
    <w:rsid w:val="00AC757A"/>
    <w:rsid w:val="00AC7DF5"/>
    <w:rsid w:val="00AE5051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D6E"/>
    <w:rsid w:val="00B95C17"/>
    <w:rsid w:val="00BA4035"/>
    <w:rsid w:val="00BA4137"/>
    <w:rsid w:val="00BB037F"/>
    <w:rsid w:val="00BB618D"/>
    <w:rsid w:val="00BD03BE"/>
    <w:rsid w:val="00BE5C72"/>
    <w:rsid w:val="00BF30BA"/>
    <w:rsid w:val="00C02AB4"/>
    <w:rsid w:val="00C04B9C"/>
    <w:rsid w:val="00C1545C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B6C19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50878"/>
    <w:rsid w:val="00D5679A"/>
    <w:rsid w:val="00D61160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2F8E"/>
    <w:rsid w:val="00DE42A7"/>
    <w:rsid w:val="00DE7C5D"/>
    <w:rsid w:val="00DF2179"/>
    <w:rsid w:val="00DF4D00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46A82"/>
    <w:rsid w:val="00F54039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147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1BAB4D4388C4BB3B1CB6AA30121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2B48-5A48-4D98-BBB4-77AD94BEA2A0}"/>
      </w:docPartPr>
      <w:docPartBody>
        <w:p w:rsidR="00C02AB4" w:rsidP="00C02AB4">
          <w:pPr>
            <w:pStyle w:val="B1BAB4D4388C4BB3B1CB6AA301214A7C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B4"/>
    <w:rsid w:val="00064759"/>
    <w:rsid w:val="00607D8F"/>
    <w:rsid w:val="007310B3"/>
    <w:rsid w:val="007B5757"/>
    <w:rsid w:val="00921B2C"/>
    <w:rsid w:val="00AA3906"/>
    <w:rsid w:val="00C02AB4"/>
    <w:rsid w:val="00D61160"/>
    <w:rsid w:val="00F46A8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AB4"/>
    <w:rPr>
      <w:color w:val="666666"/>
    </w:rPr>
  </w:style>
  <w:style w:type="paragraph" w:customStyle="1" w:styleId="B1BAB4D4388C4BB3B1CB6AA301214A7C">
    <w:name w:val="B1BAB4D4388C4BB3B1CB6AA301214A7C"/>
    <w:rsid w:val="00C02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2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46924-95CA-4D12-BDB9-3B12E373A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Dylan Evans</cp:lastModifiedBy>
  <cp:revision>2</cp:revision>
  <cp:lastPrinted>2019-01-11T13:43:00Z</cp:lastPrinted>
  <dcterms:created xsi:type="dcterms:W3CDTF">2025-07-10T08:57:00Z</dcterms:created>
  <dcterms:modified xsi:type="dcterms:W3CDTF">2025-07-10T08:57:00Z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