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5B82A" w14:textId="77777777" w:rsidR="00E6503D" w:rsidRPr="00761B47" w:rsidRDefault="00E6503D" w:rsidP="00E6503D">
      <w:pPr>
        <w:pStyle w:val="BodyTextIndent"/>
        <w:ind w:left="0" w:firstLine="0"/>
        <w:jc w:val="center"/>
        <w:rPr>
          <w:rFonts w:asciiTheme="minorHAnsi" w:hAnsiTheme="minorHAnsi" w:cstheme="minorHAnsi"/>
          <w:b/>
          <w:u w:val="single"/>
        </w:rPr>
      </w:pPr>
      <w:r w:rsidRPr="00761B47">
        <w:rPr>
          <w:rFonts w:asciiTheme="minorHAnsi" w:hAnsiTheme="minorHAnsi" w:cstheme="minorHAnsi"/>
          <w:b/>
          <w:u w:val="single"/>
        </w:rPr>
        <w:t>Job Description: Professional Service Positions</w:t>
      </w:r>
    </w:p>
    <w:p w14:paraId="44B6E964" w14:textId="77777777" w:rsidR="00E6503D" w:rsidRPr="00761B47" w:rsidRDefault="00E6503D" w:rsidP="00E6503D">
      <w:pPr>
        <w:pStyle w:val="BodyTextIndent"/>
        <w:ind w:left="0" w:firstLine="0"/>
        <w:jc w:val="left"/>
        <w:rPr>
          <w:rFonts w:asciiTheme="minorHAnsi" w:hAnsiTheme="minorHAnsi" w:cstheme="minorHAnsi"/>
          <w:b/>
        </w:rPr>
      </w:pPr>
    </w:p>
    <w:tbl>
      <w:tblPr>
        <w:tblStyle w:val="TableGrid"/>
        <w:tblW w:w="5000" w:type="pct"/>
        <w:tblLook w:val="04A0" w:firstRow="1" w:lastRow="0" w:firstColumn="1" w:lastColumn="0" w:noHBand="0" w:noVBand="1"/>
      </w:tblPr>
      <w:tblGrid>
        <w:gridCol w:w="2678"/>
        <w:gridCol w:w="7932"/>
      </w:tblGrid>
      <w:tr w:rsidR="00E6503D" w:rsidRPr="00761B47" w14:paraId="07B04FC4" w14:textId="77777777" w:rsidTr="396A526E">
        <w:tc>
          <w:tcPr>
            <w:tcW w:w="1262" w:type="pct"/>
            <w:tcBorders>
              <w:top w:val="single" w:sz="4" w:space="0" w:color="auto"/>
              <w:left w:val="single" w:sz="4" w:space="0" w:color="auto"/>
              <w:bottom w:val="single" w:sz="4" w:space="0" w:color="auto"/>
              <w:right w:val="single" w:sz="4" w:space="0" w:color="auto"/>
            </w:tcBorders>
            <w:shd w:val="clear" w:color="auto" w:fill="242F60"/>
          </w:tcPr>
          <w:p w14:paraId="38247BC4"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Faculty/Directorate/Service Area:</w:t>
            </w:r>
          </w:p>
        </w:tc>
        <w:tc>
          <w:tcPr>
            <w:tcW w:w="3738" w:type="pct"/>
            <w:tcBorders>
              <w:left w:val="single" w:sz="4" w:space="0" w:color="auto"/>
            </w:tcBorders>
          </w:tcPr>
          <w:p w14:paraId="6AACF142" w14:textId="64125C00" w:rsidR="00E6503D" w:rsidRPr="00021981" w:rsidRDefault="008A59D5" w:rsidP="790EBB31">
            <w:pPr>
              <w:pStyle w:val="BodyTextIndent"/>
              <w:ind w:left="0" w:firstLine="0"/>
              <w:rPr>
                <w:rFonts w:asciiTheme="minorHAnsi" w:hAnsiTheme="minorHAnsi" w:cstheme="minorBidi"/>
              </w:rPr>
            </w:pPr>
            <w:r w:rsidRPr="790EBB31">
              <w:rPr>
                <w:rFonts w:asciiTheme="minorHAnsi" w:hAnsiTheme="minorHAnsi" w:cstheme="minorBidi"/>
              </w:rPr>
              <w:t>Medicine, Health and Life Sciences</w:t>
            </w:r>
          </w:p>
        </w:tc>
      </w:tr>
      <w:tr w:rsidR="00E6503D" w:rsidRPr="00761B47" w14:paraId="0701A712" w14:textId="77777777" w:rsidTr="396A526E">
        <w:tc>
          <w:tcPr>
            <w:tcW w:w="1262" w:type="pct"/>
            <w:tcBorders>
              <w:top w:val="single" w:sz="4" w:space="0" w:color="auto"/>
              <w:left w:val="single" w:sz="4" w:space="0" w:color="auto"/>
              <w:bottom w:val="single" w:sz="4" w:space="0" w:color="auto"/>
              <w:right w:val="single" w:sz="4" w:space="0" w:color="auto"/>
            </w:tcBorders>
            <w:shd w:val="clear" w:color="auto" w:fill="242F60"/>
          </w:tcPr>
          <w:p w14:paraId="11F0BD11"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Job Title:</w:t>
            </w:r>
          </w:p>
        </w:tc>
        <w:tc>
          <w:tcPr>
            <w:tcW w:w="3738" w:type="pct"/>
            <w:tcBorders>
              <w:left w:val="single" w:sz="4" w:space="0" w:color="auto"/>
            </w:tcBorders>
          </w:tcPr>
          <w:p w14:paraId="5B91E4C1" w14:textId="3DC0E575" w:rsidR="00E6503D" w:rsidRPr="00021981" w:rsidRDefault="00E6503D" w:rsidP="009305C0">
            <w:pPr>
              <w:pStyle w:val="BodyTextIndent"/>
              <w:ind w:left="0" w:firstLine="0"/>
              <w:rPr>
                <w:rFonts w:asciiTheme="minorHAnsi" w:hAnsiTheme="minorHAnsi" w:cstheme="minorHAnsi"/>
              </w:rPr>
            </w:pPr>
            <w:r w:rsidRPr="00021981">
              <w:rPr>
                <w:rFonts w:asciiTheme="minorHAnsi" w:hAnsiTheme="minorHAnsi" w:cstheme="minorHAnsi"/>
              </w:rPr>
              <w:t>Project Manager</w:t>
            </w:r>
          </w:p>
        </w:tc>
      </w:tr>
      <w:tr w:rsidR="00E6503D" w:rsidRPr="00761B47" w14:paraId="4EC2B0D9" w14:textId="77777777" w:rsidTr="396A526E">
        <w:tc>
          <w:tcPr>
            <w:tcW w:w="1262" w:type="pct"/>
            <w:tcBorders>
              <w:top w:val="single" w:sz="4" w:space="0" w:color="auto"/>
              <w:left w:val="single" w:sz="4" w:space="0" w:color="auto"/>
              <w:bottom w:val="single" w:sz="4" w:space="0" w:color="auto"/>
              <w:right w:val="single" w:sz="4" w:space="0" w:color="auto"/>
            </w:tcBorders>
            <w:shd w:val="clear" w:color="auto" w:fill="242F60"/>
          </w:tcPr>
          <w:p w14:paraId="657300AE"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Department/Subject:</w:t>
            </w:r>
          </w:p>
        </w:tc>
        <w:tc>
          <w:tcPr>
            <w:tcW w:w="3738" w:type="pct"/>
            <w:tcBorders>
              <w:left w:val="single" w:sz="4" w:space="0" w:color="auto"/>
            </w:tcBorders>
          </w:tcPr>
          <w:p w14:paraId="07EDF452" w14:textId="7C185775" w:rsidR="00E6503D" w:rsidRPr="00021981" w:rsidRDefault="005923DF" w:rsidP="790EBB31">
            <w:pPr>
              <w:pStyle w:val="BodyTextIndent"/>
              <w:ind w:left="0" w:firstLine="0"/>
              <w:rPr>
                <w:rFonts w:asciiTheme="minorHAnsi" w:hAnsiTheme="minorHAnsi" w:cstheme="minorBidi"/>
              </w:rPr>
            </w:pPr>
            <w:r w:rsidRPr="790EBB31">
              <w:rPr>
                <w:rFonts w:asciiTheme="minorHAnsi" w:hAnsiTheme="minorHAnsi" w:cstheme="minorBidi"/>
              </w:rPr>
              <w:t>Data Science</w:t>
            </w:r>
          </w:p>
        </w:tc>
      </w:tr>
      <w:tr w:rsidR="00E6503D" w:rsidRPr="00761B47" w14:paraId="3704AC1B" w14:textId="77777777" w:rsidTr="396A526E">
        <w:tc>
          <w:tcPr>
            <w:tcW w:w="1262" w:type="pct"/>
            <w:tcBorders>
              <w:top w:val="single" w:sz="4" w:space="0" w:color="auto"/>
              <w:left w:val="single" w:sz="4" w:space="0" w:color="auto"/>
              <w:bottom w:val="single" w:sz="4" w:space="0" w:color="auto"/>
              <w:right w:val="single" w:sz="4" w:space="0" w:color="auto"/>
            </w:tcBorders>
            <w:shd w:val="clear" w:color="auto" w:fill="242F60"/>
          </w:tcPr>
          <w:p w14:paraId="1E07647A"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Salary:</w:t>
            </w:r>
          </w:p>
        </w:tc>
        <w:tc>
          <w:tcPr>
            <w:tcW w:w="3738" w:type="pct"/>
            <w:tcBorders>
              <w:left w:val="single" w:sz="4" w:space="0" w:color="auto"/>
            </w:tcBorders>
          </w:tcPr>
          <w:p w14:paraId="1CA66886" w14:textId="48AD489B" w:rsidR="00E6503D" w:rsidRPr="00021981" w:rsidRDefault="00E6503D" w:rsidP="396A526E">
            <w:pPr>
              <w:pStyle w:val="BodyTextIndent"/>
              <w:ind w:left="0" w:firstLine="0"/>
              <w:rPr>
                <w:rFonts w:asciiTheme="minorHAnsi" w:hAnsiTheme="minorHAnsi" w:cstheme="minorBidi"/>
              </w:rPr>
            </w:pPr>
            <w:r w:rsidRPr="396A526E">
              <w:rPr>
                <w:rFonts w:asciiTheme="minorHAnsi" w:hAnsiTheme="minorHAnsi" w:cstheme="minorBidi"/>
              </w:rPr>
              <w:t>Grade 9: £</w:t>
            </w:r>
            <w:r w:rsidR="1317BC98" w:rsidRPr="396A526E">
              <w:rPr>
                <w:rFonts w:asciiTheme="minorHAnsi" w:hAnsiTheme="minorHAnsi" w:cstheme="minorBidi"/>
              </w:rPr>
              <w:t>46,735</w:t>
            </w:r>
            <w:r w:rsidRPr="396A526E">
              <w:rPr>
                <w:rFonts w:asciiTheme="minorHAnsi" w:hAnsiTheme="minorHAnsi" w:cstheme="minorBidi"/>
              </w:rPr>
              <w:t xml:space="preserve"> to £</w:t>
            </w:r>
            <w:r w:rsidR="7B440854" w:rsidRPr="396A526E">
              <w:rPr>
                <w:rFonts w:asciiTheme="minorHAnsi" w:hAnsiTheme="minorHAnsi" w:cstheme="minorBidi"/>
              </w:rPr>
              <w:t xml:space="preserve">55,755 </w:t>
            </w:r>
            <w:r w:rsidRPr="396A526E">
              <w:rPr>
                <w:rFonts w:asciiTheme="minorHAnsi" w:hAnsiTheme="minorHAnsi" w:cstheme="minorBidi"/>
              </w:rPr>
              <w:t>per annum</w:t>
            </w:r>
            <w:r w:rsidR="0031784D">
              <w:rPr>
                <w:rFonts w:asciiTheme="minorHAnsi" w:hAnsiTheme="minorHAnsi" w:cstheme="minorBidi"/>
              </w:rPr>
              <w:t xml:space="preserve"> together with USS pension benefits</w:t>
            </w:r>
          </w:p>
        </w:tc>
      </w:tr>
      <w:tr w:rsidR="00E6503D" w:rsidRPr="00761B47" w14:paraId="790C2803" w14:textId="77777777" w:rsidTr="396A526E">
        <w:tc>
          <w:tcPr>
            <w:tcW w:w="1262" w:type="pct"/>
            <w:tcBorders>
              <w:top w:val="single" w:sz="4" w:space="0" w:color="auto"/>
              <w:left w:val="single" w:sz="4" w:space="0" w:color="auto"/>
              <w:bottom w:val="single" w:sz="4" w:space="0" w:color="auto"/>
              <w:right w:val="single" w:sz="4" w:space="0" w:color="auto"/>
            </w:tcBorders>
            <w:shd w:val="clear" w:color="auto" w:fill="242F60"/>
          </w:tcPr>
          <w:p w14:paraId="494B4FF7"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Hours of work:</w:t>
            </w:r>
          </w:p>
        </w:tc>
        <w:tc>
          <w:tcPr>
            <w:tcW w:w="3738" w:type="pct"/>
            <w:tcBorders>
              <w:left w:val="single" w:sz="4" w:space="0" w:color="auto"/>
            </w:tcBorders>
          </w:tcPr>
          <w:p w14:paraId="69478D7F" w14:textId="3F024994" w:rsidR="00E6503D" w:rsidRPr="00021981" w:rsidRDefault="00021981" w:rsidP="009305C0">
            <w:pPr>
              <w:pStyle w:val="BodyTextIndent"/>
              <w:ind w:left="0" w:firstLine="0"/>
              <w:rPr>
                <w:rFonts w:asciiTheme="minorHAnsi" w:hAnsiTheme="minorHAnsi" w:cstheme="minorHAnsi"/>
              </w:rPr>
            </w:pPr>
            <w:r w:rsidRPr="00021981">
              <w:rPr>
                <w:rFonts w:asciiTheme="minorHAnsi" w:hAnsiTheme="minorHAnsi" w:cstheme="minorHAnsi"/>
              </w:rPr>
              <w:t>35 hours per week (100% FTE)</w:t>
            </w:r>
          </w:p>
        </w:tc>
      </w:tr>
      <w:tr w:rsidR="00E6503D" w:rsidRPr="00761B47" w14:paraId="5A6995C3" w14:textId="77777777" w:rsidTr="396A526E">
        <w:tc>
          <w:tcPr>
            <w:tcW w:w="1262" w:type="pct"/>
            <w:tcBorders>
              <w:top w:val="single" w:sz="4" w:space="0" w:color="auto"/>
              <w:left w:val="single" w:sz="4" w:space="0" w:color="auto"/>
              <w:bottom w:val="single" w:sz="4" w:space="0" w:color="auto"/>
              <w:right w:val="single" w:sz="4" w:space="0" w:color="auto"/>
            </w:tcBorders>
            <w:shd w:val="clear" w:color="auto" w:fill="242F60"/>
          </w:tcPr>
          <w:p w14:paraId="6267E3FD"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Contract:</w:t>
            </w:r>
          </w:p>
        </w:tc>
        <w:tc>
          <w:tcPr>
            <w:tcW w:w="3738" w:type="pct"/>
            <w:tcBorders>
              <w:left w:val="single" w:sz="4" w:space="0" w:color="auto"/>
            </w:tcBorders>
          </w:tcPr>
          <w:p w14:paraId="46A24623" w14:textId="00EFFC66" w:rsidR="00E6503D" w:rsidRPr="00761B47" w:rsidRDefault="00021981" w:rsidP="396A526E">
            <w:pPr>
              <w:pStyle w:val="BodyTextIndent"/>
              <w:ind w:left="0" w:firstLine="0"/>
              <w:rPr>
                <w:rFonts w:asciiTheme="minorHAnsi" w:hAnsiTheme="minorHAnsi" w:cstheme="minorBidi"/>
              </w:rPr>
            </w:pPr>
            <w:r w:rsidRPr="396A526E">
              <w:rPr>
                <w:rFonts w:asciiTheme="minorHAnsi" w:hAnsiTheme="minorHAnsi" w:cstheme="minorBidi"/>
              </w:rPr>
              <w:t xml:space="preserve">This is a fixed term position </w:t>
            </w:r>
            <w:r w:rsidR="006254C9" w:rsidRPr="396A526E">
              <w:rPr>
                <w:rFonts w:asciiTheme="minorHAnsi" w:hAnsiTheme="minorHAnsi" w:cstheme="minorBidi"/>
              </w:rPr>
              <w:t xml:space="preserve">to </w:t>
            </w:r>
            <w:r w:rsidR="76F8AA29" w:rsidRPr="396A526E">
              <w:rPr>
                <w:rFonts w:asciiTheme="minorHAnsi" w:hAnsiTheme="minorHAnsi" w:cstheme="minorBidi"/>
              </w:rPr>
              <w:t xml:space="preserve">November </w:t>
            </w:r>
            <w:r w:rsidR="006254C9" w:rsidRPr="396A526E">
              <w:rPr>
                <w:rFonts w:asciiTheme="minorHAnsi" w:hAnsiTheme="minorHAnsi" w:cstheme="minorBidi"/>
              </w:rPr>
              <w:t>2027</w:t>
            </w:r>
          </w:p>
        </w:tc>
      </w:tr>
      <w:tr w:rsidR="00E6503D" w:rsidRPr="00761B47" w14:paraId="37E96589" w14:textId="77777777" w:rsidTr="396A526E">
        <w:tc>
          <w:tcPr>
            <w:tcW w:w="1262" w:type="pct"/>
            <w:tcBorders>
              <w:top w:val="single" w:sz="4" w:space="0" w:color="auto"/>
              <w:left w:val="single" w:sz="4" w:space="0" w:color="auto"/>
              <w:bottom w:val="single" w:sz="4" w:space="0" w:color="auto"/>
              <w:right w:val="single" w:sz="4" w:space="0" w:color="auto"/>
            </w:tcBorders>
            <w:shd w:val="clear" w:color="auto" w:fill="242F60"/>
          </w:tcPr>
          <w:p w14:paraId="1FA34D02"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Location:</w:t>
            </w:r>
          </w:p>
        </w:tc>
        <w:tc>
          <w:tcPr>
            <w:tcW w:w="3738" w:type="pct"/>
            <w:tcBorders>
              <w:left w:val="single" w:sz="4" w:space="0" w:color="auto"/>
            </w:tcBorders>
          </w:tcPr>
          <w:p w14:paraId="56CE002B" w14:textId="0DDF50F8" w:rsidR="00E6503D" w:rsidRPr="00761B47" w:rsidRDefault="00021981" w:rsidP="009305C0">
            <w:pPr>
              <w:pStyle w:val="BodyTextIndent"/>
              <w:ind w:left="0" w:firstLine="0"/>
              <w:rPr>
                <w:rFonts w:asciiTheme="minorHAnsi" w:hAnsiTheme="minorHAnsi" w:cstheme="minorHAnsi"/>
              </w:rPr>
            </w:pPr>
            <w:r>
              <w:rPr>
                <w:rFonts w:asciiTheme="minorHAnsi" w:hAnsiTheme="minorHAnsi" w:cstheme="minorHAnsi"/>
              </w:rPr>
              <w:t xml:space="preserve">This </w:t>
            </w:r>
            <w:r w:rsidR="006254C9">
              <w:rPr>
                <w:rFonts w:asciiTheme="minorHAnsi" w:hAnsiTheme="minorHAnsi" w:cstheme="minorHAnsi"/>
              </w:rPr>
              <w:t xml:space="preserve">(hybrid) </w:t>
            </w:r>
            <w:r>
              <w:rPr>
                <w:rFonts w:asciiTheme="minorHAnsi" w:hAnsiTheme="minorHAnsi" w:cstheme="minorHAnsi"/>
              </w:rPr>
              <w:t>position will be based at the Singleton Campus</w:t>
            </w:r>
          </w:p>
        </w:tc>
      </w:tr>
    </w:tbl>
    <w:p w14:paraId="0FE91289" w14:textId="77777777" w:rsidR="00E6503D" w:rsidRPr="00761B47" w:rsidRDefault="00E6503D" w:rsidP="00E6503D">
      <w:pPr>
        <w:rPr>
          <w:rFonts w:asciiTheme="minorHAnsi" w:hAnsiTheme="minorHAnsi" w:cstheme="minorHAnsi"/>
          <w:sz w:val="20"/>
          <w:szCs w:val="20"/>
        </w:rPr>
      </w:pPr>
    </w:p>
    <w:tbl>
      <w:tblPr>
        <w:tblStyle w:val="TableGrid"/>
        <w:tblW w:w="10632" w:type="dxa"/>
        <w:tblInd w:w="-5" w:type="dxa"/>
        <w:tblLayout w:type="fixed"/>
        <w:tblLook w:val="04A0" w:firstRow="1" w:lastRow="0" w:firstColumn="1" w:lastColumn="0" w:noHBand="0" w:noVBand="1"/>
      </w:tblPr>
      <w:tblGrid>
        <w:gridCol w:w="1418"/>
        <w:gridCol w:w="9214"/>
      </w:tblGrid>
      <w:tr w:rsidR="00E6503D" w:rsidRPr="00761B47" w14:paraId="565B3776" w14:textId="77777777" w:rsidTr="0031784D">
        <w:trPr>
          <w:trHeight w:val="983"/>
        </w:trPr>
        <w:tc>
          <w:tcPr>
            <w:tcW w:w="1418" w:type="dxa"/>
            <w:shd w:val="clear" w:color="auto" w:fill="242F60"/>
            <w:vAlign w:val="center"/>
          </w:tcPr>
          <w:p w14:paraId="7B78DC78" w14:textId="77777777" w:rsidR="00E6503D" w:rsidRPr="00761B47" w:rsidRDefault="00E6503D" w:rsidP="009305C0">
            <w:pPr>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t>Main Purpose of Post</w:t>
            </w:r>
          </w:p>
          <w:p w14:paraId="66AEEB77" w14:textId="77777777" w:rsidR="00E6503D" w:rsidRPr="00761B47" w:rsidRDefault="00E6503D" w:rsidP="009305C0">
            <w:pPr>
              <w:rPr>
                <w:rFonts w:asciiTheme="minorHAnsi" w:hAnsiTheme="minorHAnsi" w:cstheme="minorHAnsi"/>
                <w:b/>
                <w:color w:val="FFFFFF" w:themeColor="background1"/>
                <w:sz w:val="20"/>
                <w:szCs w:val="20"/>
              </w:rPr>
            </w:pPr>
          </w:p>
        </w:tc>
        <w:tc>
          <w:tcPr>
            <w:tcW w:w="9214" w:type="dxa"/>
          </w:tcPr>
          <w:p w14:paraId="07465A87" w14:textId="634B67E5" w:rsidR="006E09EC" w:rsidRDefault="65B77D22">
            <w:pPr>
              <w:spacing w:before="240" w:after="240" w:line="240" w:lineRule="auto"/>
              <w:jc w:val="both"/>
              <w:rPr>
                <w:rFonts w:eastAsia="Segoe UI" w:cs="Segoe UI"/>
                <w:szCs w:val="18"/>
                <w:lang w:val="en-US"/>
              </w:rPr>
            </w:pPr>
            <w:r w:rsidRPr="396A526E">
              <w:rPr>
                <w:rFonts w:eastAsia="Segoe UI" w:cs="Segoe UI"/>
                <w:szCs w:val="18"/>
                <w:lang w:val="en-US"/>
              </w:rPr>
              <w:t xml:space="preserve">This is an exciting opportunity for a motivated Project Manager to play a key role in supporting mental health research as part of the UK Mental Health Mission. The successful candidate will lead a range of project management activities within the </w:t>
            </w:r>
            <w:r w:rsidRPr="396A526E">
              <w:rPr>
                <w:rFonts w:eastAsia="Segoe UI" w:cs="Segoe UI"/>
                <w:b/>
                <w:bCs/>
                <w:szCs w:val="18"/>
                <w:lang w:val="en-US"/>
              </w:rPr>
              <w:t>Data &amp; Digital</w:t>
            </w:r>
            <w:r w:rsidRPr="396A526E">
              <w:rPr>
                <w:rFonts w:eastAsia="Segoe UI" w:cs="Segoe UI"/>
                <w:szCs w:val="18"/>
                <w:lang w:val="en-US"/>
              </w:rPr>
              <w:t xml:space="preserve"> workstream, led by Professor Ann John at Swansea University, working closely with academic collaborators and external partners across the UK.</w:t>
            </w:r>
          </w:p>
          <w:p w14:paraId="195BF75F" w14:textId="77777777" w:rsidR="0000505A" w:rsidRDefault="0000505A" w:rsidP="0000505A">
            <w:pPr>
              <w:spacing w:before="240" w:after="240" w:line="240" w:lineRule="auto"/>
              <w:jc w:val="both"/>
              <w:rPr>
                <w:rFonts w:eastAsia="Segoe UI" w:cs="Segoe UI"/>
                <w:szCs w:val="18"/>
                <w:lang w:val="en-US"/>
              </w:rPr>
            </w:pPr>
          </w:p>
          <w:p w14:paraId="32ACC426" w14:textId="0B106C1C" w:rsidR="006E09EC" w:rsidRDefault="65B77D22" w:rsidP="0000505A">
            <w:pPr>
              <w:spacing w:before="240" w:after="240" w:line="240" w:lineRule="auto"/>
              <w:jc w:val="both"/>
              <w:rPr>
                <w:rFonts w:eastAsia="Segoe UI" w:cs="Segoe UI"/>
                <w:szCs w:val="18"/>
                <w:lang w:val="en-US"/>
              </w:rPr>
            </w:pPr>
            <w:r w:rsidRPr="396A526E">
              <w:rPr>
                <w:rFonts w:eastAsia="Segoe UI" w:cs="Segoe UI"/>
                <w:szCs w:val="18"/>
                <w:lang w:val="en-US"/>
              </w:rPr>
              <w:t xml:space="preserve">The role will also support the Programme Manager in coordinating and operating the </w:t>
            </w:r>
            <w:r w:rsidRPr="396A526E">
              <w:rPr>
                <w:rFonts w:eastAsia="Segoe UI" w:cs="Segoe UI"/>
                <w:b/>
                <w:bCs/>
                <w:szCs w:val="18"/>
                <w:lang w:val="en-US"/>
              </w:rPr>
              <w:t>DATAMIND Trusted Research Environment (TRE)</w:t>
            </w:r>
            <w:r w:rsidRPr="396A526E">
              <w:rPr>
                <w:rFonts w:eastAsia="Segoe UI" w:cs="Segoe UI"/>
                <w:szCs w:val="18"/>
                <w:lang w:val="en-US"/>
              </w:rPr>
              <w:t>—a secure, UK-wide platform that enables access to linked mental health data. This involves managing complex, multi-partner collaborations, overseeing data governance processes, and ensuring the smooth delivery of secure research workflows.</w:t>
            </w:r>
          </w:p>
          <w:p w14:paraId="3764148B" w14:textId="77777777" w:rsidR="0000505A" w:rsidRDefault="0000505A" w:rsidP="0000505A">
            <w:pPr>
              <w:spacing w:before="240" w:after="240" w:line="240" w:lineRule="auto"/>
              <w:jc w:val="both"/>
              <w:rPr>
                <w:rFonts w:eastAsia="Segoe UI" w:cs="Segoe UI"/>
                <w:szCs w:val="18"/>
                <w:lang w:val="en-US"/>
              </w:rPr>
            </w:pPr>
          </w:p>
          <w:p w14:paraId="551D36DD" w14:textId="0CFF1111" w:rsidR="006E09EC" w:rsidRDefault="65B77D22" w:rsidP="0000505A">
            <w:pPr>
              <w:spacing w:before="240" w:after="240" w:line="240" w:lineRule="auto"/>
              <w:jc w:val="both"/>
              <w:rPr>
                <w:rFonts w:eastAsia="Segoe UI" w:cs="Segoe UI"/>
                <w:szCs w:val="18"/>
                <w:lang w:val="en-US"/>
              </w:rPr>
            </w:pPr>
            <w:r w:rsidRPr="396A526E">
              <w:rPr>
                <w:rFonts w:eastAsia="Segoe UI" w:cs="Segoe UI"/>
                <w:szCs w:val="18"/>
                <w:lang w:val="en-US"/>
              </w:rPr>
              <w:t>This position offers the opportunity to contribute to digital infrastructure that supports real-world impact, clinical trials, and mental health policy reform. Over time, the role is expected to evolve to support a broader portfolio of strategic research initiatives aligned with university and national priorities.</w:t>
            </w:r>
          </w:p>
          <w:p w14:paraId="29502704" w14:textId="75BCE23D" w:rsidR="006E09EC" w:rsidRDefault="006E09EC" w:rsidP="396A526E">
            <w:pPr>
              <w:spacing w:before="0" w:line="240" w:lineRule="auto"/>
              <w:jc w:val="both"/>
              <w:rPr>
                <w:rFonts w:eastAsia="Segoe UI" w:cs="Segoe UI"/>
                <w:color w:val="333333"/>
                <w:szCs w:val="18"/>
                <w:lang w:val="en-US"/>
              </w:rPr>
            </w:pPr>
          </w:p>
          <w:p w14:paraId="3C2A70E0" w14:textId="31460024" w:rsidR="00021981" w:rsidRDefault="00021981" w:rsidP="006E09EC">
            <w:pPr>
              <w:spacing w:before="0" w:line="240" w:lineRule="auto"/>
              <w:jc w:val="both"/>
              <w:rPr>
                <w:rFonts w:asciiTheme="minorHAnsi" w:hAnsiTheme="minorHAnsi"/>
                <w:sz w:val="20"/>
                <w:szCs w:val="20"/>
                <w:lang w:val="en-IE"/>
              </w:rPr>
            </w:pPr>
            <w:r w:rsidRPr="790EBB31">
              <w:rPr>
                <w:rFonts w:asciiTheme="minorHAnsi" w:hAnsiTheme="minorHAnsi"/>
                <w:sz w:val="20"/>
                <w:szCs w:val="20"/>
                <w:lang w:val="en-IE"/>
              </w:rPr>
              <w:t>The successful applicant will ideally be experience</w:t>
            </w:r>
            <w:r w:rsidR="006254C9">
              <w:rPr>
                <w:rFonts w:asciiTheme="minorHAnsi" w:hAnsiTheme="minorHAnsi"/>
                <w:sz w:val="20"/>
                <w:szCs w:val="20"/>
                <w:lang w:val="en-IE"/>
              </w:rPr>
              <w:t>d</w:t>
            </w:r>
            <w:r w:rsidRPr="790EBB31">
              <w:rPr>
                <w:rFonts w:asciiTheme="minorHAnsi" w:hAnsiTheme="minorHAnsi"/>
                <w:sz w:val="20"/>
                <w:szCs w:val="20"/>
                <w:lang w:val="en-IE"/>
              </w:rPr>
              <w:t xml:space="preserve"> </w:t>
            </w:r>
            <w:r w:rsidR="00350C00" w:rsidRPr="790EBB31">
              <w:rPr>
                <w:rFonts w:asciiTheme="minorHAnsi" w:hAnsiTheme="minorHAnsi"/>
                <w:sz w:val="20"/>
                <w:szCs w:val="20"/>
                <w:lang w:val="en-IE"/>
              </w:rPr>
              <w:t>in</w:t>
            </w:r>
            <w:r w:rsidRPr="790EBB31">
              <w:rPr>
                <w:rFonts w:asciiTheme="minorHAnsi" w:hAnsiTheme="minorHAnsi"/>
                <w:sz w:val="20"/>
                <w:szCs w:val="20"/>
                <w:lang w:val="en-IE"/>
              </w:rPr>
              <w:t xml:space="preserve"> managing multi-partnered projects within the mental health research field.</w:t>
            </w:r>
            <w:r w:rsidR="514726EE" w:rsidRPr="790EBB31">
              <w:rPr>
                <w:rFonts w:asciiTheme="minorHAnsi" w:hAnsiTheme="minorHAnsi"/>
                <w:sz w:val="20"/>
                <w:szCs w:val="20"/>
                <w:lang w:val="en-IE"/>
              </w:rPr>
              <w:t xml:space="preserve"> Responsible for applying the following independently in complex situations and will supervise others applying with competencies:</w:t>
            </w:r>
          </w:p>
          <w:p w14:paraId="598916E6" w14:textId="6318D86A" w:rsidR="00021981" w:rsidRDefault="00021981" w:rsidP="790EBB31">
            <w:pPr>
              <w:pStyle w:val="ListParagraph"/>
              <w:numPr>
                <w:ilvl w:val="0"/>
                <w:numId w:val="13"/>
              </w:numPr>
              <w:spacing w:before="0" w:line="240" w:lineRule="auto"/>
              <w:rPr>
                <w:rFonts w:asciiTheme="minorHAnsi" w:hAnsiTheme="minorHAnsi"/>
                <w:sz w:val="20"/>
                <w:szCs w:val="20"/>
                <w:lang w:val="en-IE"/>
              </w:rPr>
            </w:pPr>
            <w:r w:rsidRPr="790EBB31">
              <w:rPr>
                <w:rFonts w:asciiTheme="minorHAnsi" w:hAnsiTheme="minorHAnsi"/>
                <w:b/>
                <w:bCs/>
                <w:sz w:val="20"/>
                <w:szCs w:val="20"/>
                <w:lang w:val="en-IE"/>
              </w:rPr>
              <w:t>Promoting</w:t>
            </w:r>
            <w:r w:rsidRPr="790EBB31">
              <w:rPr>
                <w:rFonts w:asciiTheme="minorHAnsi" w:hAnsiTheme="minorHAnsi"/>
                <w:sz w:val="20"/>
                <w:szCs w:val="20"/>
                <w:lang w:val="en-IE"/>
              </w:rPr>
              <w:t xml:space="preserve"> the wider public good in all actions, acting in a morally, legally and socially appropriate manner in dealings with stakeholders and members of the project team and the University.</w:t>
            </w:r>
          </w:p>
          <w:p w14:paraId="05B30F3D" w14:textId="08E327DD" w:rsidR="00021981" w:rsidRDefault="00021981" w:rsidP="396A526E">
            <w:pPr>
              <w:pStyle w:val="ListParagraph"/>
              <w:numPr>
                <w:ilvl w:val="0"/>
                <w:numId w:val="13"/>
              </w:numPr>
              <w:spacing w:before="0" w:line="240" w:lineRule="auto"/>
              <w:rPr>
                <w:rFonts w:asciiTheme="minorHAnsi" w:hAnsiTheme="minorHAnsi"/>
                <w:sz w:val="20"/>
                <w:szCs w:val="20"/>
                <w:lang w:val="en-IE"/>
              </w:rPr>
            </w:pPr>
            <w:r w:rsidRPr="396A526E">
              <w:rPr>
                <w:rFonts w:asciiTheme="minorHAnsi" w:hAnsiTheme="minorHAnsi"/>
                <w:b/>
                <w:bCs/>
                <w:sz w:val="20"/>
                <w:szCs w:val="20"/>
                <w:lang w:val="en-IE"/>
              </w:rPr>
              <w:t>Identifying, addressing</w:t>
            </w:r>
            <w:r w:rsidRPr="396A526E">
              <w:rPr>
                <w:rFonts w:asciiTheme="minorHAnsi" w:hAnsiTheme="minorHAnsi"/>
                <w:sz w:val="20"/>
                <w:szCs w:val="20"/>
                <w:lang w:val="en-IE"/>
              </w:rPr>
              <w:t xml:space="preserve"> and </w:t>
            </w:r>
            <w:r w:rsidR="09530CAF" w:rsidRPr="396A526E">
              <w:rPr>
                <w:rFonts w:asciiTheme="minorHAnsi" w:hAnsiTheme="minorHAnsi"/>
                <w:b/>
                <w:bCs/>
                <w:sz w:val="20"/>
                <w:szCs w:val="20"/>
                <w:lang w:val="en-IE"/>
              </w:rPr>
              <w:t xml:space="preserve">resolving </w:t>
            </w:r>
            <w:r w:rsidR="09530CAF" w:rsidRPr="396A526E">
              <w:rPr>
                <w:rFonts w:asciiTheme="minorHAnsi" w:hAnsiTheme="minorHAnsi"/>
                <w:sz w:val="20"/>
                <w:szCs w:val="20"/>
                <w:lang w:val="en-IE"/>
              </w:rPr>
              <w:t>differences</w:t>
            </w:r>
            <w:r w:rsidRPr="396A526E">
              <w:rPr>
                <w:rFonts w:asciiTheme="minorHAnsi" w:hAnsiTheme="minorHAnsi"/>
                <w:sz w:val="20"/>
                <w:szCs w:val="20"/>
                <w:lang w:val="en-IE"/>
              </w:rPr>
              <w:t xml:space="preserve"> between individuals and/or interest groups involved in the project.</w:t>
            </w:r>
          </w:p>
          <w:p w14:paraId="70D4D629" w14:textId="56B36E98" w:rsidR="42C3DBC5" w:rsidRDefault="42C3DBC5" w:rsidP="396A526E">
            <w:pPr>
              <w:pStyle w:val="ListParagraph"/>
              <w:numPr>
                <w:ilvl w:val="0"/>
                <w:numId w:val="13"/>
              </w:numPr>
              <w:spacing w:before="0" w:line="240" w:lineRule="auto"/>
              <w:rPr>
                <w:lang w:val="en-IE"/>
              </w:rPr>
            </w:pPr>
            <w:r w:rsidRPr="396A526E">
              <w:rPr>
                <w:b/>
                <w:bCs/>
                <w:lang w:val="en-IE"/>
              </w:rPr>
              <w:t>Support the coordination and day-to-day operation of the DATAMIND Trusted Research Environment (TRE)</w:t>
            </w:r>
            <w:r w:rsidRPr="396A526E">
              <w:rPr>
                <w:lang w:val="en-IE"/>
              </w:rPr>
              <w:t xml:space="preserve">, working closely with the Programme Manager and the SAIL and </w:t>
            </w:r>
            <w:proofErr w:type="spellStart"/>
            <w:r w:rsidRPr="396A526E">
              <w:rPr>
                <w:lang w:val="en-IE"/>
              </w:rPr>
              <w:t>SeRP</w:t>
            </w:r>
            <w:proofErr w:type="spellEnd"/>
            <w:r w:rsidRPr="396A526E">
              <w:rPr>
                <w:lang w:val="en-IE"/>
              </w:rPr>
              <w:t xml:space="preserve"> teams. This includes monitoring user access, maintaining governance and security protocols, and facilitating smooth data access workflows across multi-institutional collaborations.</w:t>
            </w:r>
          </w:p>
          <w:p w14:paraId="1FF3E9B9" w14:textId="77777777" w:rsidR="00021981" w:rsidRDefault="00021981"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t xml:space="preserve">Securing </w:t>
            </w:r>
            <w:r w:rsidRPr="790EBB31">
              <w:rPr>
                <w:rFonts w:asciiTheme="minorHAnsi" w:hAnsiTheme="minorHAnsi"/>
                <w:sz w:val="20"/>
                <w:szCs w:val="20"/>
                <w:lang w:val="en-IE"/>
              </w:rPr>
              <w:t>the provision of resources needed for the project from either internal or external providers.</w:t>
            </w:r>
          </w:p>
          <w:p w14:paraId="7CE3C10D" w14:textId="77777777" w:rsidR="00021981" w:rsidRDefault="00021981"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t xml:space="preserve">Agreeing </w:t>
            </w:r>
            <w:r w:rsidRPr="790EBB31">
              <w:rPr>
                <w:rFonts w:asciiTheme="minorHAnsi" w:hAnsiTheme="minorHAnsi"/>
                <w:sz w:val="20"/>
                <w:szCs w:val="20"/>
                <w:lang w:val="en-IE"/>
              </w:rPr>
              <w:t>contracts for the provision of data and/or services for the project, monitoring compliance, data governance and managing variances.</w:t>
            </w:r>
          </w:p>
          <w:p w14:paraId="7863A593" w14:textId="77777777" w:rsidR="00021981" w:rsidRDefault="00021981"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t>Determining</w:t>
            </w:r>
            <w:r w:rsidRPr="790EBB31">
              <w:rPr>
                <w:rFonts w:asciiTheme="minorHAnsi" w:hAnsiTheme="minorHAnsi"/>
                <w:sz w:val="20"/>
                <w:szCs w:val="20"/>
                <w:lang w:val="en-IE"/>
              </w:rPr>
              <w:t xml:space="preserve"> the best means of satisfying requirements within the context of project objectives and constraints, i.e. developing solutions.</w:t>
            </w:r>
          </w:p>
          <w:p w14:paraId="54FC03E8" w14:textId="77777777" w:rsidR="00021981" w:rsidRDefault="00FE15A4"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t xml:space="preserve">Preparing </w:t>
            </w:r>
            <w:r w:rsidRPr="790EBB31">
              <w:rPr>
                <w:rFonts w:asciiTheme="minorHAnsi" w:hAnsiTheme="minorHAnsi"/>
                <w:sz w:val="20"/>
                <w:szCs w:val="20"/>
                <w:lang w:val="en-IE"/>
              </w:rPr>
              <w:t xml:space="preserve">and </w:t>
            </w:r>
            <w:r w:rsidRPr="790EBB31">
              <w:rPr>
                <w:rFonts w:asciiTheme="minorHAnsi" w:hAnsiTheme="minorHAnsi"/>
                <w:b/>
                <w:bCs/>
                <w:sz w:val="20"/>
                <w:szCs w:val="20"/>
                <w:lang w:val="en-IE"/>
              </w:rPr>
              <w:t xml:space="preserve">maintaining </w:t>
            </w:r>
            <w:r w:rsidRPr="790EBB31">
              <w:rPr>
                <w:rFonts w:asciiTheme="minorHAnsi" w:hAnsiTheme="minorHAnsi"/>
                <w:sz w:val="20"/>
                <w:szCs w:val="20"/>
                <w:lang w:val="en-IE"/>
              </w:rPr>
              <w:t>schedules for project activities and events, taking account of dependencies and resource requirements.</w:t>
            </w:r>
          </w:p>
          <w:p w14:paraId="6ECCA1AD" w14:textId="77777777" w:rsidR="00FE15A4" w:rsidRDefault="00FE15A4"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t xml:space="preserve">Developing, implementing </w:t>
            </w:r>
            <w:r w:rsidRPr="790EBB31">
              <w:rPr>
                <w:rFonts w:asciiTheme="minorHAnsi" w:hAnsiTheme="minorHAnsi"/>
                <w:sz w:val="20"/>
                <w:szCs w:val="20"/>
                <w:lang w:val="en-IE"/>
              </w:rPr>
              <w:t xml:space="preserve">and </w:t>
            </w:r>
            <w:r w:rsidRPr="790EBB31">
              <w:rPr>
                <w:rFonts w:asciiTheme="minorHAnsi" w:hAnsiTheme="minorHAnsi"/>
                <w:b/>
                <w:bCs/>
                <w:sz w:val="20"/>
                <w:szCs w:val="20"/>
                <w:lang w:val="en-IE"/>
              </w:rPr>
              <w:t xml:space="preserve">updating </w:t>
            </w:r>
            <w:r w:rsidRPr="790EBB31">
              <w:rPr>
                <w:rFonts w:asciiTheme="minorHAnsi" w:hAnsiTheme="minorHAnsi"/>
                <w:sz w:val="20"/>
                <w:szCs w:val="20"/>
                <w:lang w:val="en-IE"/>
              </w:rPr>
              <w:t>resources allocation plans needed for the project taking account of availabilities and scheduling.</w:t>
            </w:r>
          </w:p>
          <w:p w14:paraId="3186306B" w14:textId="77777777" w:rsidR="00FE15A4" w:rsidRDefault="00FE15A4"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t xml:space="preserve">Controlling </w:t>
            </w:r>
            <w:r w:rsidRPr="790EBB31">
              <w:rPr>
                <w:rFonts w:asciiTheme="minorHAnsi" w:hAnsiTheme="minorHAnsi"/>
                <w:sz w:val="20"/>
                <w:szCs w:val="20"/>
                <w:lang w:val="en-IE"/>
              </w:rPr>
              <w:t>forecast and actual costs against this budget for central costs and those of partners.</w:t>
            </w:r>
          </w:p>
          <w:p w14:paraId="69F8BCC6" w14:textId="77777777" w:rsidR="00FE15A4" w:rsidRDefault="00FE15A4"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t xml:space="preserve">Identifying </w:t>
            </w:r>
            <w:r w:rsidRPr="790EBB31">
              <w:rPr>
                <w:rFonts w:asciiTheme="minorHAnsi" w:hAnsiTheme="minorHAnsi"/>
                <w:sz w:val="20"/>
                <w:szCs w:val="20"/>
                <w:lang w:val="en-IE"/>
              </w:rPr>
              <w:t xml:space="preserve">and </w:t>
            </w:r>
            <w:r w:rsidRPr="790EBB31">
              <w:rPr>
                <w:rFonts w:asciiTheme="minorHAnsi" w:hAnsiTheme="minorHAnsi"/>
                <w:b/>
                <w:bCs/>
                <w:sz w:val="20"/>
                <w:szCs w:val="20"/>
                <w:lang w:val="en-IE"/>
              </w:rPr>
              <w:t>monitoring</w:t>
            </w:r>
            <w:r w:rsidRPr="790EBB31">
              <w:rPr>
                <w:rFonts w:asciiTheme="minorHAnsi" w:hAnsiTheme="minorHAnsi"/>
                <w:sz w:val="20"/>
                <w:szCs w:val="20"/>
                <w:lang w:val="en-IE"/>
              </w:rPr>
              <w:t xml:space="preserve"> project risks, planning and implementing responses to them and responding to other issues that affect the project.</w:t>
            </w:r>
          </w:p>
          <w:p w14:paraId="224C1BFB" w14:textId="77777777" w:rsidR="00FE15A4" w:rsidRDefault="00FE15A4"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t xml:space="preserve">Developing, maintaining </w:t>
            </w:r>
            <w:r w:rsidRPr="790EBB31">
              <w:rPr>
                <w:rFonts w:asciiTheme="minorHAnsi" w:hAnsiTheme="minorHAnsi"/>
                <w:sz w:val="20"/>
                <w:szCs w:val="20"/>
                <w:lang w:val="en-IE"/>
              </w:rPr>
              <w:t xml:space="preserve">and </w:t>
            </w:r>
            <w:r w:rsidRPr="790EBB31">
              <w:rPr>
                <w:rFonts w:asciiTheme="minorHAnsi" w:hAnsiTheme="minorHAnsi"/>
                <w:b/>
                <w:bCs/>
                <w:sz w:val="20"/>
                <w:szCs w:val="20"/>
                <w:lang w:val="en-IE"/>
              </w:rPr>
              <w:t>applying</w:t>
            </w:r>
            <w:r w:rsidRPr="790EBB31">
              <w:rPr>
                <w:rFonts w:asciiTheme="minorHAnsi" w:hAnsiTheme="minorHAnsi"/>
                <w:sz w:val="20"/>
                <w:szCs w:val="20"/>
                <w:lang w:val="en-IE"/>
              </w:rPr>
              <w:t xml:space="preserve"> quality management processes for project activities and outputs.</w:t>
            </w:r>
          </w:p>
          <w:p w14:paraId="50E53E3F" w14:textId="77777777" w:rsidR="00FE15A4" w:rsidRDefault="00FE15A4"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lastRenderedPageBreak/>
              <w:t xml:space="preserve">Consolidating </w:t>
            </w:r>
            <w:r w:rsidRPr="790EBB31">
              <w:rPr>
                <w:rFonts w:asciiTheme="minorHAnsi" w:hAnsiTheme="minorHAnsi"/>
                <w:sz w:val="20"/>
                <w:szCs w:val="20"/>
                <w:lang w:val="en-IE"/>
              </w:rPr>
              <w:t xml:space="preserve">and </w:t>
            </w:r>
            <w:r w:rsidRPr="790EBB31">
              <w:rPr>
                <w:rFonts w:asciiTheme="minorHAnsi" w:hAnsiTheme="minorHAnsi"/>
                <w:b/>
                <w:bCs/>
                <w:sz w:val="20"/>
                <w:szCs w:val="20"/>
                <w:lang w:val="en-IE"/>
              </w:rPr>
              <w:t>documenting</w:t>
            </w:r>
            <w:r w:rsidRPr="790EBB31">
              <w:rPr>
                <w:rFonts w:asciiTheme="minorHAnsi" w:hAnsiTheme="minorHAnsi"/>
                <w:sz w:val="20"/>
                <w:szCs w:val="20"/>
                <w:lang w:val="en-IE"/>
              </w:rPr>
              <w:t xml:space="preserve"> the fundamental components of the project (scope, schedule, resource requirements, budget, risk, opportunities, issues and quality requirements).</w:t>
            </w:r>
          </w:p>
          <w:p w14:paraId="542B4E37" w14:textId="77777777" w:rsidR="00FE15A4" w:rsidRDefault="00FE15A4"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t xml:space="preserve">Establishing </w:t>
            </w:r>
            <w:r w:rsidRPr="790EBB31">
              <w:rPr>
                <w:rFonts w:asciiTheme="minorHAnsi" w:hAnsiTheme="minorHAnsi"/>
                <w:sz w:val="20"/>
                <w:szCs w:val="20"/>
                <w:lang w:val="en-IE"/>
              </w:rPr>
              <w:t xml:space="preserve">and </w:t>
            </w:r>
            <w:r w:rsidRPr="790EBB31">
              <w:rPr>
                <w:rFonts w:asciiTheme="minorHAnsi" w:hAnsiTheme="minorHAnsi"/>
                <w:b/>
                <w:bCs/>
                <w:sz w:val="20"/>
                <w:szCs w:val="20"/>
                <w:lang w:val="en-IE"/>
              </w:rPr>
              <w:t xml:space="preserve">maintaining </w:t>
            </w:r>
            <w:r w:rsidRPr="790EBB31">
              <w:rPr>
                <w:rFonts w:asciiTheme="minorHAnsi" w:hAnsiTheme="minorHAnsi"/>
                <w:sz w:val="20"/>
                <w:szCs w:val="20"/>
                <w:lang w:val="en-IE"/>
              </w:rPr>
              <w:t>governance arrangements to enable the delivery of the project, defining clear roles, responsibilities and accountabilities that align with institutional practice and governance structures.</w:t>
            </w:r>
          </w:p>
          <w:p w14:paraId="6A5866AD" w14:textId="77777777" w:rsidR="00FE15A4" w:rsidRDefault="00FE15A4"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t xml:space="preserve">Managing </w:t>
            </w:r>
            <w:r w:rsidRPr="790EBB31">
              <w:rPr>
                <w:rFonts w:asciiTheme="minorHAnsi" w:hAnsiTheme="minorHAnsi"/>
                <w:sz w:val="20"/>
                <w:szCs w:val="20"/>
                <w:lang w:val="en-IE"/>
              </w:rPr>
              <w:t>project stakeholders, taking account of their levels of influence and particular interests.</w:t>
            </w:r>
          </w:p>
          <w:p w14:paraId="1674890E" w14:textId="77777777" w:rsidR="00FE15A4" w:rsidRDefault="00FE15A4"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t xml:space="preserve">Establishing </w:t>
            </w:r>
            <w:r w:rsidRPr="790EBB31">
              <w:rPr>
                <w:rFonts w:asciiTheme="minorHAnsi" w:hAnsiTheme="minorHAnsi"/>
                <w:sz w:val="20"/>
                <w:szCs w:val="20"/>
                <w:lang w:val="en-IE"/>
              </w:rPr>
              <w:t xml:space="preserve">and </w:t>
            </w:r>
            <w:r w:rsidRPr="790EBB31">
              <w:rPr>
                <w:rFonts w:asciiTheme="minorHAnsi" w:hAnsiTheme="minorHAnsi"/>
                <w:b/>
                <w:bCs/>
                <w:sz w:val="20"/>
                <w:szCs w:val="20"/>
                <w:lang w:val="en-IE"/>
              </w:rPr>
              <w:t xml:space="preserve">managing </w:t>
            </w:r>
            <w:r w:rsidRPr="790EBB31">
              <w:rPr>
                <w:rFonts w:asciiTheme="minorHAnsi" w:hAnsiTheme="minorHAnsi"/>
                <w:sz w:val="20"/>
                <w:szCs w:val="20"/>
                <w:lang w:val="en-IE"/>
              </w:rPr>
              <w:t>reviews at appropriate points during the project, which will inform the governance of the project by providing evaluations of progress (progress reports) and working with the wider team to prepare information for the project Milestones.</w:t>
            </w:r>
          </w:p>
          <w:p w14:paraId="3B5466BA" w14:textId="77777777" w:rsidR="00FE15A4" w:rsidRDefault="69D7B9E0" w:rsidP="396A526E">
            <w:pPr>
              <w:pStyle w:val="ListParagraph"/>
              <w:numPr>
                <w:ilvl w:val="0"/>
                <w:numId w:val="13"/>
              </w:numPr>
              <w:spacing w:before="0" w:line="240" w:lineRule="auto"/>
              <w:rPr>
                <w:rFonts w:asciiTheme="minorHAnsi" w:hAnsiTheme="minorHAnsi"/>
                <w:sz w:val="20"/>
                <w:szCs w:val="20"/>
                <w:lang w:val="en-IE"/>
              </w:rPr>
            </w:pPr>
            <w:r w:rsidRPr="396A526E">
              <w:rPr>
                <w:rFonts w:asciiTheme="minorHAnsi" w:hAnsiTheme="minorHAnsi"/>
                <w:b/>
                <w:bCs/>
                <w:sz w:val="20"/>
                <w:szCs w:val="20"/>
                <w:lang w:val="en-IE"/>
              </w:rPr>
              <w:t xml:space="preserve">Establishing </w:t>
            </w:r>
            <w:r w:rsidRPr="396A526E">
              <w:rPr>
                <w:rFonts w:asciiTheme="minorHAnsi" w:hAnsiTheme="minorHAnsi"/>
                <w:sz w:val="20"/>
                <w:szCs w:val="20"/>
                <w:lang w:val="en-IE"/>
              </w:rPr>
              <w:t xml:space="preserve">and </w:t>
            </w:r>
            <w:r w:rsidRPr="396A526E">
              <w:rPr>
                <w:rFonts w:asciiTheme="minorHAnsi" w:hAnsiTheme="minorHAnsi"/>
                <w:b/>
                <w:bCs/>
                <w:sz w:val="20"/>
                <w:szCs w:val="20"/>
                <w:lang w:val="en-IE"/>
              </w:rPr>
              <w:t>implementing</w:t>
            </w:r>
            <w:r w:rsidRPr="396A526E">
              <w:rPr>
                <w:rFonts w:asciiTheme="minorHAnsi" w:hAnsiTheme="minorHAnsi"/>
                <w:sz w:val="20"/>
                <w:szCs w:val="20"/>
                <w:lang w:val="en-IE"/>
              </w:rPr>
              <w:t xml:space="preserve"> protocols to change the scope of the project updating baseline documents as required.</w:t>
            </w:r>
          </w:p>
          <w:p w14:paraId="2BC7DA89" w14:textId="215C0AF6" w:rsidR="4421CF8F" w:rsidRDefault="4421CF8F" w:rsidP="396A526E">
            <w:pPr>
              <w:pStyle w:val="ListParagraph"/>
              <w:numPr>
                <w:ilvl w:val="0"/>
                <w:numId w:val="13"/>
              </w:numPr>
              <w:spacing w:before="0" w:line="240" w:lineRule="auto"/>
              <w:rPr>
                <w:lang w:val="en-IE"/>
              </w:rPr>
            </w:pPr>
            <w:r w:rsidRPr="396A526E">
              <w:rPr>
                <w:b/>
                <w:bCs/>
                <w:lang w:val="en-IE"/>
              </w:rPr>
              <w:t>Collaborate with technical, research, and operational teams to ensure the TRE infrastructure supports real-world mental health research needs</w:t>
            </w:r>
            <w:r w:rsidRPr="396A526E">
              <w:rPr>
                <w:lang w:val="en-IE"/>
              </w:rPr>
              <w:t>, including secure digital access, ethics and compliance oversight, and efficient data delivery.</w:t>
            </w:r>
          </w:p>
          <w:p w14:paraId="12A1703B" w14:textId="7E8F6D9B" w:rsidR="00FE15A4" w:rsidRPr="00021981" w:rsidRDefault="00FE15A4" w:rsidP="00021981">
            <w:pPr>
              <w:pStyle w:val="ListParagraph"/>
              <w:numPr>
                <w:ilvl w:val="0"/>
                <w:numId w:val="13"/>
              </w:numPr>
              <w:spacing w:before="0" w:line="240" w:lineRule="auto"/>
              <w:rPr>
                <w:rFonts w:asciiTheme="minorHAnsi" w:hAnsiTheme="minorHAnsi" w:cstheme="minorHAnsi"/>
                <w:sz w:val="20"/>
                <w:szCs w:val="20"/>
                <w:lang w:val="en-IE"/>
              </w:rPr>
            </w:pPr>
            <w:r w:rsidRPr="790EBB31">
              <w:rPr>
                <w:rFonts w:asciiTheme="minorHAnsi" w:hAnsiTheme="minorHAnsi"/>
                <w:b/>
                <w:bCs/>
                <w:sz w:val="20"/>
                <w:szCs w:val="20"/>
                <w:lang w:val="en-IE"/>
              </w:rPr>
              <w:t xml:space="preserve">Preparing, </w:t>
            </w:r>
            <w:r w:rsidRPr="790EBB31">
              <w:rPr>
                <w:rFonts w:asciiTheme="minorHAnsi" w:hAnsiTheme="minorHAnsi"/>
                <w:sz w:val="20"/>
                <w:szCs w:val="20"/>
                <w:lang w:val="en-IE"/>
              </w:rPr>
              <w:t>gaining approval of, refining and updating business cases that justify the initiation and/or continuation or reprofile of the project in terms of benefits, costs and risks.</w:t>
            </w:r>
          </w:p>
        </w:tc>
      </w:tr>
      <w:tr w:rsidR="00E6503D" w:rsidRPr="00761B47" w14:paraId="086F2BE6" w14:textId="77777777" w:rsidTr="0031784D">
        <w:tc>
          <w:tcPr>
            <w:tcW w:w="1418" w:type="dxa"/>
            <w:shd w:val="clear" w:color="auto" w:fill="242F60"/>
            <w:vAlign w:val="center"/>
          </w:tcPr>
          <w:p w14:paraId="046B9445" w14:textId="77777777" w:rsidR="00E6503D" w:rsidRPr="00761B47" w:rsidRDefault="00E6503D" w:rsidP="009305C0">
            <w:pPr>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lastRenderedPageBreak/>
              <w:t>General Duties</w:t>
            </w:r>
          </w:p>
        </w:tc>
        <w:tc>
          <w:tcPr>
            <w:tcW w:w="9214" w:type="dxa"/>
          </w:tcPr>
          <w:p w14:paraId="41382DFF" w14:textId="77777777" w:rsidR="00E6503D" w:rsidRDefault="00FE15A4" w:rsidP="00FE15A4">
            <w:pPr>
              <w:pStyle w:val="ListParagraph"/>
              <w:numPr>
                <w:ilvl w:val="0"/>
                <w:numId w:val="13"/>
              </w:numPr>
              <w:spacing w:before="0" w:after="0" w:line="240" w:lineRule="auto"/>
              <w:jc w:val="both"/>
              <w:rPr>
                <w:rFonts w:asciiTheme="minorHAnsi" w:hAnsiTheme="minorHAnsi" w:cstheme="minorHAnsi"/>
                <w:sz w:val="20"/>
                <w:szCs w:val="20"/>
              </w:rPr>
            </w:pPr>
            <w:r w:rsidRPr="790EBB31">
              <w:rPr>
                <w:rFonts w:asciiTheme="minorHAnsi" w:hAnsiTheme="minorHAnsi"/>
                <w:sz w:val="20"/>
                <w:szCs w:val="20"/>
              </w:rPr>
              <w:t>To fully engage with the University’s Performance Enabling and Welsh language policies.</w:t>
            </w:r>
          </w:p>
          <w:p w14:paraId="4418DB92" w14:textId="77777777" w:rsidR="00FE15A4" w:rsidRDefault="00FE15A4" w:rsidP="00FE15A4">
            <w:pPr>
              <w:pStyle w:val="ListParagraph"/>
              <w:numPr>
                <w:ilvl w:val="0"/>
                <w:numId w:val="13"/>
              </w:numPr>
              <w:spacing w:before="0" w:after="0" w:line="240" w:lineRule="auto"/>
              <w:jc w:val="both"/>
              <w:rPr>
                <w:rFonts w:asciiTheme="minorHAnsi" w:hAnsiTheme="minorHAnsi" w:cstheme="minorHAnsi"/>
                <w:sz w:val="20"/>
                <w:szCs w:val="20"/>
              </w:rPr>
            </w:pPr>
            <w:r w:rsidRPr="790EBB31">
              <w:rPr>
                <w:rFonts w:asciiTheme="minorHAnsi" w:hAnsiTheme="minorHAnsi"/>
                <w:sz w:val="20"/>
                <w:szCs w:val="20"/>
              </w:rPr>
              <w:t>To promote equality and diversity in working practices and to maintain positive working relationships.</w:t>
            </w:r>
          </w:p>
          <w:p w14:paraId="78BD683E" w14:textId="77777777" w:rsidR="00FE15A4" w:rsidRDefault="00FE15A4" w:rsidP="00FE15A4">
            <w:pPr>
              <w:pStyle w:val="ListParagraph"/>
              <w:numPr>
                <w:ilvl w:val="0"/>
                <w:numId w:val="13"/>
              </w:numPr>
              <w:spacing w:before="0" w:after="0" w:line="240" w:lineRule="auto"/>
              <w:jc w:val="both"/>
              <w:rPr>
                <w:rFonts w:asciiTheme="minorHAnsi" w:hAnsiTheme="minorHAnsi" w:cstheme="minorHAnsi"/>
                <w:sz w:val="20"/>
                <w:szCs w:val="20"/>
              </w:rPr>
            </w:pPr>
            <w:r w:rsidRPr="790EBB31">
              <w:rPr>
                <w:rFonts w:asciiTheme="minorHAnsi" w:hAnsiTheme="minorHAnsi"/>
                <w:sz w:val="20"/>
                <w:szCs w:val="20"/>
              </w:rPr>
              <w:t>To lead on the continual improvement of health and safety performance through a good understanding of the risk profile and the development of a positive health and safety culture.</w:t>
            </w:r>
          </w:p>
          <w:p w14:paraId="77113D1E" w14:textId="77777777" w:rsidR="00FE15A4" w:rsidRDefault="00FE15A4" w:rsidP="00FE15A4">
            <w:pPr>
              <w:pStyle w:val="ListParagraph"/>
              <w:numPr>
                <w:ilvl w:val="0"/>
                <w:numId w:val="13"/>
              </w:numPr>
              <w:spacing w:before="0" w:after="0" w:line="240" w:lineRule="auto"/>
              <w:jc w:val="both"/>
              <w:rPr>
                <w:rFonts w:asciiTheme="minorHAnsi" w:hAnsiTheme="minorHAnsi" w:cstheme="minorHAnsi"/>
                <w:sz w:val="20"/>
                <w:szCs w:val="20"/>
              </w:rPr>
            </w:pPr>
            <w:r w:rsidRPr="790EBB31">
              <w:rPr>
                <w:rFonts w:asciiTheme="minorHAnsi" w:hAnsiTheme="minorHAnsi"/>
                <w:sz w:val="20"/>
                <w:szCs w:val="20"/>
              </w:rPr>
              <w:t>Any other duties as directed by the Head of Faculty / Department or their nominated representative expected within the grade definition.</w:t>
            </w:r>
          </w:p>
          <w:p w14:paraId="5F48D70E" w14:textId="6E2D1854" w:rsidR="00FE15A4" w:rsidRPr="00FE15A4" w:rsidRDefault="00FE15A4" w:rsidP="790EBB31">
            <w:pPr>
              <w:pStyle w:val="ListParagraph"/>
              <w:numPr>
                <w:ilvl w:val="0"/>
                <w:numId w:val="13"/>
              </w:numPr>
              <w:spacing w:before="0" w:after="0" w:line="240" w:lineRule="auto"/>
              <w:jc w:val="both"/>
              <w:rPr>
                <w:rFonts w:asciiTheme="minorHAnsi" w:hAnsiTheme="minorHAnsi"/>
                <w:sz w:val="20"/>
                <w:szCs w:val="20"/>
              </w:rPr>
            </w:pPr>
            <w:r w:rsidRPr="790EBB31">
              <w:rPr>
                <w:rFonts w:asciiTheme="minorHAnsi" w:hAnsiTheme="minorHAnsi"/>
                <w:sz w:val="20"/>
                <w:szCs w:val="20"/>
              </w:rPr>
              <w:t xml:space="preserve">To ensure that risk management is an integral part of any </w:t>
            </w:r>
            <w:r w:rsidR="00EB35C9" w:rsidRPr="790EBB31">
              <w:rPr>
                <w:rFonts w:asciiTheme="minorHAnsi" w:hAnsiTheme="minorHAnsi"/>
                <w:sz w:val="20"/>
                <w:szCs w:val="20"/>
              </w:rPr>
              <w:t>decision-making</w:t>
            </w:r>
            <w:r w:rsidRPr="790EBB31">
              <w:rPr>
                <w:rFonts w:asciiTheme="minorHAnsi" w:hAnsiTheme="minorHAnsi"/>
                <w:sz w:val="20"/>
                <w:szCs w:val="20"/>
              </w:rPr>
              <w:t xml:space="preserve"> process, by ensuring compliance with the University’s Risk Management Policy.</w:t>
            </w:r>
          </w:p>
        </w:tc>
      </w:tr>
      <w:tr w:rsidR="00E6503D" w:rsidRPr="00761B47" w14:paraId="41F686F8" w14:textId="77777777" w:rsidTr="0031784D">
        <w:trPr>
          <w:trHeight w:val="7450"/>
        </w:trPr>
        <w:tc>
          <w:tcPr>
            <w:tcW w:w="1418" w:type="dxa"/>
            <w:shd w:val="clear" w:color="auto" w:fill="242F60"/>
            <w:vAlign w:val="center"/>
          </w:tcPr>
          <w:p w14:paraId="2BF3DB0A" w14:textId="77777777" w:rsidR="00E6503D" w:rsidRPr="00761B47" w:rsidRDefault="00E6503D" w:rsidP="009305C0">
            <w:pPr>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lastRenderedPageBreak/>
              <w:t>Leadership Values</w:t>
            </w:r>
          </w:p>
        </w:tc>
        <w:tc>
          <w:tcPr>
            <w:tcW w:w="9214" w:type="dxa"/>
          </w:tcPr>
          <w:p w14:paraId="4526E939" w14:textId="77777777" w:rsidR="00E6503D" w:rsidRPr="00761B47" w:rsidRDefault="00E6503D" w:rsidP="009305C0">
            <w:pPr>
              <w:rPr>
                <w:rFonts w:asciiTheme="minorHAnsi" w:hAnsiTheme="minorHAnsi" w:cstheme="minorHAnsi"/>
                <w:sz w:val="20"/>
                <w:szCs w:val="20"/>
              </w:rPr>
            </w:pPr>
            <w:r w:rsidRPr="00761B47">
              <w:rPr>
                <w:rFonts w:asciiTheme="minorHAnsi" w:hAnsiTheme="minorHAnsi" w:cstheme="minorHAnsi"/>
                <w:sz w:val="20"/>
                <w:szCs w:val="20"/>
              </w:rPr>
              <w:t>All Professional Services areas at Swansea University operate to a defined set of Core Values:  </w:t>
            </w:r>
          </w:p>
          <w:p w14:paraId="00CDFA57" w14:textId="77777777" w:rsidR="00E6503D" w:rsidRPr="00761B47" w:rsidRDefault="00E6503D" w:rsidP="009305C0">
            <w:pPr>
              <w:rPr>
                <w:rFonts w:asciiTheme="minorHAnsi" w:hAnsiTheme="minorHAnsi" w:cstheme="minorHAnsi"/>
                <w:sz w:val="20"/>
                <w:szCs w:val="20"/>
              </w:rPr>
            </w:pPr>
            <w:hyperlink r:id="rId11" w:history="1">
              <w:r w:rsidRPr="00761B47">
                <w:rPr>
                  <w:rStyle w:val="Hyperlink"/>
                  <w:rFonts w:asciiTheme="minorHAnsi" w:hAnsiTheme="minorHAnsi" w:cstheme="minorHAnsi"/>
                  <w:sz w:val="20"/>
                  <w:szCs w:val="20"/>
                </w:rPr>
                <w:t>Professional services values</w:t>
              </w:r>
            </w:hyperlink>
            <w:r w:rsidRPr="00761B47">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79098BC8" w14:textId="77777777" w:rsidR="00E6503D" w:rsidRPr="00761B47" w:rsidRDefault="00E6503D" w:rsidP="009305C0">
            <w:pPr>
              <w:rPr>
                <w:rFonts w:asciiTheme="minorHAnsi" w:hAnsiTheme="minorHAnsi" w:cstheme="minorHAnsi"/>
                <w:sz w:val="20"/>
                <w:szCs w:val="20"/>
              </w:rPr>
            </w:pPr>
            <w:r w:rsidRPr="00761B47">
              <w:rPr>
                <w:rFonts w:asciiTheme="minorHAnsi" w:hAnsiTheme="minorHAnsi" w:cstheme="minorHAnsi"/>
                <w:sz w:val="20"/>
                <w:szCs w:val="20"/>
              </w:rPr>
              <w:br/>
              <w:t xml:space="preserve">In addition you will operate to a defined set of </w:t>
            </w:r>
            <w:hyperlink r:id="rId12" w:history="1">
              <w:r w:rsidRPr="00761B47">
                <w:rPr>
                  <w:rStyle w:val="Hyperlink"/>
                  <w:rFonts w:asciiTheme="minorHAnsi" w:hAnsiTheme="minorHAnsi" w:cstheme="minorHAnsi"/>
                  <w:sz w:val="20"/>
                  <w:szCs w:val="20"/>
                </w:rPr>
                <w:t>Leadership Values</w:t>
              </w:r>
            </w:hyperlink>
            <w:r w:rsidRPr="00761B47">
              <w:rPr>
                <w:rFonts w:asciiTheme="minorHAnsi" w:hAnsiTheme="minorHAnsi" w:cstheme="minorHAnsi"/>
                <w:sz w:val="20"/>
                <w:szCs w:val="20"/>
              </w:rPr>
              <w:t xml:space="preserve">: </w:t>
            </w:r>
          </w:p>
          <w:p w14:paraId="7E446FFD" w14:textId="77777777" w:rsidR="00E6503D" w:rsidRPr="00761B47" w:rsidRDefault="00E6503D" w:rsidP="009305C0">
            <w:pPr>
              <w:rPr>
                <w:rFonts w:asciiTheme="minorHAnsi" w:hAnsiTheme="minorHAnsi" w:cstheme="minorHAnsi"/>
                <w:sz w:val="20"/>
                <w:szCs w:val="20"/>
              </w:rPr>
            </w:pPr>
            <w:r w:rsidRPr="00761B47">
              <w:rPr>
                <w:rFonts w:asciiTheme="minorHAnsi" w:hAnsiTheme="minorHAnsi" w:cstheme="minorHAnsi"/>
                <w:b/>
                <w:bCs/>
                <w:sz w:val="20"/>
                <w:szCs w:val="20"/>
              </w:rPr>
              <w:t xml:space="preserve">We are Professional </w:t>
            </w:r>
          </w:p>
          <w:p w14:paraId="22893DB7" w14:textId="77777777" w:rsidR="00E6503D" w:rsidRPr="00761B47" w:rsidRDefault="00E6503D" w:rsidP="009305C0">
            <w:pPr>
              <w:pStyle w:val="Default"/>
              <w:rPr>
                <w:rFonts w:asciiTheme="minorHAnsi" w:hAnsiTheme="minorHAnsi" w:cstheme="minorHAnsi"/>
                <w:sz w:val="20"/>
                <w:szCs w:val="20"/>
              </w:rPr>
            </w:pPr>
            <w:r w:rsidRPr="00761B47">
              <w:rPr>
                <w:rFonts w:asciiTheme="minorHAnsi" w:hAnsiTheme="minorHAnsi" w:cstheme="minorHAnsi"/>
                <w:sz w:val="20"/>
                <w:szCs w:val="20"/>
              </w:rPr>
              <w:t xml:space="preserve">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 </w:t>
            </w:r>
          </w:p>
          <w:p w14:paraId="06115240" w14:textId="77777777" w:rsidR="00E6503D" w:rsidRPr="00761B47" w:rsidRDefault="00E6503D" w:rsidP="009305C0">
            <w:pPr>
              <w:pStyle w:val="Default"/>
              <w:rPr>
                <w:rFonts w:asciiTheme="minorHAnsi" w:hAnsiTheme="minorHAnsi" w:cstheme="minorHAnsi"/>
                <w:sz w:val="20"/>
                <w:szCs w:val="20"/>
              </w:rPr>
            </w:pPr>
          </w:p>
          <w:p w14:paraId="618D20A3" w14:textId="77777777" w:rsidR="00E6503D" w:rsidRPr="00761B47" w:rsidRDefault="00E6503D" w:rsidP="009305C0">
            <w:pPr>
              <w:pStyle w:val="Default"/>
              <w:rPr>
                <w:rFonts w:asciiTheme="minorHAnsi" w:hAnsiTheme="minorHAnsi" w:cstheme="minorHAnsi"/>
                <w:sz w:val="20"/>
                <w:szCs w:val="20"/>
              </w:rPr>
            </w:pPr>
            <w:r w:rsidRPr="00761B47">
              <w:rPr>
                <w:rFonts w:asciiTheme="minorHAnsi" w:hAnsiTheme="minorHAnsi" w:cstheme="minorHAnsi"/>
                <w:b/>
                <w:bCs/>
                <w:sz w:val="20"/>
                <w:szCs w:val="20"/>
              </w:rPr>
              <w:t xml:space="preserve">We Work Together </w:t>
            </w:r>
          </w:p>
          <w:p w14:paraId="7E2A00AD" w14:textId="77777777" w:rsidR="00E6503D" w:rsidRPr="00761B47" w:rsidRDefault="00E6503D" w:rsidP="009305C0">
            <w:pPr>
              <w:pStyle w:val="Default"/>
              <w:rPr>
                <w:rFonts w:asciiTheme="minorHAnsi" w:hAnsiTheme="minorHAnsi" w:cstheme="minorHAnsi"/>
                <w:sz w:val="20"/>
                <w:szCs w:val="20"/>
              </w:rPr>
            </w:pPr>
            <w:r w:rsidRPr="00761B47">
              <w:rPr>
                <w:rFonts w:asciiTheme="minorHAnsi" w:hAnsiTheme="minorHAnsi" w:cstheme="minorHAnsi"/>
                <w:sz w:val="20"/>
                <w:szCs w:val="20"/>
              </w:rPr>
              <w:t xml:space="preserve">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 </w:t>
            </w:r>
          </w:p>
          <w:p w14:paraId="2C68E988" w14:textId="77777777" w:rsidR="00E6503D" w:rsidRPr="00761B47" w:rsidRDefault="00E6503D" w:rsidP="009305C0">
            <w:pPr>
              <w:pStyle w:val="Default"/>
              <w:rPr>
                <w:rFonts w:asciiTheme="minorHAnsi" w:hAnsiTheme="minorHAnsi" w:cstheme="minorHAnsi"/>
                <w:sz w:val="20"/>
                <w:szCs w:val="20"/>
              </w:rPr>
            </w:pPr>
            <w:r w:rsidRPr="00761B47">
              <w:rPr>
                <w:rFonts w:asciiTheme="minorHAnsi" w:hAnsiTheme="minorHAnsi" w:cstheme="minorHAnsi"/>
                <w:b/>
                <w:bCs/>
                <w:sz w:val="20"/>
                <w:szCs w:val="20"/>
              </w:rPr>
              <w:br/>
              <w:t xml:space="preserve">We Care </w:t>
            </w:r>
          </w:p>
          <w:p w14:paraId="4FD3C379" w14:textId="77777777" w:rsidR="00E6503D" w:rsidRPr="00761B47" w:rsidRDefault="00E6503D" w:rsidP="009305C0">
            <w:pPr>
              <w:rPr>
                <w:rFonts w:asciiTheme="minorHAnsi" w:hAnsiTheme="minorHAnsi" w:cstheme="minorHAnsi"/>
                <w:sz w:val="20"/>
                <w:szCs w:val="20"/>
              </w:rPr>
            </w:pPr>
            <w:r w:rsidRPr="00761B47">
              <w:rPr>
                <w:rFonts w:asciiTheme="minorHAnsi" w:hAnsiTheme="minorHAnsi" w:cs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09FED439" w14:textId="77777777" w:rsidR="00E6503D" w:rsidRPr="00761B47" w:rsidRDefault="00E6503D" w:rsidP="009305C0">
            <w:pPr>
              <w:rPr>
                <w:rFonts w:asciiTheme="minorHAnsi" w:hAnsiTheme="minorHAnsi" w:cstheme="minorHAnsi"/>
                <w:sz w:val="20"/>
                <w:szCs w:val="20"/>
              </w:rPr>
            </w:pPr>
          </w:p>
          <w:p w14:paraId="10204B54" w14:textId="77777777" w:rsidR="00E6503D" w:rsidRPr="00761B47" w:rsidRDefault="00E6503D" w:rsidP="009305C0">
            <w:pPr>
              <w:rPr>
                <w:rFonts w:asciiTheme="minorHAnsi" w:hAnsiTheme="minorHAnsi" w:cstheme="minorHAnsi"/>
                <w:sz w:val="20"/>
                <w:szCs w:val="20"/>
                <w:lang w:val="en-IE"/>
              </w:rPr>
            </w:pPr>
            <w:r w:rsidRPr="00761B47">
              <w:rPr>
                <w:rFonts w:asciiTheme="minorHAnsi" w:hAnsiTheme="minorHAnsi" w:cstheme="minorHAnsi"/>
                <w:sz w:val="20"/>
                <w:szCs w:val="20"/>
              </w:rPr>
              <w:t>Commitment to our values at Swansea University supports us in promoting equality and valuing diversity to utilise all the talent that we have.</w:t>
            </w:r>
          </w:p>
        </w:tc>
      </w:tr>
      <w:tr w:rsidR="00E6503D" w:rsidRPr="00761B47" w14:paraId="3BC8D242" w14:textId="77777777" w:rsidTr="0031784D">
        <w:tc>
          <w:tcPr>
            <w:tcW w:w="1418" w:type="dxa"/>
            <w:shd w:val="clear" w:color="auto" w:fill="242F60"/>
            <w:vAlign w:val="center"/>
          </w:tcPr>
          <w:p w14:paraId="29A4AD70" w14:textId="77777777" w:rsidR="00E6503D" w:rsidRPr="00761B47" w:rsidRDefault="00E6503D" w:rsidP="009305C0">
            <w:pPr>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t>Project Management</w:t>
            </w:r>
          </w:p>
        </w:tc>
        <w:tc>
          <w:tcPr>
            <w:tcW w:w="9214" w:type="dxa"/>
          </w:tcPr>
          <w:p w14:paraId="2D9E7742" w14:textId="77777777" w:rsidR="00E6503D" w:rsidRPr="00761B47" w:rsidRDefault="00E6503D" w:rsidP="009305C0">
            <w:pPr>
              <w:spacing w:before="100" w:beforeAutospacing="1"/>
              <w:rPr>
                <w:rFonts w:asciiTheme="minorHAnsi" w:hAnsiTheme="minorHAnsi" w:cstheme="minorHAnsi"/>
                <w:b/>
                <w:sz w:val="20"/>
                <w:szCs w:val="20"/>
                <w:u w:val="single"/>
              </w:rPr>
            </w:pPr>
          </w:p>
          <w:p w14:paraId="3351E316" w14:textId="77777777" w:rsidR="00E6503D" w:rsidRPr="00761B47" w:rsidRDefault="00E6503D" w:rsidP="009305C0">
            <w:pPr>
              <w:rPr>
                <w:rFonts w:asciiTheme="minorHAnsi" w:hAnsiTheme="minorHAnsi" w:cstheme="minorHAnsi"/>
                <w:b/>
                <w:sz w:val="20"/>
                <w:szCs w:val="20"/>
                <w:u w:val="single"/>
              </w:rPr>
            </w:pPr>
            <w:r w:rsidRPr="00761B47">
              <w:rPr>
                <w:rFonts w:asciiTheme="minorHAnsi" w:hAnsiTheme="minorHAnsi" w:cstheme="minorHAnsi"/>
                <w:b/>
                <w:sz w:val="20"/>
                <w:szCs w:val="20"/>
                <w:u w:val="single"/>
              </w:rPr>
              <w:t>Project Management at Swansea University</w:t>
            </w:r>
          </w:p>
          <w:p w14:paraId="6781A11A" w14:textId="77777777" w:rsidR="00E6503D" w:rsidRPr="00761B47" w:rsidRDefault="00E6503D" w:rsidP="009305C0">
            <w:pPr>
              <w:rPr>
                <w:rFonts w:asciiTheme="minorHAnsi" w:hAnsiTheme="minorHAnsi" w:cstheme="minorHAnsi"/>
                <w:b/>
                <w:sz w:val="20"/>
                <w:szCs w:val="20"/>
              </w:rPr>
            </w:pPr>
            <w:r w:rsidRPr="00761B47">
              <w:rPr>
                <w:rFonts w:asciiTheme="minorHAnsi" w:hAnsiTheme="minorHAnsi" w:cstheme="minorHAnsi"/>
                <w:b/>
                <w:sz w:val="20"/>
                <w:szCs w:val="20"/>
              </w:rPr>
              <w:t>Working with the Association for Project Management (APM)</w:t>
            </w:r>
          </w:p>
          <w:p w14:paraId="730E41AD" w14:textId="77777777" w:rsidR="00E6503D" w:rsidRPr="00761B47" w:rsidRDefault="00E6503D" w:rsidP="009305C0">
            <w:pPr>
              <w:rPr>
                <w:rFonts w:asciiTheme="minorHAnsi" w:hAnsiTheme="minorHAnsi" w:cstheme="minorHAnsi"/>
                <w:sz w:val="20"/>
                <w:szCs w:val="20"/>
              </w:rPr>
            </w:pPr>
            <w:r w:rsidRPr="00761B47">
              <w:rPr>
                <w:rFonts w:asciiTheme="minorHAnsi" w:hAnsiTheme="minorHAnsi" w:cstheme="minorHAnsi"/>
                <w:sz w:val="20"/>
                <w:szCs w:val="20"/>
              </w:rPr>
              <w:t xml:space="preserve">Swansea University is an APM Accredited organisation and considers the APM Body of Knowledge and the APM Competence Framework as the leading reference for its project management activities. </w:t>
            </w:r>
          </w:p>
          <w:p w14:paraId="04FA84E2" w14:textId="77777777" w:rsidR="00E6503D" w:rsidRPr="00761B47" w:rsidRDefault="00E6503D" w:rsidP="009305C0">
            <w:pPr>
              <w:rPr>
                <w:rFonts w:asciiTheme="minorHAnsi" w:hAnsiTheme="minorHAnsi" w:cstheme="minorHAnsi"/>
                <w:strike/>
                <w:sz w:val="20"/>
                <w:szCs w:val="20"/>
              </w:rPr>
            </w:pPr>
          </w:p>
          <w:p w14:paraId="19C88F78" w14:textId="77777777" w:rsidR="00E6503D" w:rsidRPr="00761B47" w:rsidRDefault="00E6503D" w:rsidP="009305C0">
            <w:pPr>
              <w:rPr>
                <w:rFonts w:asciiTheme="minorHAnsi" w:hAnsiTheme="minorHAnsi" w:cstheme="minorHAnsi"/>
                <w:sz w:val="20"/>
                <w:szCs w:val="20"/>
              </w:rPr>
            </w:pPr>
            <w:r w:rsidRPr="00761B47">
              <w:rPr>
                <w:rFonts w:asciiTheme="minorHAnsi" w:hAnsiTheme="minorHAnsi" w:cstheme="minorHAnsi"/>
                <w:bCs/>
                <w:sz w:val="20"/>
                <w:szCs w:val="20"/>
              </w:rPr>
              <w:t>The Strategic Portfolio Management Office is responsible for improving project and change management professionalism across the university. Advice, support, learning and development with respect to project and change management is available through this team.</w:t>
            </w:r>
          </w:p>
          <w:p w14:paraId="3E34BF5E" w14:textId="77777777" w:rsidR="00E6503D" w:rsidRPr="00761B47" w:rsidRDefault="00E6503D" w:rsidP="009305C0">
            <w:pPr>
              <w:rPr>
                <w:rFonts w:asciiTheme="minorHAnsi" w:hAnsiTheme="minorHAnsi" w:cstheme="minorHAnsi"/>
                <w:sz w:val="20"/>
                <w:szCs w:val="20"/>
              </w:rPr>
            </w:pPr>
          </w:p>
          <w:p w14:paraId="089E4BA6" w14:textId="77777777" w:rsidR="00E6503D" w:rsidRPr="00761B47" w:rsidRDefault="00E6503D" w:rsidP="009305C0">
            <w:pPr>
              <w:rPr>
                <w:rFonts w:asciiTheme="minorHAnsi" w:hAnsiTheme="minorHAnsi" w:cstheme="minorHAnsi"/>
                <w:sz w:val="20"/>
                <w:szCs w:val="20"/>
              </w:rPr>
            </w:pPr>
            <w:r w:rsidRPr="00761B47">
              <w:rPr>
                <w:rFonts w:asciiTheme="minorHAnsi" w:hAnsiTheme="minorHAnsi" w:cstheme="minorHAnsi"/>
                <w:sz w:val="20"/>
                <w:szCs w:val="20"/>
              </w:rPr>
              <w:t xml:space="preserve">All project management staff are expected to become a member of a project management professional body, ideally the APM, see </w:t>
            </w:r>
            <w:hyperlink r:id="rId13" w:history="1">
              <w:r w:rsidRPr="00761B47">
                <w:rPr>
                  <w:rStyle w:val="Hyperlink"/>
                  <w:rFonts w:asciiTheme="minorHAnsi" w:hAnsiTheme="minorHAnsi" w:cstheme="minorHAnsi"/>
                  <w:sz w:val="20"/>
                  <w:szCs w:val="20"/>
                </w:rPr>
                <w:t>https://www.apm.org.uk/membership/</w:t>
              </w:r>
            </w:hyperlink>
            <w:r w:rsidRPr="00761B47">
              <w:rPr>
                <w:rFonts w:asciiTheme="minorHAnsi" w:hAnsiTheme="minorHAnsi" w:cstheme="minorHAnsi"/>
                <w:sz w:val="20"/>
                <w:szCs w:val="20"/>
              </w:rPr>
              <w:t xml:space="preserve"> for guidance on individual membership. </w:t>
            </w:r>
          </w:p>
        </w:tc>
      </w:tr>
      <w:tr w:rsidR="00E6503D" w:rsidRPr="00761B47" w14:paraId="15D57F51" w14:textId="77777777" w:rsidTr="0031784D">
        <w:tc>
          <w:tcPr>
            <w:tcW w:w="1418" w:type="dxa"/>
            <w:shd w:val="clear" w:color="auto" w:fill="242F60"/>
            <w:vAlign w:val="center"/>
          </w:tcPr>
          <w:p w14:paraId="316ACEAC" w14:textId="562D8F45" w:rsidR="00E6503D" w:rsidRPr="00761B47" w:rsidRDefault="00E6503D" w:rsidP="00994294">
            <w:pPr>
              <w:spacing w:before="240" w:after="240"/>
              <w:rPr>
                <w:rFonts w:asciiTheme="minorHAnsi" w:eastAsia="Times New Roman" w:hAnsiTheme="minorHAnsi" w:cstheme="minorHAnsi"/>
                <w:b/>
                <w:bCs/>
                <w:sz w:val="20"/>
                <w:szCs w:val="20"/>
              </w:rPr>
            </w:pPr>
            <w:r w:rsidRPr="00761B47">
              <w:rPr>
                <w:rFonts w:asciiTheme="minorHAnsi" w:eastAsia="Times New Roman" w:hAnsiTheme="minorHAnsi" w:cstheme="minorHAnsi"/>
                <w:sz w:val="20"/>
                <w:szCs w:val="20"/>
              </w:rPr>
              <w:br w:type="page"/>
            </w:r>
            <w:r w:rsidRPr="00761B47">
              <w:rPr>
                <w:rFonts w:asciiTheme="minorHAnsi" w:eastAsia="Times New Roman" w:hAnsiTheme="minorHAnsi" w:cstheme="minorHAnsi"/>
                <w:b/>
                <w:bCs/>
                <w:color w:val="FFFFFF" w:themeColor="background1"/>
                <w:sz w:val="20"/>
                <w:szCs w:val="20"/>
              </w:rPr>
              <w:t>Person Specification</w:t>
            </w:r>
          </w:p>
        </w:tc>
        <w:tc>
          <w:tcPr>
            <w:tcW w:w="9214" w:type="dxa"/>
          </w:tcPr>
          <w:p w14:paraId="69876816" w14:textId="77777777" w:rsidR="00E6503D" w:rsidRPr="00761B47" w:rsidRDefault="00E6503D" w:rsidP="009305C0">
            <w:pPr>
              <w:spacing w:before="100" w:beforeAutospacing="1"/>
              <w:rPr>
                <w:rFonts w:asciiTheme="minorHAnsi" w:eastAsia="Times New Roman" w:hAnsiTheme="minorHAnsi" w:cstheme="minorHAnsi"/>
                <w:b/>
                <w:bCs/>
                <w:sz w:val="20"/>
                <w:szCs w:val="20"/>
              </w:rPr>
            </w:pPr>
            <w:r w:rsidRPr="00761B47">
              <w:rPr>
                <w:rFonts w:asciiTheme="minorHAnsi" w:eastAsia="Times New Roman" w:hAnsiTheme="minorHAnsi" w:cstheme="minorHAnsi"/>
                <w:b/>
                <w:bCs/>
                <w:sz w:val="20"/>
                <w:szCs w:val="20"/>
              </w:rPr>
              <w:t>Leadership Values:</w:t>
            </w:r>
          </w:p>
          <w:p w14:paraId="0AB0F866" w14:textId="77777777" w:rsidR="00E6503D" w:rsidRPr="00761B47" w:rsidRDefault="00E6503D" w:rsidP="00FE15A4">
            <w:pPr>
              <w:pStyle w:val="ListParagraph"/>
              <w:numPr>
                <w:ilvl w:val="0"/>
                <w:numId w:val="11"/>
              </w:numPr>
              <w:spacing w:before="0"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423623D1" w14:textId="77777777" w:rsidR="00E6503D" w:rsidRPr="00761B47" w:rsidRDefault="00E6503D" w:rsidP="00FE15A4">
            <w:pPr>
              <w:pStyle w:val="ListParagraph"/>
              <w:numPr>
                <w:ilvl w:val="0"/>
                <w:numId w:val="11"/>
              </w:numPr>
              <w:spacing w:before="0"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3208DCB2" w14:textId="77777777" w:rsidR="00E6503D" w:rsidRPr="00761B47" w:rsidRDefault="00E6503D" w:rsidP="00FE15A4">
            <w:pPr>
              <w:pStyle w:val="ListParagraph"/>
              <w:numPr>
                <w:ilvl w:val="0"/>
                <w:numId w:val="11"/>
              </w:numPr>
              <w:spacing w:before="0" w:after="100" w:afterAutospacing="1"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lastRenderedPageBreak/>
              <w:t>Demonstrable experience of creating environments that identify, understand and give priority to delivering the needs of the customer, and in motivating and inspiring teams to provide the highest standards of personalised care.</w:t>
            </w:r>
          </w:p>
          <w:p w14:paraId="1907755A" w14:textId="77777777" w:rsidR="00E6503D" w:rsidRPr="00761B47" w:rsidRDefault="00E6503D" w:rsidP="009305C0">
            <w:pPr>
              <w:spacing w:before="100" w:beforeAutospacing="1"/>
              <w:rPr>
                <w:rFonts w:asciiTheme="minorHAnsi" w:eastAsia="Times New Roman" w:hAnsiTheme="minorHAnsi" w:cstheme="minorHAnsi"/>
                <w:sz w:val="20"/>
                <w:szCs w:val="20"/>
              </w:rPr>
            </w:pPr>
            <w:r w:rsidRPr="00761B47">
              <w:rPr>
                <w:rFonts w:asciiTheme="minorHAnsi" w:eastAsia="Times New Roman" w:hAnsiTheme="minorHAnsi" w:cstheme="minorHAnsi"/>
                <w:b/>
                <w:bCs/>
                <w:sz w:val="20"/>
                <w:szCs w:val="20"/>
              </w:rPr>
              <w:t>Qualification</w:t>
            </w:r>
            <w:r w:rsidRPr="00761B47">
              <w:rPr>
                <w:rFonts w:asciiTheme="minorHAnsi" w:eastAsia="Times New Roman" w:hAnsiTheme="minorHAnsi" w:cstheme="minorHAnsi"/>
                <w:sz w:val="20"/>
                <w:szCs w:val="20"/>
              </w:rPr>
              <w:t>:</w:t>
            </w:r>
          </w:p>
          <w:p w14:paraId="4E2DCB9F" w14:textId="77777777" w:rsidR="00E6503D" w:rsidRDefault="00E6503D" w:rsidP="00FE15A4">
            <w:pPr>
              <w:pStyle w:val="ListParagraph"/>
              <w:numPr>
                <w:ilvl w:val="0"/>
                <w:numId w:val="11"/>
              </w:numPr>
              <w:spacing w:before="0" w:after="100" w:afterAutospacing="1"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Educated to a degree level or equivalent project/change management experience.</w:t>
            </w:r>
          </w:p>
          <w:p w14:paraId="1749D5C2" w14:textId="64BD6061" w:rsidR="00FE15A4" w:rsidRPr="00FE15A4" w:rsidRDefault="00FE15A4" w:rsidP="00FE15A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FE15A4">
              <w:rPr>
                <w:rFonts w:asciiTheme="minorHAnsi" w:hAnsiTheme="minorHAnsi" w:cstheme="minorHAnsi"/>
                <w:sz w:val="20"/>
                <w:szCs w:val="20"/>
              </w:rPr>
              <w:t>Either holds a project management qualification e.g. APMP, PRINCE2, etc. or with a willingness to work towards an Association for Project Management (APM) qualification</w:t>
            </w:r>
            <w:r>
              <w:rPr>
                <w:rFonts w:asciiTheme="minorHAnsi" w:hAnsiTheme="minorHAnsi" w:cstheme="minorHAnsi"/>
                <w:sz w:val="20"/>
                <w:szCs w:val="20"/>
              </w:rPr>
              <w:t>.</w:t>
            </w:r>
            <w:r w:rsidRPr="00FE15A4">
              <w:rPr>
                <w:rFonts w:asciiTheme="minorHAnsi" w:hAnsiTheme="minorHAnsi" w:cstheme="minorHAnsi"/>
                <w:sz w:val="20"/>
                <w:szCs w:val="20"/>
              </w:rPr>
              <w:t> </w:t>
            </w:r>
          </w:p>
          <w:p w14:paraId="069A2190" w14:textId="50275C1A" w:rsidR="00FE15A4" w:rsidRDefault="00FE15A4" w:rsidP="00FE15A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FE15A4">
              <w:rPr>
                <w:rFonts w:asciiTheme="minorHAnsi" w:hAnsiTheme="minorHAnsi" w:cstheme="minorHAnsi"/>
                <w:sz w:val="20"/>
                <w:szCs w:val="20"/>
              </w:rPr>
              <w:t>Member of a recognised professional body or with a willingness to work towards APM membership</w:t>
            </w:r>
            <w:r>
              <w:rPr>
                <w:rFonts w:asciiTheme="minorHAnsi" w:hAnsiTheme="minorHAnsi" w:cstheme="minorHAnsi"/>
                <w:sz w:val="20"/>
                <w:szCs w:val="20"/>
              </w:rPr>
              <w:t>.</w:t>
            </w:r>
            <w:r w:rsidRPr="00FE15A4">
              <w:rPr>
                <w:rFonts w:asciiTheme="minorHAnsi" w:hAnsiTheme="minorHAnsi" w:cstheme="minorHAnsi"/>
                <w:sz w:val="20"/>
                <w:szCs w:val="20"/>
              </w:rPr>
              <w:t> </w:t>
            </w:r>
          </w:p>
          <w:p w14:paraId="4E854182" w14:textId="77777777" w:rsidR="0000505A" w:rsidRDefault="0000505A" w:rsidP="0000505A">
            <w:pPr>
              <w:pStyle w:val="paragraph"/>
              <w:spacing w:before="0" w:beforeAutospacing="0" w:after="0" w:afterAutospacing="0"/>
              <w:textAlignment w:val="baseline"/>
              <w:rPr>
                <w:rFonts w:asciiTheme="minorHAnsi" w:hAnsiTheme="minorHAnsi" w:cstheme="minorHAnsi"/>
                <w:sz w:val="20"/>
                <w:szCs w:val="20"/>
              </w:rPr>
            </w:pPr>
          </w:p>
          <w:p w14:paraId="6C4CE741" w14:textId="0FC6B81D" w:rsidR="0000505A" w:rsidRDefault="0000505A" w:rsidP="0000505A">
            <w:pPr>
              <w:pStyle w:val="paragraph"/>
              <w:spacing w:before="0" w:beforeAutospacing="0" w:after="0" w:afterAutospacing="0"/>
              <w:textAlignment w:val="baseline"/>
              <w:rPr>
                <w:rFonts w:asciiTheme="minorHAnsi" w:hAnsiTheme="minorHAnsi" w:cstheme="minorHAnsi"/>
                <w:sz w:val="20"/>
                <w:szCs w:val="20"/>
              </w:rPr>
            </w:pPr>
            <w:r w:rsidRPr="396A526E">
              <w:rPr>
                <w:rFonts w:asciiTheme="minorHAnsi" w:hAnsiTheme="minorHAnsi" w:cstheme="minorBidi"/>
                <w:b/>
                <w:bCs/>
                <w:sz w:val="20"/>
                <w:szCs w:val="20"/>
              </w:rPr>
              <w:t>Experience</w:t>
            </w:r>
            <w:r w:rsidRPr="396A526E">
              <w:rPr>
                <w:rFonts w:asciiTheme="minorHAnsi" w:hAnsiTheme="minorHAnsi" w:cstheme="minorBidi"/>
                <w:sz w:val="20"/>
                <w:szCs w:val="20"/>
              </w:rPr>
              <w:t>:</w:t>
            </w:r>
          </w:p>
          <w:p w14:paraId="0A22E310" w14:textId="77777777" w:rsidR="0000505A" w:rsidRDefault="0000505A" w:rsidP="0000505A">
            <w:pPr>
              <w:pStyle w:val="paragraph"/>
              <w:spacing w:before="0" w:beforeAutospacing="0" w:after="0" w:afterAutospacing="0"/>
              <w:textAlignment w:val="baseline"/>
              <w:rPr>
                <w:rFonts w:asciiTheme="minorHAnsi" w:hAnsiTheme="minorHAnsi" w:cstheme="minorHAnsi"/>
                <w:sz w:val="20"/>
                <w:szCs w:val="20"/>
              </w:rPr>
            </w:pPr>
          </w:p>
          <w:p w14:paraId="13CB9184" w14:textId="77777777" w:rsidR="0000505A" w:rsidRDefault="20A422F6" w:rsidP="0000505A">
            <w:pPr>
              <w:pStyle w:val="paragraph"/>
              <w:numPr>
                <w:ilvl w:val="0"/>
                <w:numId w:val="11"/>
              </w:numPr>
              <w:spacing w:before="0" w:beforeAutospacing="0" w:after="0" w:afterAutospacing="0"/>
              <w:textAlignment w:val="baseline"/>
              <w:rPr>
                <w:rFonts w:ascii="Calibri" w:eastAsia="Calibri" w:hAnsi="Calibri" w:cs="Calibri"/>
                <w:sz w:val="20"/>
                <w:szCs w:val="20"/>
              </w:rPr>
            </w:pPr>
            <w:r w:rsidRPr="0000505A">
              <w:rPr>
                <w:rFonts w:ascii="Calibri" w:eastAsia="Calibri" w:hAnsi="Calibri" w:cs="Calibri"/>
                <w:b/>
                <w:bCs/>
                <w:sz w:val="20"/>
                <w:szCs w:val="20"/>
              </w:rPr>
              <w:t>Proven experience in project management</w:t>
            </w:r>
            <w:r w:rsidRPr="0000505A">
              <w:rPr>
                <w:rFonts w:ascii="Calibri" w:eastAsia="Calibri" w:hAnsi="Calibri" w:cs="Calibri"/>
                <w:sz w:val="20"/>
                <w:szCs w:val="20"/>
              </w:rPr>
              <w:t xml:space="preserve"> within a research, healthcare, or data-driven environment, including planning, delivery, and coordination of multi-partner projects.</w:t>
            </w:r>
          </w:p>
          <w:p w14:paraId="4585C65F" w14:textId="77777777" w:rsidR="0000505A" w:rsidRDefault="20A422F6" w:rsidP="0000505A">
            <w:pPr>
              <w:pStyle w:val="paragraph"/>
              <w:numPr>
                <w:ilvl w:val="0"/>
                <w:numId w:val="11"/>
              </w:numPr>
              <w:spacing w:before="0" w:beforeAutospacing="0" w:after="0" w:afterAutospacing="0"/>
              <w:textAlignment w:val="baseline"/>
              <w:rPr>
                <w:rFonts w:ascii="Calibri" w:eastAsia="Calibri" w:hAnsi="Calibri" w:cs="Calibri"/>
                <w:sz w:val="20"/>
                <w:szCs w:val="20"/>
              </w:rPr>
            </w:pPr>
            <w:r w:rsidRPr="0000505A">
              <w:rPr>
                <w:rFonts w:ascii="Calibri" w:eastAsia="Calibri" w:hAnsi="Calibri" w:cs="Calibri"/>
                <w:b/>
                <w:bCs/>
                <w:sz w:val="20"/>
                <w:szCs w:val="20"/>
              </w:rPr>
              <w:t>Demonstrated experience managing budgets</w:t>
            </w:r>
            <w:r w:rsidRPr="0000505A">
              <w:rPr>
                <w:rFonts w:ascii="Calibri" w:eastAsia="Calibri" w:hAnsi="Calibri" w:cs="Calibri"/>
                <w:sz w:val="20"/>
                <w:szCs w:val="20"/>
              </w:rPr>
              <w:t>, including monitoring expenditure, preparing accurate financial forecasts, and ensuring alignment with project objectives.</w:t>
            </w:r>
          </w:p>
          <w:p w14:paraId="50EED805" w14:textId="77777777" w:rsidR="0000505A" w:rsidRDefault="20A422F6" w:rsidP="0000505A">
            <w:pPr>
              <w:pStyle w:val="paragraph"/>
              <w:numPr>
                <w:ilvl w:val="0"/>
                <w:numId w:val="11"/>
              </w:numPr>
              <w:spacing w:before="0" w:beforeAutospacing="0" w:after="0" w:afterAutospacing="0"/>
              <w:textAlignment w:val="baseline"/>
              <w:rPr>
                <w:rFonts w:ascii="Calibri" w:eastAsia="Calibri" w:hAnsi="Calibri" w:cs="Calibri"/>
                <w:sz w:val="20"/>
                <w:szCs w:val="20"/>
              </w:rPr>
            </w:pPr>
            <w:r w:rsidRPr="0000505A">
              <w:rPr>
                <w:rFonts w:ascii="Calibri" w:eastAsia="Calibri" w:hAnsi="Calibri" w:cs="Calibri"/>
                <w:b/>
                <w:bCs/>
                <w:sz w:val="20"/>
                <w:szCs w:val="20"/>
              </w:rPr>
              <w:t>Strong understanding of risk management</w:t>
            </w:r>
            <w:r w:rsidRPr="0000505A">
              <w:rPr>
                <w:rFonts w:ascii="Calibri" w:eastAsia="Calibri" w:hAnsi="Calibri" w:cs="Calibri"/>
                <w:sz w:val="20"/>
                <w:szCs w:val="20"/>
              </w:rPr>
              <w:t>, including identifying, assessing, and implementing mitigation strategies throughout the project lifecycle.</w:t>
            </w:r>
          </w:p>
          <w:p w14:paraId="47938CA5" w14:textId="77777777" w:rsidR="0000505A" w:rsidRDefault="20A422F6" w:rsidP="0000505A">
            <w:pPr>
              <w:pStyle w:val="paragraph"/>
              <w:numPr>
                <w:ilvl w:val="0"/>
                <w:numId w:val="11"/>
              </w:numPr>
              <w:spacing w:before="0" w:beforeAutospacing="0" w:after="0" w:afterAutospacing="0"/>
              <w:textAlignment w:val="baseline"/>
              <w:rPr>
                <w:rFonts w:ascii="Calibri" w:eastAsia="Calibri" w:hAnsi="Calibri" w:cs="Calibri"/>
                <w:sz w:val="20"/>
                <w:szCs w:val="20"/>
              </w:rPr>
            </w:pPr>
            <w:r w:rsidRPr="0000505A">
              <w:rPr>
                <w:rFonts w:ascii="Calibri" w:eastAsia="Calibri" w:hAnsi="Calibri" w:cs="Calibri"/>
                <w:b/>
                <w:bCs/>
                <w:sz w:val="20"/>
                <w:szCs w:val="20"/>
              </w:rPr>
              <w:t>Experience in negotiating and managing contracts or data-sharing agreements</w:t>
            </w:r>
            <w:r w:rsidRPr="0000505A">
              <w:rPr>
                <w:rFonts w:ascii="Calibri" w:eastAsia="Calibri" w:hAnsi="Calibri" w:cs="Calibri"/>
                <w:sz w:val="20"/>
                <w:szCs w:val="20"/>
              </w:rPr>
              <w:t>, particularly in the context of data provision, research services, or collaborative partnerships.</w:t>
            </w:r>
          </w:p>
          <w:p w14:paraId="4894472B" w14:textId="77777777" w:rsidR="0000505A" w:rsidRDefault="20A422F6" w:rsidP="0000505A">
            <w:pPr>
              <w:pStyle w:val="paragraph"/>
              <w:numPr>
                <w:ilvl w:val="0"/>
                <w:numId w:val="11"/>
              </w:numPr>
              <w:spacing w:before="0" w:beforeAutospacing="0" w:after="0" w:afterAutospacing="0"/>
              <w:textAlignment w:val="baseline"/>
              <w:rPr>
                <w:rFonts w:ascii="Calibri" w:eastAsia="Calibri" w:hAnsi="Calibri" w:cs="Calibri"/>
                <w:sz w:val="20"/>
                <w:szCs w:val="20"/>
              </w:rPr>
            </w:pPr>
            <w:r w:rsidRPr="0000505A">
              <w:rPr>
                <w:rFonts w:ascii="Calibri" w:eastAsia="Calibri" w:hAnsi="Calibri" w:cs="Calibri"/>
                <w:b/>
                <w:bCs/>
                <w:sz w:val="20"/>
                <w:szCs w:val="20"/>
              </w:rPr>
              <w:t>Knowledge of data governance, information security, and ethical frameworks</w:t>
            </w:r>
            <w:r w:rsidRPr="0000505A">
              <w:rPr>
                <w:rFonts w:ascii="Calibri" w:eastAsia="Calibri" w:hAnsi="Calibri" w:cs="Calibri"/>
                <w:sz w:val="20"/>
                <w:szCs w:val="20"/>
              </w:rPr>
              <w:t>, particularly as they apply to health or sensitive data in a secure research environment.</w:t>
            </w:r>
          </w:p>
          <w:p w14:paraId="297B898C" w14:textId="77777777" w:rsidR="0000505A" w:rsidRDefault="20A422F6" w:rsidP="0000505A">
            <w:pPr>
              <w:pStyle w:val="paragraph"/>
              <w:numPr>
                <w:ilvl w:val="0"/>
                <w:numId w:val="11"/>
              </w:numPr>
              <w:spacing w:before="0" w:beforeAutospacing="0" w:after="0" w:afterAutospacing="0"/>
              <w:textAlignment w:val="baseline"/>
              <w:rPr>
                <w:rFonts w:ascii="Calibri" w:eastAsia="Calibri" w:hAnsi="Calibri" w:cs="Calibri"/>
                <w:sz w:val="20"/>
                <w:szCs w:val="20"/>
              </w:rPr>
            </w:pPr>
            <w:r w:rsidRPr="0000505A">
              <w:rPr>
                <w:rFonts w:ascii="Calibri" w:eastAsia="Calibri" w:hAnsi="Calibri" w:cs="Calibri"/>
                <w:b/>
                <w:bCs/>
                <w:sz w:val="20"/>
                <w:szCs w:val="20"/>
              </w:rPr>
              <w:t>Familiarity with the operation of Trusted Research Environments (TREs)</w:t>
            </w:r>
            <w:r w:rsidRPr="0000505A">
              <w:rPr>
                <w:rFonts w:ascii="Calibri" w:eastAsia="Calibri" w:hAnsi="Calibri" w:cs="Calibri"/>
                <w:sz w:val="20"/>
                <w:szCs w:val="20"/>
              </w:rPr>
              <w:t xml:space="preserve"> or secure data access platforms, including managing user access and data workflows.</w:t>
            </w:r>
          </w:p>
          <w:p w14:paraId="153C006B" w14:textId="77777777" w:rsidR="0000505A" w:rsidRDefault="20A422F6" w:rsidP="0000505A">
            <w:pPr>
              <w:pStyle w:val="paragraph"/>
              <w:numPr>
                <w:ilvl w:val="0"/>
                <w:numId w:val="11"/>
              </w:numPr>
              <w:spacing w:before="0" w:beforeAutospacing="0" w:after="0" w:afterAutospacing="0"/>
              <w:textAlignment w:val="baseline"/>
              <w:rPr>
                <w:rFonts w:ascii="Calibri" w:eastAsia="Calibri" w:hAnsi="Calibri" w:cs="Calibri"/>
                <w:sz w:val="20"/>
                <w:szCs w:val="20"/>
              </w:rPr>
            </w:pPr>
            <w:r w:rsidRPr="0000505A">
              <w:rPr>
                <w:rFonts w:ascii="Calibri" w:eastAsia="Calibri" w:hAnsi="Calibri" w:cs="Calibri"/>
                <w:b/>
                <w:bCs/>
                <w:sz w:val="20"/>
                <w:szCs w:val="20"/>
              </w:rPr>
              <w:t>Excellent stakeholder management skills</w:t>
            </w:r>
            <w:r w:rsidRPr="0000505A">
              <w:rPr>
                <w:rFonts w:ascii="Calibri" w:eastAsia="Calibri" w:hAnsi="Calibri" w:cs="Calibri"/>
                <w:sz w:val="20"/>
                <w:szCs w:val="20"/>
              </w:rPr>
              <w:t>, with experience engaging academic, clinical, technical, and external partners to build strong working relationships and drive collaboration.</w:t>
            </w:r>
          </w:p>
          <w:p w14:paraId="64C9ED70" w14:textId="77777777" w:rsidR="0000505A" w:rsidRDefault="20A422F6" w:rsidP="0000505A">
            <w:pPr>
              <w:pStyle w:val="paragraph"/>
              <w:numPr>
                <w:ilvl w:val="0"/>
                <w:numId w:val="11"/>
              </w:numPr>
              <w:spacing w:before="0" w:beforeAutospacing="0" w:after="0" w:afterAutospacing="0"/>
              <w:textAlignment w:val="baseline"/>
              <w:rPr>
                <w:rFonts w:ascii="Calibri" w:eastAsia="Calibri" w:hAnsi="Calibri" w:cs="Calibri"/>
                <w:sz w:val="20"/>
                <w:szCs w:val="20"/>
              </w:rPr>
            </w:pPr>
            <w:r w:rsidRPr="0000505A">
              <w:rPr>
                <w:rFonts w:ascii="Calibri" w:eastAsia="Calibri" w:hAnsi="Calibri" w:cs="Calibri"/>
                <w:b/>
                <w:bCs/>
                <w:sz w:val="20"/>
                <w:szCs w:val="20"/>
              </w:rPr>
              <w:t>Track record of preparing project documentation and business cases</w:t>
            </w:r>
            <w:r w:rsidRPr="0000505A">
              <w:rPr>
                <w:rFonts w:ascii="Calibri" w:eastAsia="Calibri" w:hAnsi="Calibri" w:cs="Calibri"/>
                <w:sz w:val="20"/>
                <w:szCs w:val="20"/>
              </w:rPr>
              <w:t>, including defining scope, resource needs, and deliverables for complex programmes.</w:t>
            </w:r>
          </w:p>
          <w:p w14:paraId="33F1D9FD" w14:textId="77777777" w:rsidR="0000505A" w:rsidRDefault="20A422F6" w:rsidP="0000505A">
            <w:pPr>
              <w:pStyle w:val="paragraph"/>
              <w:numPr>
                <w:ilvl w:val="0"/>
                <w:numId w:val="11"/>
              </w:numPr>
              <w:spacing w:before="0" w:beforeAutospacing="0" w:after="0" w:afterAutospacing="0"/>
              <w:textAlignment w:val="baseline"/>
              <w:rPr>
                <w:rFonts w:ascii="Calibri" w:eastAsia="Calibri" w:hAnsi="Calibri" w:cs="Calibri"/>
                <w:sz w:val="20"/>
                <w:szCs w:val="20"/>
              </w:rPr>
            </w:pPr>
            <w:r w:rsidRPr="0000505A">
              <w:rPr>
                <w:rFonts w:ascii="Calibri" w:eastAsia="Calibri" w:hAnsi="Calibri" w:cs="Calibri"/>
                <w:b/>
                <w:bCs/>
                <w:sz w:val="20"/>
                <w:szCs w:val="20"/>
              </w:rPr>
              <w:t>Experience using project management tools and methodologies</w:t>
            </w:r>
            <w:r w:rsidRPr="0000505A">
              <w:rPr>
                <w:rFonts w:ascii="Calibri" w:eastAsia="Calibri" w:hAnsi="Calibri" w:cs="Calibri"/>
                <w:sz w:val="20"/>
                <w:szCs w:val="20"/>
              </w:rPr>
              <w:t>, including scheduling, reporting, and change management across multiple workstreams.</w:t>
            </w:r>
          </w:p>
          <w:p w14:paraId="6879BA4A" w14:textId="4ED3F1D8" w:rsidR="20A422F6" w:rsidRPr="0000505A" w:rsidRDefault="20A422F6" w:rsidP="0000505A">
            <w:pPr>
              <w:pStyle w:val="paragraph"/>
              <w:numPr>
                <w:ilvl w:val="0"/>
                <w:numId w:val="11"/>
              </w:numPr>
              <w:spacing w:before="0" w:beforeAutospacing="0" w:after="0" w:afterAutospacing="0"/>
              <w:textAlignment w:val="baseline"/>
              <w:rPr>
                <w:rFonts w:ascii="Calibri" w:eastAsia="Calibri" w:hAnsi="Calibri" w:cs="Calibri"/>
                <w:sz w:val="20"/>
                <w:szCs w:val="20"/>
              </w:rPr>
            </w:pPr>
            <w:r w:rsidRPr="0000505A">
              <w:rPr>
                <w:rFonts w:ascii="Calibri" w:eastAsia="Calibri" w:hAnsi="Calibri" w:cs="Calibri"/>
                <w:b/>
                <w:bCs/>
                <w:sz w:val="20"/>
                <w:szCs w:val="20"/>
              </w:rPr>
              <w:t>Strong problem-solving and decision-making skills</w:t>
            </w:r>
            <w:r w:rsidRPr="0000505A">
              <w:rPr>
                <w:rFonts w:ascii="Calibri" w:eastAsia="Calibri" w:hAnsi="Calibri" w:cs="Calibri"/>
                <w:sz w:val="20"/>
                <w:szCs w:val="20"/>
              </w:rPr>
              <w:t>, with the ability to develop practical solutions under constraints, respond to competing demands, and maintain project momentum.</w:t>
            </w:r>
          </w:p>
          <w:p w14:paraId="59422818" w14:textId="7FE711ED" w:rsidR="396A526E" w:rsidRDefault="396A526E" w:rsidP="396A526E">
            <w:pPr>
              <w:spacing w:beforeAutospacing="1"/>
              <w:rPr>
                <w:rFonts w:asciiTheme="minorHAnsi" w:eastAsia="Times New Roman" w:hAnsiTheme="minorHAnsi"/>
                <w:sz w:val="20"/>
                <w:szCs w:val="20"/>
              </w:rPr>
            </w:pPr>
          </w:p>
          <w:p w14:paraId="3798EAFB" w14:textId="304FF947" w:rsidR="00E6503D" w:rsidRPr="00D35B5B" w:rsidRDefault="00E6503D" w:rsidP="009305C0">
            <w:pPr>
              <w:pStyle w:val="Title"/>
              <w:spacing w:before="100" w:beforeAutospacing="1"/>
              <w:rPr>
                <w:rFonts w:asciiTheme="minorHAnsi" w:hAnsiTheme="minorHAnsi" w:cstheme="minorHAnsi"/>
                <w:b/>
                <w:bCs/>
                <w:spacing w:val="0"/>
                <w:sz w:val="20"/>
                <w:szCs w:val="20"/>
              </w:rPr>
            </w:pPr>
            <w:r w:rsidRPr="00D35B5B">
              <w:rPr>
                <w:rFonts w:asciiTheme="minorHAnsi" w:hAnsiTheme="minorHAnsi" w:cstheme="minorHAnsi"/>
                <w:b/>
                <w:bCs/>
                <w:spacing w:val="0"/>
                <w:sz w:val="20"/>
                <w:szCs w:val="20"/>
              </w:rPr>
              <w:t>Knowledge and Skills:</w:t>
            </w:r>
          </w:p>
          <w:p w14:paraId="007B750E" w14:textId="77777777" w:rsidR="00E6503D" w:rsidRPr="00761B47" w:rsidRDefault="00E6503D" w:rsidP="00FE15A4">
            <w:pPr>
              <w:pStyle w:val="Title"/>
              <w:numPr>
                <w:ilvl w:val="0"/>
                <w:numId w:val="11"/>
              </w:numPr>
              <w:spacing w:before="0" w:after="0" w:line="240" w:lineRule="auto"/>
              <w:contextualSpacing w:val="0"/>
              <w:rPr>
                <w:rFonts w:asciiTheme="minorHAnsi" w:hAnsiTheme="minorHAnsi" w:cstheme="minorHAnsi"/>
                <w:b/>
                <w:spacing w:val="0"/>
                <w:sz w:val="20"/>
                <w:szCs w:val="20"/>
              </w:rPr>
            </w:pPr>
            <w:r w:rsidRPr="00761B47">
              <w:rPr>
                <w:rFonts w:asciiTheme="minorHAnsi" w:hAnsiTheme="minorHAnsi" w:cstheme="minorHAnsi"/>
                <w:spacing w:val="0"/>
                <w:sz w:val="20"/>
                <w:szCs w:val="20"/>
              </w:rPr>
              <w:t>Excellent organisational skills, the ability to plan and manage a variety of tasks simultaneously, and to organise and prioritise own work and that of others in order to meet project milestones.</w:t>
            </w:r>
          </w:p>
          <w:p w14:paraId="1B4653B5" w14:textId="77777777" w:rsidR="00E6503D" w:rsidRDefault="00E6503D" w:rsidP="00FE15A4">
            <w:pPr>
              <w:pStyle w:val="ListParagraph"/>
              <w:numPr>
                <w:ilvl w:val="0"/>
                <w:numId w:val="11"/>
              </w:numPr>
              <w:spacing w:before="0"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Excellent communication skills with the ability to communicate complex ideas succinctly and effectively to a range of audiences through different media.</w:t>
            </w:r>
          </w:p>
          <w:p w14:paraId="2199C1CC" w14:textId="7DCB64F2" w:rsidR="002D7012" w:rsidRPr="00761B47" w:rsidRDefault="002D7012" w:rsidP="00FE15A4">
            <w:pPr>
              <w:pStyle w:val="ListParagraph"/>
              <w:numPr>
                <w:ilvl w:val="0"/>
                <w:numId w:val="11"/>
              </w:numPr>
              <w:spacing w:before="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Excellent visualisation tools with the ability to communicate and monitor complex KPIs within a project and report to senior members.</w:t>
            </w:r>
          </w:p>
          <w:p w14:paraId="74061461" w14:textId="77777777" w:rsidR="00E6503D" w:rsidRPr="00761B47" w:rsidRDefault="00E6503D" w:rsidP="00FE15A4">
            <w:pPr>
              <w:pStyle w:val="ListParagraph"/>
              <w:numPr>
                <w:ilvl w:val="0"/>
                <w:numId w:val="11"/>
              </w:numPr>
              <w:spacing w:before="0"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Ability to seek out, analyse and interpret information from a wide variety of sources.</w:t>
            </w:r>
          </w:p>
          <w:p w14:paraId="2848B979" w14:textId="77777777" w:rsidR="00E6503D" w:rsidRPr="00761B47" w:rsidRDefault="00E6503D" w:rsidP="00FE15A4">
            <w:pPr>
              <w:pStyle w:val="ListParagraph"/>
              <w:numPr>
                <w:ilvl w:val="0"/>
                <w:numId w:val="11"/>
              </w:numPr>
              <w:spacing w:before="0" w:after="100" w:afterAutospacing="1"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High level of computer literacy with a thorough knowledge of Microsoft Office software.</w:t>
            </w:r>
          </w:p>
          <w:p w14:paraId="20569AC2" w14:textId="1B493672" w:rsidR="00E6503D" w:rsidRPr="00761B47" w:rsidRDefault="00E6503D" w:rsidP="00FE15A4">
            <w:pPr>
              <w:pStyle w:val="ListParagraph"/>
              <w:numPr>
                <w:ilvl w:val="0"/>
                <w:numId w:val="11"/>
              </w:numPr>
              <w:spacing w:before="0" w:after="100" w:afterAutospacing="1" w:line="240" w:lineRule="auto"/>
              <w:rPr>
                <w:rFonts w:asciiTheme="minorHAnsi" w:eastAsia="Times New Roman" w:hAnsiTheme="minorHAnsi" w:cstheme="minorHAnsi"/>
                <w:sz w:val="20"/>
                <w:szCs w:val="20"/>
              </w:rPr>
            </w:pPr>
            <w:r w:rsidRPr="00761B47">
              <w:rPr>
                <w:rFonts w:asciiTheme="minorHAnsi" w:eastAsia="Times New Roman" w:hAnsiTheme="minorHAnsi" w:cstheme="minorHAnsi"/>
                <w:sz w:val="20"/>
                <w:szCs w:val="20"/>
              </w:rPr>
              <w:t xml:space="preserve">Strong emotional intelligence – empathetic, supportive, seeks out feedback and uses it to support self-development. </w:t>
            </w:r>
          </w:p>
          <w:p w14:paraId="59201624" w14:textId="2AE8BB83" w:rsidR="00E6503D" w:rsidRPr="00761B47" w:rsidRDefault="00E6503D" w:rsidP="009305C0">
            <w:pPr>
              <w:spacing w:before="100" w:beforeAutospacing="1"/>
              <w:rPr>
                <w:rFonts w:asciiTheme="minorHAnsi" w:eastAsia="Times New Roman" w:hAnsiTheme="minorHAnsi" w:cstheme="minorHAnsi"/>
                <w:sz w:val="20"/>
                <w:szCs w:val="20"/>
              </w:rPr>
            </w:pPr>
            <w:r w:rsidRPr="00761B47">
              <w:rPr>
                <w:rFonts w:asciiTheme="minorHAnsi" w:eastAsia="Times New Roman" w:hAnsiTheme="minorHAnsi" w:cstheme="minorHAnsi"/>
                <w:b/>
                <w:bCs/>
                <w:sz w:val="20"/>
                <w:szCs w:val="20"/>
              </w:rPr>
              <w:t>Desirable Criteria:</w:t>
            </w:r>
            <w:r w:rsidRPr="00761B47">
              <w:rPr>
                <w:rFonts w:asciiTheme="minorHAnsi" w:eastAsia="Times New Roman" w:hAnsiTheme="minorHAnsi" w:cstheme="minorHAnsi"/>
                <w:sz w:val="20"/>
                <w:szCs w:val="20"/>
              </w:rPr>
              <w:t xml:space="preserve"> </w:t>
            </w:r>
          </w:p>
          <w:p w14:paraId="087DDFAB" w14:textId="77777777" w:rsidR="0000505A" w:rsidRPr="0000505A" w:rsidRDefault="500243DA" w:rsidP="0000505A">
            <w:pPr>
              <w:pStyle w:val="Title"/>
              <w:numPr>
                <w:ilvl w:val="0"/>
                <w:numId w:val="11"/>
              </w:numPr>
              <w:spacing w:before="0" w:after="0" w:line="240" w:lineRule="auto"/>
              <w:rPr>
                <w:rFonts w:asciiTheme="minorHAnsi" w:hAnsiTheme="minorHAnsi" w:cstheme="minorBidi"/>
                <w:b/>
                <w:bCs/>
                <w:spacing w:val="0"/>
                <w:sz w:val="20"/>
                <w:szCs w:val="20"/>
              </w:rPr>
            </w:pPr>
            <w:r w:rsidRPr="396A526E">
              <w:rPr>
                <w:rFonts w:asciiTheme="minorHAnsi" w:hAnsiTheme="minorHAnsi" w:cstheme="minorBidi"/>
                <w:spacing w:val="0"/>
                <w:sz w:val="20"/>
                <w:szCs w:val="20"/>
              </w:rPr>
              <w:t xml:space="preserve">Experience of working in a mental health related. </w:t>
            </w:r>
          </w:p>
          <w:p w14:paraId="41E4EFC9" w14:textId="77777777" w:rsidR="0000505A" w:rsidRPr="0000505A" w:rsidRDefault="54B2A3AA" w:rsidP="0000505A">
            <w:pPr>
              <w:pStyle w:val="Title"/>
              <w:numPr>
                <w:ilvl w:val="0"/>
                <w:numId w:val="11"/>
              </w:numPr>
              <w:spacing w:before="0" w:after="0" w:line="240" w:lineRule="auto"/>
              <w:rPr>
                <w:rFonts w:asciiTheme="minorHAnsi" w:hAnsiTheme="minorHAnsi" w:cstheme="minorBidi"/>
                <w:b/>
                <w:bCs/>
                <w:spacing w:val="0"/>
                <w:sz w:val="20"/>
                <w:szCs w:val="20"/>
              </w:rPr>
            </w:pPr>
            <w:r w:rsidRPr="0000505A">
              <w:rPr>
                <w:rFonts w:ascii="Calibri" w:eastAsia="Calibri" w:hAnsi="Calibri" w:cs="Calibri"/>
                <w:b/>
                <w:bCs/>
                <w:sz w:val="20"/>
                <w:szCs w:val="20"/>
                <w:lang w:val="en-US"/>
              </w:rPr>
              <w:lastRenderedPageBreak/>
              <w:t>Experience working in a research or academic environment</w:t>
            </w:r>
            <w:r w:rsidRPr="0000505A">
              <w:rPr>
                <w:rFonts w:ascii="Calibri" w:eastAsia="Calibri" w:hAnsi="Calibri" w:cs="Calibri"/>
                <w:sz w:val="20"/>
                <w:szCs w:val="20"/>
                <w:lang w:val="en-US"/>
              </w:rPr>
              <w:t>, particularly within mental health, public health, or digital health research.</w:t>
            </w:r>
          </w:p>
          <w:p w14:paraId="557B5F97" w14:textId="77777777" w:rsidR="0000505A" w:rsidRPr="0000505A" w:rsidRDefault="54B2A3AA" w:rsidP="0000505A">
            <w:pPr>
              <w:pStyle w:val="Title"/>
              <w:numPr>
                <w:ilvl w:val="0"/>
                <w:numId w:val="11"/>
              </w:numPr>
              <w:spacing w:before="0" w:after="0" w:line="240" w:lineRule="auto"/>
              <w:rPr>
                <w:rFonts w:asciiTheme="minorHAnsi" w:hAnsiTheme="minorHAnsi" w:cstheme="minorBidi"/>
                <w:b/>
                <w:bCs/>
                <w:spacing w:val="0"/>
                <w:sz w:val="20"/>
                <w:szCs w:val="20"/>
              </w:rPr>
            </w:pPr>
            <w:r w:rsidRPr="0000505A">
              <w:rPr>
                <w:rFonts w:ascii="Calibri" w:eastAsia="Calibri" w:hAnsi="Calibri" w:cs="Calibri"/>
                <w:b/>
                <w:bCs/>
                <w:sz w:val="20"/>
                <w:szCs w:val="20"/>
                <w:lang w:val="en-US"/>
              </w:rPr>
              <w:t>Familiarity with national data infrastructures</w:t>
            </w:r>
            <w:r w:rsidRPr="0000505A">
              <w:rPr>
                <w:rFonts w:ascii="Calibri" w:eastAsia="Calibri" w:hAnsi="Calibri" w:cs="Calibri"/>
                <w:sz w:val="20"/>
                <w:szCs w:val="20"/>
                <w:lang w:val="en-US"/>
              </w:rPr>
              <w:t xml:space="preserve"> (e.g. HDR UK, UKRI, NHS data services) and the landscape of Trusted Research Environments (TREs) or health data research platforms.</w:t>
            </w:r>
          </w:p>
          <w:p w14:paraId="130A357B" w14:textId="77777777" w:rsidR="0000505A" w:rsidRPr="0000505A" w:rsidRDefault="54B2A3AA" w:rsidP="0000505A">
            <w:pPr>
              <w:pStyle w:val="Title"/>
              <w:numPr>
                <w:ilvl w:val="0"/>
                <w:numId w:val="11"/>
              </w:numPr>
              <w:spacing w:before="0" w:after="0" w:line="240" w:lineRule="auto"/>
              <w:rPr>
                <w:rFonts w:asciiTheme="minorHAnsi" w:hAnsiTheme="minorHAnsi" w:cstheme="minorBidi"/>
                <w:b/>
                <w:bCs/>
                <w:spacing w:val="0"/>
                <w:sz w:val="20"/>
                <w:szCs w:val="20"/>
              </w:rPr>
            </w:pPr>
            <w:r w:rsidRPr="0000505A">
              <w:rPr>
                <w:rFonts w:ascii="Calibri" w:eastAsia="Calibri" w:hAnsi="Calibri" w:cs="Calibri"/>
                <w:b/>
                <w:bCs/>
                <w:sz w:val="20"/>
                <w:szCs w:val="20"/>
                <w:lang w:val="en-US"/>
              </w:rPr>
              <w:t>Understanding of the principles of open science, reproducibility, and responsible data sharing</w:t>
            </w:r>
            <w:r w:rsidRPr="0000505A">
              <w:rPr>
                <w:rFonts w:ascii="Calibri" w:eastAsia="Calibri" w:hAnsi="Calibri" w:cs="Calibri"/>
                <w:sz w:val="20"/>
                <w:szCs w:val="20"/>
                <w:lang w:val="en-US"/>
              </w:rPr>
              <w:t>, especially in health research contexts.</w:t>
            </w:r>
          </w:p>
          <w:p w14:paraId="4417A6A2" w14:textId="77777777" w:rsidR="0000505A" w:rsidRPr="0000505A" w:rsidRDefault="54B2A3AA" w:rsidP="0000505A">
            <w:pPr>
              <w:pStyle w:val="Title"/>
              <w:numPr>
                <w:ilvl w:val="0"/>
                <w:numId w:val="11"/>
              </w:numPr>
              <w:spacing w:before="0" w:after="0" w:line="240" w:lineRule="auto"/>
              <w:rPr>
                <w:rFonts w:asciiTheme="minorHAnsi" w:hAnsiTheme="minorHAnsi" w:cstheme="minorBidi"/>
                <w:b/>
                <w:bCs/>
                <w:spacing w:val="0"/>
                <w:sz w:val="20"/>
                <w:szCs w:val="20"/>
              </w:rPr>
            </w:pPr>
            <w:r w:rsidRPr="0000505A">
              <w:rPr>
                <w:rFonts w:ascii="Calibri" w:eastAsia="Calibri" w:hAnsi="Calibri" w:cs="Calibri"/>
                <w:b/>
                <w:bCs/>
                <w:sz w:val="20"/>
                <w:szCs w:val="20"/>
                <w:lang w:val="en-US"/>
              </w:rPr>
              <w:t>Knowledge of regulatory and legal frameworks</w:t>
            </w:r>
            <w:r w:rsidRPr="0000505A">
              <w:rPr>
                <w:rFonts w:ascii="Calibri" w:eastAsia="Calibri" w:hAnsi="Calibri" w:cs="Calibri"/>
                <w:sz w:val="20"/>
                <w:szCs w:val="20"/>
                <w:lang w:val="en-US"/>
              </w:rPr>
              <w:t xml:space="preserve"> governing data use in the UK (e.g. UK GDPR, COPI, DSA, and research ethics approvals).</w:t>
            </w:r>
          </w:p>
          <w:p w14:paraId="2DDF13DE" w14:textId="77777777" w:rsidR="0000505A" w:rsidRPr="0000505A" w:rsidRDefault="54B2A3AA" w:rsidP="0000505A">
            <w:pPr>
              <w:pStyle w:val="Title"/>
              <w:numPr>
                <w:ilvl w:val="0"/>
                <w:numId w:val="11"/>
              </w:numPr>
              <w:spacing w:before="0" w:after="0" w:line="240" w:lineRule="auto"/>
              <w:rPr>
                <w:rFonts w:asciiTheme="minorHAnsi" w:hAnsiTheme="minorHAnsi" w:cstheme="minorBidi"/>
                <w:b/>
                <w:bCs/>
                <w:spacing w:val="0"/>
                <w:sz w:val="20"/>
                <w:szCs w:val="20"/>
              </w:rPr>
            </w:pPr>
            <w:r w:rsidRPr="0000505A">
              <w:rPr>
                <w:rFonts w:ascii="Calibri" w:eastAsia="Calibri" w:hAnsi="Calibri" w:cs="Calibri"/>
                <w:b/>
                <w:bCs/>
                <w:sz w:val="20"/>
                <w:szCs w:val="20"/>
                <w:lang w:val="en-US"/>
              </w:rPr>
              <w:t>Experience supporting or managing research funding applications</w:t>
            </w:r>
            <w:r w:rsidRPr="0000505A">
              <w:rPr>
                <w:rFonts w:ascii="Calibri" w:eastAsia="Calibri" w:hAnsi="Calibri" w:cs="Calibri"/>
                <w:sz w:val="20"/>
                <w:szCs w:val="20"/>
                <w:lang w:val="en-US"/>
              </w:rPr>
              <w:t>, including coordinating inputs, timelines, and partner contributions.</w:t>
            </w:r>
          </w:p>
          <w:p w14:paraId="3D43506B" w14:textId="77777777" w:rsidR="0000505A" w:rsidRPr="0000505A" w:rsidRDefault="54B2A3AA" w:rsidP="0000505A">
            <w:pPr>
              <w:pStyle w:val="Title"/>
              <w:numPr>
                <w:ilvl w:val="0"/>
                <w:numId w:val="11"/>
              </w:numPr>
              <w:spacing w:before="0" w:after="0" w:line="240" w:lineRule="auto"/>
              <w:rPr>
                <w:rFonts w:asciiTheme="minorHAnsi" w:hAnsiTheme="minorHAnsi" w:cstheme="minorBidi"/>
                <w:b/>
                <w:bCs/>
                <w:spacing w:val="0"/>
                <w:sz w:val="20"/>
                <w:szCs w:val="20"/>
              </w:rPr>
            </w:pPr>
            <w:r w:rsidRPr="0000505A">
              <w:rPr>
                <w:rFonts w:ascii="Calibri" w:eastAsia="Calibri" w:hAnsi="Calibri" w:cs="Calibri"/>
                <w:b/>
                <w:bCs/>
                <w:sz w:val="20"/>
                <w:szCs w:val="20"/>
                <w:lang w:val="en-US"/>
              </w:rPr>
              <w:t>Understanding of health and care data standards</w:t>
            </w:r>
            <w:r w:rsidRPr="0000505A">
              <w:rPr>
                <w:rFonts w:ascii="Calibri" w:eastAsia="Calibri" w:hAnsi="Calibri" w:cs="Calibri"/>
                <w:sz w:val="20"/>
                <w:szCs w:val="20"/>
                <w:lang w:val="en-US"/>
              </w:rPr>
              <w:t xml:space="preserve"> (e.g. SNOMED CT, ICD-10, FHIR) and their application in digital research infrastructure.</w:t>
            </w:r>
          </w:p>
          <w:p w14:paraId="5F3C15FC" w14:textId="77777777" w:rsidR="0000505A" w:rsidRPr="0000505A" w:rsidRDefault="54B2A3AA" w:rsidP="0000505A">
            <w:pPr>
              <w:pStyle w:val="Title"/>
              <w:numPr>
                <w:ilvl w:val="0"/>
                <w:numId w:val="11"/>
              </w:numPr>
              <w:spacing w:before="0" w:after="0" w:line="240" w:lineRule="auto"/>
              <w:rPr>
                <w:rFonts w:asciiTheme="minorHAnsi" w:hAnsiTheme="minorHAnsi" w:cstheme="minorBidi"/>
                <w:b/>
                <w:bCs/>
                <w:spacing w:val="0"/>
                <w:sz w:val="20"/>
                <w:szCs w:val="20"/>
              </w:rPr>
            </w:pPr>
            <w:r w:rsidRPr="0000505A">
              <w:rPr>
                <w:rFonts w:ascii="Calibri" w:eastAsia="Calibri" w:hAnsi="Calibri" w:cs="Calibri"/>
                <w:b/>
                <w:bCs/>
                <w:sz w:val="20"/>
                <w:szCs w:val="20"/>
                <w:lang w:val="en-US"/>
              </w:rPr>
              <w:t>Ability to work with or liaise with technical teams</w:t>
            </w:r>
            <w:r w:rsidRPr="0000505A">
              <w:rPr>
                <w:rFonts w:ascii="Calibri" w:eastAsia="Calibri" w:hAnsi="Calibri" w:cs="Calibri"/>
                <w:sz w:val="20"/>
                <w:szCs w:val="20"/>
                <w:lang w:val="en-US"/>
              </w:rPr>
              <w:t>, including data engineers, software developers, or systems architects supporting digital platforms.</w:t>
            </w:r>
          </w:p>
          <w:p w14:paraId="013DB1BE" w14:textId="77777777" w:rsidR="0000505A" w:rsidRPr="0000505A" w:rsidRDefault="54B2A3AA" w:rsidP="0000505A">
            <w:pPr>
              <w:pStyle w:val="Title"/>
              <w:numPr>
                <w:ilvl w:val="0"/>
                <w:numId w:val="11"/>
              </w:numPr>
              <w:spacing w:before="0" w:after="0" w:line="240" w:lineRule="auto"/>
              <w:rPr>
                <w:rFonts w:asciiTheme="minorHAnsi" w:hAnsiTheme="minorHAnsi" w:cstheme="minorBidi"/>
                <w:b/>
                <w:bCs/>
                <w:spacing w:val="0"/>
                <w:sz w:val="20"/>
                <w:szCs w:val="20"/>
              </w:rPr>
            </w:pPr>
            <w:r w:rsidRPr="0000505A">
              <w:rPr>
                <w:rFonts w:ascii="Calibri" w:eastAsia="Calibri" w:hAnsi="Calibri" w:cs="Calibri"/>
                <w:b/>
                <w:bCs/>
                <w:sz w:val="20"/>
                <w:szCs w:val="20"/>
                <w:lang w:val="en-US"/>
              </w:rPr>
              <w:t>Experience in public or patient involvement and engagement (PPIE)</w:t>
            </w:r>
            <w:r w:rsidRPr="0000505A">
              <w:rPr>
                <w:rFonts w:ascii="Calibri" w:eastAsia="Calibri" w:hAnsi="Calibri" w:cs="Calibri"/>
                <w:sz w:val="20"/>
                <w:szCs w:val="20"/>
                <w:lang w:val="en-US"/>
              </w:rPr>
              <w:t>, especially in the design or governance of data-driven research.</w:t>
            </w:r>
          </w:p>
          <w:p w14:paraId="61AC8E71" w14:textId="77777777" w:rsidR="0000505A" w:rsidRPr="0000505A" w:rsidRDefault="54B2A3AA" w:rsidP="0000505A">
            <w:pPr>
              <w:pStyle w:val="Title"/>
              <w:numPr>
                <w:ilvl w:val="0"/>
                <w:numId w:val="11"/>
              </w:numPr>
              <w:spacing w:before="0" w:after="0" w:line="240" w:lineRule="auto"/>
              <w:rPr>
                <w:rFonts w:asciiTheme="minorHAnsi" w:hAnsiTheme="minorHAnsi" w:cstheme="minorBidi"/>
                <w:b/>
                <w:bCs/>
                <w:spacing w:val="0"/>
                <w:sz w:val="20"/>
                <w:szCs w:val="20"/>
              </w:rPr>
            </w:pPr>
            <w:r w:rsidRPr="0000505A">
              <w:rPr>
                <w:rFonts w:asciiTheme="minorHAnsi" w:eastAsia="Times New Roman" w:hAnsiTheme="minorHAnsi"/>
                <w:sz w:val="20"/>
                <w:szCs w:val="20"/>
              </w:rPr>
              <w:t>Experience of writing research proposals and submitting bids to funding bodies</w:t>
            </w:r>
          </w:p>
          <w:p w14:paraId="48E00D7A" w14:textId="57D17736" w:rsidR="396A526E" w:rsidRPr="0000505A" w:rsidRDefault="54B2A3AA" w:rsidP="0000505A">
            <w:pPr>
              <w:pStyle w:val="Title"/>
              <w:numPr>
                <w:ilvl w:val="0"/>
                <w:numId w:val="11"/>
              </w:numPr>
              <w:spacing w:before="0" w:after="0" w:line="240" w:lineRule="auto"/>
              <w:rPr>
                <w:rFonts w:asciiTheme="minorHAnsi" w:hAnsiTheme="minorHAnsi" w:cstheme="minorBidi"/>
                <w:b/>
                <w:bCs/>
                <w:spacing w:val="0"/>
                <w:sz w:val="20"/>
                <w:szCs w:val="20"/>
              </w:rPr>
            </w:pPr>
            <w:r w:rsidRPr="0000505A">
              <w:rPr>
                <w:rFonts w:asciiTheme="minorHAnsi" w:eastAsia="Times New Roman" w:hAnsiTheme="minorHAnsi"/>
                <w:sz w:val="20"/>
                <w:szCs w:val="20"/>
              </w:rPr>
              <w:t>Demonstrated commitment to personal and professional career development</w:t>
            </w:r>
          </w:p>
          <w:p w14:paraId="374965DC" w14:textId="646AF8B0" w:rsidR="00CF4715" w:rsidRPr="0000505A" w:rsidRDefault="00CF4715" w:rsidP="0000505A">
            <w:pPr>
              <w:spacing w:before="0"/>
              <w:rPr>
                <w:rFonts w:asciiTheme="minorHAnsi" w:eastAsia="Times New Roman" w:hAnsiTheme="minorHAnsi"/>
                <w:sz w:val="20"/>
                <w:szCs w:val="20"/>
              </w:rPr>
            </w:pPr>
          </w:p>
        </w:tc>
      </w:tr>
      <w:tr w:rsidR="00761B47" w:rsidRPr="00761B47" w14:paraId="39051E63" w14:textId="77777777" w:rsidTr="0031784D">
        <w:trPr>
          <w:trHeight w:val="957"/>
        </w:trPr>
        <w:tc>
          <w:tcPr>
            <w:tcW w:w="1418" w:type="dxa"/>
            <w:shd w:val="clear" w:color="auto" w:fill="242F60"/>
            <w:vAlign w:val="center"/>
          </w:tcPr>
          <w:p w14:paraId="16FE8833" w14:textId="77777777" w:rsidR="00761B47" w:rsidRPr="00761B47" w:rsidRDefault="00761B47" w:rsidP="0026370D">
            <w:pPr>
              <w:spacing w:before="0" w:after="0" w:line="240" w:lineRule="auto"/>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lastRenderedPageBreak/>
              <w:t>Welsh Language Level</w:t>
            </w:r>
          </w:p>
        </w:tc>
        <w:tc>
          <w:tcPr>
            <w:tcW w:w="9214" w:type="dxa"/>
          </w:tcPr>
          <w:sdt>
            <w:sdtPr>
              <w:rPr>
                <w:rFonts w:asciiTheme="minorHAnsi" w:hAnsiTheme="minorHAnsi"/>
                <w:sz w:val="20"/>
                <w:szCs w:val="20"/>
              </w:rPr>
              <w:id w:val="-899205344"/>
              <w:placeholder>
                <w:docPart w:val="8EDB3D57FE2A4529B88DC87044C4FED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0D0CA43B" w14:textId="55F0C34A" w:rsidR="00761B47" w:rsidRPr="00761B47" w:rsidRDefault="000B2CC9" w:rsidP="0031784D">
                <w:pPr>
                  <w:spacing w:before="0" w:after="0" w:line="240" w:lineRule="auto"/>
                  <w:rPr>
                    <w:rFonts w:asciiTheme="minorHAnsi" w:hAnsiTheme="minorHAnsi" w:cstheme="minorHAnsi"/>
                    <w:sz w:val="20"/>
                    <w:szCs w:val="20"/>
                  </w:rPr>
                </w:pPr>
                <w:r w:rsidRPr="0031784D">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tc>
      </w:tr>
      <w:tr w:rsidR="00E6503D" w:rsidRPr="00761B47" w14:paraId="01C03E84" w14:textId="77777777" w:rsidTr="0031784D">
        <w:trPr>
          <w:trHeight w:val="561"/>
        </w:trPr>
        <w:tc>
          <w:tcPr>
            <w:tcW w:w="1418" w:type="dxa"/>
            <w:shd w:val="clear" w:color="auto" w:fill="242F60"/>
            <w:vAlign w:val="center"/>
          </w:tcPr>
          <w:p w14:paraId="3A820A76" w14:textId="77777777" w:rsidR="00E6503D" w:rsidRPr="00761B47" w:rsidRDefault="00E6503D" w:rsidP="009305C0">
            <w:pPr>
              <w:spacing w:before="240" w:after="240"/>
              <w:rPr>
                <w:rFonts w:asciiTheme="minorHAnsi" w:hAnsiTheme="minorHAnsi" w:cstheme="minorHAnsi"/>
                <w:b/>
                <w:sz w:val="20"/>
                <w:szCs w:val="20"/>
              </w:rPr>
            </w:pPr>
            <w:r w:rsidRPr="00761B47">
              <w:rPr>
                <w:rFonts w:asciiTheme="minorHAnsi" w:hAnsiTheme="minorHAnsi" w:cstheme="minorHAnsi"/>
                <w:b/>
                <w:color w:val="FFFFFF" w:themeColor="background1"/>
                <w:sz w:val="20"/>
                <w:szCs w:val="20"/>
              </w:rPr>
              <w:t>Additional Information</w:t>
            </w:r>
          </w:p>
        </w:tc>
        <w:tc>
          <w:tcPr>
            <w:tcW w:w="9214" w:type="dxa"/>
          </w:tcPr>
          <w:p w14:paraId="29D82803" w14:textId="7FBF268A" w:rsidR="00E6503D" w:rsidRPr="006254C9" w:rsidRDefault="00E6503D" w:rsidP="009305C0">
            <w:pPr>
              <w:spacing w:before="100" w:beforeAutospacing="1" w:after="240"/>
              <w:rPr>
                <w:rFonts w:asciiTheme="minorHAnsi" w:hAnsiTheme="minorHAnsi" w:cstheme="minorHAnsi"/>
                <w:color w:val="000000"/>
                <w:sz w:val="20"/>
                <w:szCs w:val="20"/>
                <w:lang w:val="es-ES"/>
              </w:rPr>
            </w:pPr>
            <w:r w:rsidRPr="006254C9">
              <w:rPr>
                <w:rFonts w:asciiTheme="minorHAnsi" w:hAnsiTheme="minorHAnsi" w:cstheme="minorHAnsi"/>
                <w:color w:val="000000"/>
                <w:sz w:val="20"/>
                <w:szCs w:val="20"/>
                <w:lang w:val="es-ES"/>
              </w:rPr>
              <w:t xml:space="preserve">Informal </w:t>
            </w:r>
            <w:proofErr w:type="spellStart"/>
            <w:r w:rsidRPr="006254C9">
              <w:rPr>
                <w:rFonts w:asciiTheme="minorHAnsi" w:hAnsiTheme="minorHAnsi" w:cstheme="minorHAnsi"/>
                <w:color w:val="000000"/>
                <w:sz w:val="20"/>
                <w:szCs w:val="20"/>
                <w:lang w:val="es-ES"/>
              </w:rPr>
              <w:t>enquiries</w:t>
            </w:r>
            <w:proofErr w:type="spellEnd"/>
            <w:r w:rsidRPr="006254C9">
              <w:rPr>
                <w:rFonts w:asciiTheme="minorHAnsi" w:hAnsiTheme="minorHAnsi" w:cstheme="minorHAnsi"/>
                <w:color w:val="000000"/>
                <w:sz w:val="20"/>
                <w:szCs w:val="20"/>
                <w:lang w:val="es-ES"/>
              </w:rPr>
              <w:t>:</w:t>
            </w:r>
            <w:r w:rsidR="000B2CC9" w:rsidRPr="006254C9">
              <w:rPr>
                <w:rFonts w:asciiTheme="minorHAnsi" w:hAnsiTheme="minorHAnsi" w:cstheme="minorHAnsi"/>
                <w:color w:val="000000"/>
                <w:sz w:val="20"/>
                <w:szCs w:val="20"/>
                <w:lang w:val="es-ES"/>
              </w:rPr>
              <w:t xml:space="preserve"> Dara Almeida Medina – </w:t>
            </w:r>
            <w:hyperlink r:id="rId14" w:history="1">
              <w:r w:rsidR="0031784D" w:rsidRPr="008A426D">
                <w:rPr>
                  <w:rStyle w:val="Hyperlink"/>
                  <w:rFonts w:asciiTheme="minorHAnsi" w:hAnsiTheme="minorHAnsi" w:cstheme="minorHAnsi"/>
                  <w:sz w:val="20"/>
                  <w:szCs w:val="20"/>
                  <w:lang w:val="es-ES"/>
                </w:rPr>
                <w:t>dara.almeidamedina@swansea.ac.uk</w:t>
              </w:r>
            </w:hyperlink>
            <w:r w:rsidR="0031784D">
              <w:rPr>
                <w:rFonts w:asciiTheme="minorHAnsi" w:hAnsiTheme="minorHAnsi" w:cstheme="minorHAnsi"/>
                <w:color w:val="000000"/>
                <w:sz w:val="20"/>
                <w:szCs w:val="20"/>
                <w:lang w:val="es-ES"/>
              </w:rPr>
              <w:t xml:space="preserve"> </w:t>
            </w:r>
          </w:p>
          <w:p w14:paraId="277D01F1" w14:textId="358071E6" w:rsidR="00E6503D" w:rsidRPr="00761B47" w:rsidRDefault="00E6503D" w:rsidP="0031784D">
            <w:pPr>
              <w:spacing w:before="100" w:beforeAutospacing="1"/>
              <w:rPr>
                <w:rFonts w:asciiTheme="minorHAnsi" w:hAnsiTheme="minorHAnsi" w:cstheme="minorHAnsi"/>
                <w:b/>
                <w:sz w:val="20"/>
                <w:szCs w:val="20"/>
              </w:rPr>
            </w:pPr>
          </w:p>
        </w:tc>
      </w:tr>
    </w:tbl>
    <w:p w14:paraId="472AF7C3" w14:textId="77777777" w:rsidR="00E6503D" w:rsidRPr="00761B47" w:rsidRDefault="00E6503D" w:rsidP="00E6503D">
      <w:pPr>
        <w:spacing w:before="100" w:beforeAutospacing="1" w:after="100" w:afterAutospacing="1"/>
        <w:ind w:firstLine="720"/>
        <w:rPr>
          <w:rFonts w:asciiTheme="minorHAnsi" w:hAnsiTheme="minorHAnsi" w:cstheme="minorHAnsi"/>
          <w:sz w:val="20"/>
          <w:szCs w:val="20"/>
        </w:rPr>
      </w:pPr>
      <w:r w:rsidRPr="00761B47">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566FDB51" wp14:editId="1C3D9D5A">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B47">
        <w:rPr>
          <w:rFonts w:asciiTheme="minorHAnsi" w:hAnsiTheme="minorHAnsi" w:cstheme="minorHAnsi"/>
          <w:sz w:val="20"/>
          <w:szCs w:val="20"/>
        </w:rPr>
        <w:tab/>
      </w:r>
      <w:r w:rsidRPr="00761B47">
        <w:rPr>
          <w:rFonts w:asciiTheme="minorHAnsi" w:hAnsiTheme="minorHAnsi" w:cstheme="minorHAnsi"/>
          <w:sz w:val="20"/>
          <w:szCs w:val="20"/>
        </w:rPr>
        <w:tab/>
      </w:r>
      <w:r w:rsidRPr="00761B47">
        <w:rPr>
          <w:rFonts w:asciiTheme="minorHAnsi" w:hAnsiTheme="minorHAnsi" w:cstheme="minorHAnsi"/>
          <w:noProof/>
          <w:sz w:val="20"/>
          <w:szCs w:val="20"/>
          <w:lang w:eastAsia="en-GB"/>
        </w:rPr>
        <w:drawing>
          <wp:inline distT="0" distB="0" distL="0" distR="0" wp14:anchorId="02CA40E5" wp14:editId="24283156">
            <wp:extent cx="1066800" cy="661631"/>
            <wp:effectExtent l="0" t="0" r="0" b="5715"/>
            <wp:docPr id="1841531918" name="Picture 1841531918"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61B47">
        <w:rPr>
          <w:rFonts w:asciiTheme="minorHAnsi" w:hAnsiTheme="minorHAnsi" w:cstheme="minorHAnsi"/>
          <w:sz w:val="20"/>
          <w:szCs w:val="20"/>
        </w:rPr>
        <w:tab/>
      </w:r>
      <w:r w:rsidRPr="00761B47">
        <w:rPr>
          <w:rFonts w:asciiTheme="minorHAnsi" w:hAnsiTheme="minorHAnsi" w:cstheme="minorHAnsi"/>
          <w:sz w:val="20"/>
          <w:szCs w:val="20"/>
        </w:rPr>
        <w:tab/>
      </w:r>
      <w:r w:rsidRPr="00761B47">
        <w:rPr>
          <w:rFonts w:asciiTheme="minorHAnsi" w:hAnsiTheme="minorHAnsi" w:cstheme="minorHAnsi"/>
          <w:sz w:val="20"/>
          <w:szCs w:val="20"/>
        </w:rPr>
        <w:tab/>
      </w:r>
      <w:r w:rsidRPr="00761B47">
        <w:rPr>
          <w:rFonts w:asciiTheme="minorHAnsi" w:hAnsiTheme="minorHAnsi" w:cstheme="minorHAnsi"/>
          <w:sz w:val="20"/>
          <w:szCs w:val="20"/>
        </w:rPr>
        <w:tab/>
      </w:r>
      <w:r w:rsidRPr="00761B47">
        <w:rPr>
          <w:rFonts w:asciiTheme="minorHAnsi" w:hAnsiTheme="minorHAnsi" w:cstheme="minorHAnsi"/>
          <w:noProof/>
          <w:sz w:val="20"/>
          <w:szCs w:val="20"/>
          <w:lang w:eastAsia="en-GB"/>
        </w:rPr>
        <w:drawing>
          <wp:inline distT="0" distB="0" distL="0" distR="0" wp14:anchorId="34F9872A" wp14:editId="63C31558">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61B47" w:rsidRDefault="00EB060B" w:rsidP="008E75E6">
      <w:pPr>
        <w:rPr>
          <w:rFonts w:asciiTheme="minorHAnsi" w:hAnsiTheme="minorHAnsi" w:cstheme="minorHAnsi"/>
          <w:sz w:val="20"/>
          <w:szCs w:val="20"/>
        </w:rPr>
      </w:pPr>
    </w:p>
    <w:sectPr w:rsidR="00EB060B" w:rsidRPr="00761B47" w:rsidSect="00047DD0">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FBC84" w14:textId="77777777" w:rsidR="00D77A7A" w:rsidRDefault="00D77A7A" w:rsidP="00F71A8C">
      <w:r>
        <w:separator/>
      </w:r>
    </w:p>
  </w:endnote>
  <w:endnote w:type="continuationSeparator" w:id="0">
    <w:p w14:paraId="027BC52F" w14:textId="77777777" w:rsidR="00D77A7A" w:rsidRDefault="00D77A7A"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85BBE11-12E7-4A0D-A5BB-23EC7A3CFEFA}"/>
    <w:embedBold r:id="rId2" w:fontKey="{07ED0EB1-73C7-4DBC-B87E-D60731BDDE6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3A6290ED-2757-4D90-9541-19AEE2F2CCEA}"/>
    <w:embedBold r:id="rId4" w:fontKey="{FAC8EE09-B175-41AD-85BD-48A24D947361}"/>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D45E1" w14:textId="77777777" w:rsidR="00D77A7A" w:rsidRDefault="00D77A7A" w:rsidP="00F71A8C">
      <w:r>
        <w:separator/>
      </w:r>
    </w:p>
  </w:footnote>
  <w:footnote w:type="continuationSeparator" w:id="0">
    <w:p w14:paraId="7E15E3E5" w14:textId="77777777" w:rsidR="00D77A7A" w:rsidRDefault="00D77A7A"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A446A2"/>
    <w:multiLevelType w:val="hybridMultilevel"/>
    <w:tmpl w:val="7B3288A2"/>
    <w:lvl w:ilvl="0" w:tplc="C42ECB80">
      <w:start w:val="1"/>
      <w:numFmt w:val="decimal"/>
      <w:lvlText w:val="%1."/>
      <w:lvlJc w:val="left"/>
      <w:pPr>
        <w:ind w:left="360" w:hanging="360"/>
      </w:pPr>
      <w:rPr>
        <w:rFonts w:asciiTheme="minorHAnsi" w:hAnsiTheme="minorHAnsi"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3A86ADBD"/>
    <w:multiLevelType w:val="hybridMultilevel"/>
    <w:tmpl w:val="967CA354"/>
    <w:lvl w:ilvl="0" w:tplc="472E2D16">
      <w:start w:val="1"/>
      <w:numFmt w:val="bullet"/>
      <w:lvlText w:val=""/>
      <w:lvlJc w:val="left"/>
      <w:pPr>
        <w:ind w:left="720" w:hanging="360"/>
      </w:pPr>
      <w:rPr>
        <w:rFonts w:ascii="Symbol" w:hAnsi="Symbol" w:hint="default"/>
      </w:rPr>
    </w:lvl>
    <w:lvl w:ilvl="1" w:tplc="EC80A43C">
      <w:start w:val="1"/>
      <w:numFmt w:val="bullet"/>
      <w:lvlText w:val="o"/>
      <w:lvlJc w:val="left"/>
      <w:pPr>
        <w:ind w:left="1440" w:hanging="360"/>
      </w:pPr>
      <w:rPr>
        <w:rFonts w:ascii="Courier New" w:hAnsi="Courier New" w:hint="default"/>
      </w:rPr>
    </w:lvl>
    <w:lvl w:ilvl="2" w:tplc="3BAA7BFA">
      <w:start w:val="1"/>
      <w:numFmt w:val="bullet"/>
      <w:lvlText w:val=""/>
      <w:lvlJc w:val="left"/>
      <w:pPr>
        <w:ind w:left="2160" w:hanging="360"/>
      </w:pPr>
      <w:rPr>
        <w:rFonts w:ascii="Wingdings" w:hAnsi="Wingdings" w:hint="default"/>
      </w:rPr>
    </w:lvl>
    <w:lvl w:ilvl="3" w:tplc="931E5DD2">
      <w:start w:val="1"/>
      <w:numFmt w:val="bullet"/>
      <w:lvlText w:val=""/>
      <w:lvlJc w:val="left"/>
      <w:pPr>
        <w:ind w:left="2880" w:hanging="360"/>
      </w:pPr>
      <w:rPr>
        <w:rFonts w:ascii="Symbol" w:hAnsi="Symbol" w:hint="default"/>
      </w:rPr>
    </w:lvl>
    <w:lvl w:ilvl="4" w:tplc="AF060D52">
      <w:start w:val="1"/>
      <w:numFmt w:val="bullet"/>
      <w:lvlText w:val="o"/>
      <w:lvlJc w:val="left"/>
      <w:pPr>
        <w:ind w:left="3600" w:hanging="360"/>
      </w:pPr>
      <w:rPr>
        <w:rFonts w:ascii="Courier New" w:hAnsi="Courier New" w:hint="default"/>
      </w:rPr>
    </w:lvl>
    <w:lvl w:ilvl="5" w:tplc="471095F8">
      <w:start w:val="1"/>
      <w:numFmt w:val="bullet"/>
      <w:lvlText w:val=""/>
      <w:lvlJc w:val="left"/>
      <w:pPr>
        <w:ind w:left="4320" w:hanging="360"/>
      </w:pPr>
      <w:rPr>
        <w:rFonts w:ascii="Wingdings" w:hAnsi="Wingdings" w:hint="default"/>
      </w:rPr>
    </w:lvl>
    <w:lvl w:ilvl="6" w:tplc="C24EC842">
      <w:start w:val="1"/>
      <w:numFmt w:val="bullet"/>
      <w:lvlText w:val=""/>
      <w:lvlJc w:val="left"/>
      <w:pPr>
        <w:ind w:left="5040" w:hanging="360"/>
      </w:pPr>
      <w:rPr>
        <w:rFonts w:ascii="Symbol" w:hAnsi="Symbol" w:hint="default"/>
      </w:rPr>
    </w:lvl>
    <w:lvl w:ilvl="7" w:tplc="01F08E16">
      <w:start w:val="1"/>
      <w:numFmt w:val="bullet"/>
      <w:lvlText w:val="o"/>
      <w:lvlJc w:val="left"/>
      <w:pPr>
        <w:ind w:left="5760" w:hanging="360"/>
      </w:pPr>
      <w:rPr>
        <w:rFonts w:ascii="Courier New" w:hAnsi="Courier New" w:hint="default"/>
      </w:rPr>
    </w:lvl>
    <w:lvl w:ilvl="8" w:tplc="642C440C">
      <w:start w:val="1"/>
      <w:numFmt w:val="bullet"/>
      <w:lvlText w:val=""/>
      <w:lvlJc w:val="left"/>
      <w:pPr>
        <w:ind w:left="6480" w:hanging="360"/>
      </w:pPr>
      <w:rPr>
        <w:rFonts w:ascii="Wingdings" w:hAnsi="Wingdings" w:hint="default"/>
      </w:rPr>
    </w:lvl>
  </w:abstractNum>
  <w:abstractNum w:abstractNumId="2" w15:restartNumberingAfterBreak="0">
    <w:nsid w:val="4899629F"/>
    <w:multiLevelType w:val="hybridMultilevel"/>
    <w:tmpl w:val="42CCFA38"/>
    <w:lvl w:ilvl="0" w:tplc="B8EA84CA">
      <w:start w:val="13"/>
      <w:numFmt w:val="decimal"/>
      <w:lvlText w:val="%1."/>
      <w:lvlJc w:val="left"/>
      <w:pPr>
        <w:ind w:left="360" w:hanging="360"/>
      </w:pPr>
      <w:rPr>
        <w:rFonts w:asciiTheme="minorHAnsi" w:hAnsiTheme="minorHAnsi"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54F3294F"/>
    <w:multiLevelType w:val="multilevel"/>
    <w:tmpl w:val="F74CBC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7566FF"/>
    <w:multiLevelType w:val="hybridMultilevel"/>
    <w:tmpl w:val="46405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6"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0991321"/>
    <w:multiLevelType w:val="multilevel"/>
    <w:tmpl w:val="1B0AB3C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D13074B"/>
    <w:multiLevelType w:val="multilevel"/>
    <w:tmpl w:val="D67E4E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3069055">
    <w:abstractNumId w:val="1"/>
  </w:num>
  <w:num w:numId="2" w16cid:durableId="824275883">
    <w:abstractNumId w:val="13"/>
  </w:num>
  <w:num w:numId="3" w16cid:durableId="560948930">
    <w:abstractNumId w:val="5"/>
  </w:num>
  <w:num w:numId="4" w16cid:durableId="1956596079">
    <w:abstractNumId w:val="9"/>
  </w:num>
  <w:num w:numId="5" w16cid:durableId="1744718292">
    <w:abstractNumId w:val="10"/>
  </w:num>
  <w:num w:numId="6" w16cid:durableId="497694402">
    <w:abstractNumId w:val="12"/>
  </w:num>
  <w:num w:numId="7" w16cid:durableId="2091464077">
    <w:abstractNumId w:val="6"/>
  </w:num>
  <w:num w:numId="8" w16cid:durableId="618679640">
    <w:abstractNumId w:val="7"/>
  </w:num>
  <w:num w:numId="9" w16cid:durableId="526990415">
    <w:abstractNumId w:val="8"/>
  </w:num>
  <w:num w:numId="10" w16cid:durableId="6294372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9175599">
    <w:abstractNumId w:val="0"/>
  </w:num>
  <w:num w:numId="12" w16cid:durableId="807867481">
    <w:abstractNumId w:val="2"/>
  </w:num>
  <w:num w:numId="13" w16cid:durableId="1508137343">
    <w:abstractNumId w:val="4"/>
  </w:num>
  <w:num w:numId="14" w16cid:durableId="469783356">
    <w:abstractNumId w:val="3"/>
  </w:num>
  <w:num w:numId="15" w16cid:durableId="1817919610">
    <w:abstractNumId w:val="14"/>
  </w:num>
  <w:num w:numId="16" w16cid:durableId="158480342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505A"/>
    <w:rsid w:val="0001028F"/>
    <w:rsid w:val="0001059E"/>
    <w:rsid w:val="0001115D"/>
    <w:rsid w:val="00012C09"/>
    <w:rsid w:val="00021981"/>
    <w:rsid w:val="00047DD0"/>
    <w:rsid w:val="00066560"/>
    <w:rsid w:val="0006771F"/>
    <w:rsid w:val="00067C0E"/>
    <w:rsid w:val="00075827"/>
    <w:rsid w:val="00075C24"/>
    <w:rsid w:val="00075DD9"/>
    <w:rsid w:val="00084E4B"/>
    <w:rsid w:val="00092944"/>
    <w:rsid w:val="000A6015"/>
    <w:rsid w:val="000B2CC9"/>
    <w:rsid w:val="000C245F"/>
    <w:rsid w:val="000C7545"/>
    <w:rsid w:val="000D136B"/>
    <w:rsid w:val="000D2A79"/>
    <w:rsid w:val="000D6D70"/>
    <w:rsid w:val="000D795B"/>
    <w:rsid w:val="000E44C3"/>
    <w:rsid w:val="00113332"/>
    <w:rsid w:val="001169F6"/>
    <w:rsid w:val="00120BF3"/>
    <w:rsid w:val="00120D70"/>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1F7B7F"/>
    <w:rsid w:val="002002A7"/>
    <w:rsid w:val="00200D2E"/>
    <w:rsid w:val="0021432B"/>
    <w:rsid w:val="00226B22"/>
    <w:rsid w:val="0024575B"/>
    <w:rsid w:val="00246D21"/>
    <w:rsid w:val="0025430A"/>
    <w:rsid w:val="00260D92"/>
    <w:rsid w:val="002612C7"/>
    <w:rsid w:val="002638F0"/>
    <w:rsid w:val="00270313"/>
    <w:rsid w:val="00274ED1"/>
    <w:rsid w:val="00282E31"/>
    <w:rsid w:val="00287FAE"/>
    <w:rsid w:val="00290BB3"/>
    <w:rsid w:val="002A66C6"/>
    <w:rsid w:val="002C2AE3"/>
    <w:rsid w:val="002D7012"/>
    <w:rsid w:val="002E437A"/>
    <w:rsid w:val="002E5182"/>
    <w:rsid w:val="002F7D81"/>
    <w:rsid w:val="003070C3"/>
    <w:rsid w:val="0031784D"/>
    <w:rsid w:val="00322703"/>
    <w:rsid w:val="00326CBD"/>
    <w:rsid w:val="00330BD9"/>
    <w:rsid w:val="00350C00"/>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01"/>
    <w:rsid w:val="005135B9"/>
    <w:rsid w:val="00516ED5"/>
    <w:rsid w:val="005229A8"/>
    <w:rsid w:val="005265E1"/>
    <w:rsid w:val="005367A5"/>
    <w:rsid w:val="005613E7"/>
    <w:rsid w:val="00563F1B"/>
    <w:rsid w:val="00564F99"/>
    <w:rsid w:val="005705E1"/>
    <w:rsid w:val="0057412C"/>
    <w:rsid w:val="00580DAC"/>
    <w:rsid w:val="005923DF"/>
    <w:rsid w:val="005A12F4"/>
    <w:rsid w:val="005C44E7"/>
    <w:rsid w:val="005C7B2A"/>
    <w:rsid w:val="005D2500"/>
    <w:rsid w:val="005D31FD"/>
    <w:rsid w:val="005D5108"/>
    <w:rsid w:val="005D6574"/>
    <w:rsid w:val="006016F6"/>
    <w:rsid w:val="00604F88"/>
    <w:rsid w:val="006254C9"/>
    <w:rsid w:val="006264F5"/>
    <w:rsid w:val="006459A3"/>
    <w:rsid w:val="0065503D"/>
    <w:rsid w:val="006566EE"/>
    <w:rsid w:val="00662E0D"/>
    <w:rsid w:val="00665DD4"/>
    <w:rsid w:val="006660A6"/>
    <w:rsid w:val="0067031A"/>
    <w:rsid w:val="00671CF5"/>
    <w:rsid w:val="00673E66"/>
    <w:rsid w:val="00674577"/>
    <w:rsid w:val="00677A62"/>
    <w:rsid w:val="006849EB"/>
    <w:rsid w:val="00692BEE"/>
    <w:rsid w:val="006943AD"/>
    <w:rsid w:val="00696BA4"/>
    <w:rsid w:val="006A5311"/>
    <w:rsid w:val="006A5D8C"/>
    <w:rsid w:val="006A6563"/>
    <w:rsid w:val="006A6B0E"/>
    <w:rsid w:val="006BDC44"/>
    <w:rsid w:val="006C10CA"/>
    <w:rsid w:val="006E09EC"/>
    <w:rsid w:val="006E4DAA"/>
    <w:rsid w:val="006F16C4"/>
    <w:rsid w:val="00716159"/>
    <w:rsid w:val="00717C91"/>
    <w:rsid w:val="00722FE7"/>
    <w:rsid w:val="0072777E"/>
    <w:rsid w:val="00736FA1"/>
    <w:rsid w:val="00741E64"/>
    <w:rsid w:val="00754B17"/>
    <w:rsid w:val="00761B4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273A7"/>
    <w:rsid w:val="00841334"/>
    <w:rsid w:val="00842D15"/>
    <w:rsid w:val="008457C9"/>
    <w:rsid w:val="00856EE9"/>
    <w:rsid w:val="00861CC9"/>
    <w:rsid w:val="00862B05"/>
    <w:rsid w:val="008675C8"/>
    <w:rsid w:val="00883285"/>
    <w:rsid w:val="008901BA"/>
    <w:rsid w:val="00894F24"/>
    <w:rsid w:val="0089513B"/>
    <w:rsid w:val="008963C1"/>
    <w:rsid w:val="008977A8"/>
    <w:rsid w:val="008979DE"/>
    <w:rsid w:val="008A5366"/>
    <w:rsid w:val="008A59D5"/>
    <w:rsid w:val="008B2967"/>
    <w:rsid w:val="008C1A1D"/>
    <w:rsid w:val="008C7BE1"/>
    <w:rsid w:val="008E1A67"/>
    <w:rsid w:val="008E3E34"/>
    <w:rsid w:val="008E75E6"/>
    <w:rsid w:val="008F2540"/>
    <w:rsid w:val="008F5626"/>
    <w:rsid w:val="009151A0"/>
    <w:rsid w:val="00917637"/>
    <w:rsid w:val="009227EB"/>
    <w:rsid w:val="00932E9A"/>
    <w:rsid w:val="00937515"/>
    <w:rsid w:val="00941CE6"/>
    <w:rsid w:val="00957640"/>
    <w:rsid w:val="009610A7"/>
    <w:rsid w:val="0097112E"/>
    <w:rsid w:val="00994294"/>
    <w:rsid w:val="009952FB"/>
    <w:rsid w:val="009A5217"/>
    <w:rsid w:val="009B24D4"/>
    <w:rsid w:val="009B43B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A5A80"/>
    <w:rsid w:val="00BB037F"/>
    <w:rsid w:val="00BB618D"/>
    <w:rsid w:val="00BD03BE"/>
    <w:rsid w:val="00BE5C72"/>
    <w:rsid w:val="00BF30BA"/>
    <w:rsid w:val="00C04B9C"/>
    <w:rsid w:val="00C0659C"/>
    <w:rsid w:val="00C27DB9"/>
    <w:rsid w:val="00C401A1"/>
    <w:rsid w:val="00C4196B"/>
    <w:rsid w:val="00C4C562"/>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CF4715"/>
    <w:rsid w:val="00D01032"/>
    <w:rsid w:val="00D2376D"/>
    <w:rsid w:val="00D24124"/>
    <w:rsid w:val="00D26474"/>
    <w:rsid w:val="00D35B5B"/>
    <w:rsid w:val="00D50878"/>
    <w:rsid w:val="00D5679A"/>
    <w:rsid w:val="00D6126D"/>
    <w:rsid w:val="00D61BE2"/>
    <w:rsid w:val="00D668F4"/>
    <w:rsid w:val="00D77A7A"/>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6503D"/>
    <w:rsid w:val="00E73F6E"/>
    <w:rsid w:val="00E74B4A"/>
    <w:rsid w:val="00E77801"/>
    <w:rsid w:val="00EB060B"/>
    <w:rsid w:val="00EB2779"/>
    <w:rsid w:val="00EB35C9"/>
    <w:rsid w:val="00EB40FB"/>
    <w:rsid w:val="00EB53D8"/>
    <w:rsid w:val="00EB55FC"/>
    <w:rsid w:val="00EB72D0"/>
    <w:rsid w:val="00EC0C4F"/>
    <w:rsid w:val="00EC1514"/>
    <w:rsid w:val="00EC38C7"/>
    <w:rsid w:val="00EE4FA2"/>
    <w:rsid w:val="00EE5563"/>
    <w:rsid w:val="00EE66F0"/>
    <w:rsid w:val="00EF4D40"/>
    <w:rsid w:val="00F00550"/>
    <w:rsid w:val="00F10C57"/>
    <w:rsid w:val="00F13CEC"/>
    <w:rsid w:val="00F13E00"/>
    <w:rsid w:val="00F23BA0"/>
    <w:rsid w:val="00F24248"/>
    <w:rsid w:val="00F26DF3"/>
    <w:rsid w:val="00F34F79"/>
    <w:rsid w:val="00F57DA4"/>
    <w:rsid w:val="00F6691D"/>
    <w:rsid w:val="00F71A8C"/>
    <w:rsid w:val="00F751E7"/>
    <w:rsid w:val="00F846BB"/>
    <w:rsid w:val="00F8571F"/>
    <w:rsid w:val="00F940BB"/>
    <w:rsid w:val="00F96DE7"/>
    <w:rsid w:val="00FB3679"/>
    <w:rsid w:val="00FC29D0"/>
    <w:rsid w:val="00FD5DC4"/>
    <w:rsid w:val="00FE15A4"/>
    <w:rsid w:val="00FF20C3"/>
    <w:rsid w:val="031CF65E"/>
    <w:rsid w:val="03DA0F16"/>
    <w:rsid w:val="061930FF"/>
    <w:rsid w:val="09530CAF"/>
    <w:rsid w:val="0AC014C6"/>
    <w:rsid w:val="0CDCE72C"/>
    <w:rsid w:val="0FF2FC2E"/>
    <w:rsid w:val="101CFC00"/>
    <w:rsid w:val="1286EF66"/>
    <w:rsid w:val="12A95DF0"/>
    <w:rsid w:val="1317BC98"/>
    <w:rsid w:val="14DC725F"/>
    <w:rsid w:val="19AC559B"/>
    <w:rsid w:val="1EC19129"/>
    <w:rsid w:val="20A422F6"/>
    <w:rsid w:val="216F006D"/>
    <w:rsid w:val="2396F533"/>
    <w:rsid w:val="25085F6F"/>
    <w:rsid w:val="25E600F6"/>
    <w:rsid w:val="28F7A914"/>
    <w:rsid w:val="2BF0D4B6"/>
    <w:rsid w:val="2E8BBF33"/>
    <w:rsid w:val="33D88FDB"/>
    <w:rsid w:val="340003F9"/>
    <w:rsid w:val="37F33CAB"/>
    <w:rsid w:val="38562DD9"/>
    <w:rsid w:val="396A526E"/>
    <w:rsid w:val="4081A276"/>
    <w:rsid w:val="42C3DBC5"/>
    <w:rsid w:val="42FB19A2"/>
    <w:rsid w:val="430B8800"/>
    <w:rsid w:val="4421CF8F"/>
    <w:rsid w:val="44C096E4"/>
    <w:rsid w:val="4660B29F"/>
    <w:rsid w:val="47372A07"/>
    <w:rsid w:val="4C2131BB"/>
    <w:rsid w:val="500243DA"/>
    <w:rsid w:val="514726EE"/>
    <w:rsid w:val="5272884E"/>
    <w:rsid w:val="54B2A3AA"/>
    <w:rsid w:val="56CE30F6"/>
    <w:rsid w:val="586D363E"/>
    <w:rsid w:val="5969AD09"/>
    <w:rsid w:val="5989587E"/>
    <w:rsid w:val="5B4022D4"/>
    <w:rsid w:val="5CFBBFA5"/>
    <w:rsid w:val="64A7DBC5"/>
    <w:rsid w:val="65B77D22"/>
    <w:rsid w:val="69D7B9E0"/>
    <w:rsid w:val="6D11A140"/>
    <w:rsid w:val="6EC5769E"/>
    <w:rsid w:val="714103F2"/>
    <w:rsid w:val="714C68EF"/>
    <w:rsid w:val="717B2183"/>
    <w:rsid w:val="736D3E8A"/>
    <w:rsid w:val="7438687D"/>
    <w:rsid w:val="74A5304B"/>
    <w:rsid w:val="76F8AA29"/>
    <w:rsid w:val="773DE3B3"/>
    <w:rsid w:val="790EBB31"/>
    <w:rsid w:val="7B440854"/>
    <w:rsid w:val="7FC898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2"/>
      </w:numPr>
      <w:spacing w:after="120"/>
      <w:contextualSpacing w:val="0"/>
    </w:pPr>
  </w:style>
  <w:style w:type="paragraph" w:customStyle="1" w:styleId="BulletList">
    <w:name w:val="Bullet List"/>
    <w:basedOn w:val="Numberedlist"/>
    <w:link w:val="BulletListChar"/>
    <w:qFormat/>
    <w:rsid w:val="007B5E9F"/>
    <w:pPr>
      <w:numPr>
        <w:numId w:val="3"/>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paragraph">
    <w:name w:val="paragraph"/>
    <w:basedOn w:val="Normal"/>
    <w:rsid w:val="00FE15A4"/>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 w:type="character" w:customStyle="1" w:styleId="normaltextrun">
    <w:name w:val="normaltextrun"/>
    <w:basedOn w:val="DefaultParagraphFont"/>
    <w:rsid w:val="00FE15A4"/>
  </w:style>
  <w:style w:type="character" w:customStyle="1" w:styleId="eop">
    <w:name w:val="eop"/>
    <w:basedOn w:val="DefaultParagraphFont"/>
    <w:rsid w:val="00FE15A4"/>
  </w:style>
  <w:style w:type="paragraph" w:styleId="Revision">
    <w:name w:val="Revision"/>
    <w:hidden/>
    <w:uiPriority w:val="99"/>
    <w:semiHidden/>
    <w:rsid w:val="008A59D5"/>
    <w:rPr>
      <w:rFonts w:ascii="Segoe UI" w:hAnsi="Segoe UI"/>
      <w:sz w:val="18"/>
    </w:rPr>
  </w:style>
  <w:style w:type="character" w:styleId="UnresolvedMention">
    <w:name w:val="Unresolved Mention"/>
    <w:basedOn w:val="DefaultParagraphFont"/>
    <w:uiPriority w:val="99"/>
    <w:semiHidden/>
    <w:unhideWhenUsed/>
    <w:rsid w:val="00317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95456988">
      <w:bodyDiv w:val="1"/>
      <w:marLeft w:val="0"/>
      <w:marRight w:val="0"/>
      <w:marTop w:val="0"/>
      <w:marBottom w:val="0"/>
      <w:divBdr>
        <w:top w:val="none" w:sz="0" w:space="0" w:color="auto"/>
        <w:left w:val="none" w:sz="0" w:space="0" w:color="auto"/>
        <w:bottom w:val="none" w:sz="0" w:space="0" w:color="auto"/>
        <w:right w:val="none" w:sz="0" w:space="0" w:color="auto"/>
      </w:divBdr>
      <w:divsChild>
        <w:div w:id="1432697120">
          <w:marLeft w:val="0"/>
          <w:marRight w:val="0"/>
          <w:marTop w:val="0"/>
          <w:marBottom w:val="0"/>
          <w:divBdr>
            <w:top w:val="none" w:sz="0" w:space="0" w:color="auto"/>
            <w:left w:val="none" w:sz="0" w:space="0" w:color="auto"/>
            <w:bottom w:val="none" w:sz="0" w:space="0" w:color="auto"/>
            <w:right w:val="none" w:sz="0" w:space="0" w:color="auto"/>
          </w:divBdr>
        </w:div>
        <w:div w:id="398330030">
          <w:marLeft w:val="0"/>
          <w:marRight w:val="0"/>
          <w:marTop w:val="0"/>
          <w:marBottom w:val="0"/>
          <w:divBdr>
            <w:top w:val="none" w:sz="0" w:space="0" w:color="auto"/>
            <w:left w:val="none" w:sz="0" w:space="0" w:color="auto"/>
            <w:bottom w:val="none" w:sz="0" w:space="0" w:color="auto"/>
            <w:right w:val="none" w:sz="0" w:space="0" w:color="auto"/>
          </w:divBdr>
        </w:div>
        <w:div w:id="2143231914">
          <w:marLeft w:val="0"/>
          <w:marRight w:val="0"/>
          <w:marTop w:val="0"/>
          <w:marBottom w:val="0"/>
          <w:divBdr>
            <w:top w:val="none" w:sz="0" w:space="0" w:color="auto"/>
            <w:left w:val="none" w:sz="0" w:space="0" w:color="auto"/>
            <w:bottom w:val="none" w:sz="0" w:space="0" w:color="auto"/>
            <w:right w:val="none" w:sz="0" w:space="0" w:color="auto"/>
          </w:divBdr>
        </w:div>
        <w:div w:id="1405759113">
          <w:marLeft w:val="0"/>
          <w:marRight w:val="0"/>
          <w:marTop w:val="0"/>
          <w:marBottom w:val="0"/>
          <w:divBdr>
            <w:top w:val="none" w:sz="0" w:space="0" w:color="auto"/>
            <w:left w:val="none" w:sz="0" w:space="0" w:color="auto"/>
            <w:bottom w:val="none" w:sz="0" w:space="0" w:color="auto"/>
            <w:right w:val="none" w:sz="0" w:space="0" w:color="auto"/>
          </w:divBdr>
        </w:div>
        <w:div w:id="1588493067">
          <w:marLeft w:val="0"/>
          <w:marRight w:val="0"/>
          <w:marTop w:val="0"/>
          <w:marBottom w:val="0"/>
          <w:divBdr>
            <w:top w:val="none" w:sz="0" w:space="0" w:color="auto"/>
            <w:left w:val="none" w:sz="0" w:space="0" w:color="auto"/>
            <w:bottom w:val="none" w:sz="0" w:space="0" w:color="auto"/>
            <w:right w:val="none" w:sz="0" w:space="0" w:color="auto"/>
          </w:divBdr>
        </w:div>
      </w:divsChild>
    </w:div>
    <w:div w:id="489102264">
      <w:bodyDiv w:val="1"/>
      <w:marLeft w:val="0"/>
      <w:marRight w:val="0"/>
      <w:marTop w:val="0"/>
      <w:marBottom w:val="0"/>
      <w:divBdr>
        <w:top w:val="none" w:sz="0" w:space="0" w:color="auto"/>
        <w:left w:val="none" w:sz="0" w:space="0" w:color="auto"/>
        <w:bottom w:val="none" w:sz="0" w:space="0" w:color="auto"/>
        <w:right w:val="none" w:sz="0" w:space="0" w:color="auto"/>
      </w:divBdr>
      <w:divsChild>
        <w:div w:id="214715639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15266383">
      <w:bodyDiv w:val="1"/>
      <w:marLeft w:val="0"/>
      <w:marRight w:val="0"/>
      <w:marTop w:val="0"/>
      <w:marBottom w:val="0"/>
      <w:divBdr>
        <w:top w:val="none" w:sz="0" w:space="0" w:color="auto"/>
        <w:left w:val="none" w:sz="0" w:space="0" w:color="auto"/>
        <w:bottom w:val="none" w:sz="0" w:space="0" w:color="auto"/>
        <w:right w:val="none" w:sz="0" w:space="0" w:color="auto"/>
      </w:divBdr>
    </w:div>
    <w:div w:id="744765748">
      <w:bodyDiv w:val="1"/>
      <w:marLeft w:val="0"/>
      <w:marRight w:val="0"/>
      <w:marTop w:val="0"/>
      <w:marBottom w:val="0"/>
      <w:divBdr>
        <w:top w:val="none" w:sz="0" w:space="0" w:color="auto"/>
        <w:left w:val="none" w:sz="0" w:space="0" w:color="auto"/>
        <w:bottom w:val="none" w:sz="0" w:space="0" w:color="auto"/>
        <w:right w:val="none" w:sz="0" w:space="0" w:color="auto"/>
      </w:divBdr>
      <w:divsChild>
        <w:div w:id="91096237">
          <w:marLeft w:val="0"/>
          <w:marRight w:val="0"/>
          <w:marTop w:val="0"/>
          <w:marBottom w:val="0"/>
          <w:divBdr>
            <w:top w:val="none" w:sz="0" w:space="0" w:color="auto"/>
            <w:left w:val="none" w:sz="0" w:space="0" w:color="auto"/>
            <w:bottom w:val="none" w:sz="0" w:space="0" w:color="auto"/>
            <w:right w:val="none" w:sz="0" w:space="0" w:color="auto"/>
          </w:divBdr>
          <w:divsChild>
            <w:div w:id="1148327078">
              <w:marLeft w:val="0"/>
              <w:marRight w:val="0"/>
              <w:marTop w:val="0"/>
              <w:marBottom w:val="0"/>
              <w:divBdr>
                <w:top w:val="none" w:sz="0" w:space="0" w:color="auto"/>
                <w:left w:val="none" w:sz="0" w:space="0" w:color="auto"/>
                <w:bottom w:val="none" w:sz="0" w:space="0" w:color="auto"/>
                <w:right w:val="none" w:sz="0" w:space="0" w:color="auto"/>
              </w:divBdr>
            </w:div>
            <w:div w:id="970475955">
              <w:marLeft w:val="0"/>
              <w:marRight w:val="0"/>
              <w:marTop w:val="0"/>
              <w:marBottom w:val="0"/>
              <w:divBdr>
                <w:top w:val="none" w:sz="0" w:space="0" w:color="auto"/>
                <w:left w:val="none" w:sz="0" w:space="0" w:color="auto"/>
                <w:bottom w:val="none" w:sz="0" w:space="0" w:color="auto"/>
                <w:right w:val="none" w:sz="0" w:space="0" w:color="auto"/>
              </w:divBdr>
            </w:div>
            <w:div w:id="37047869">
              <w:marLeft w:val="0"/>
              <w:marRight w:val="0"/>
              <w:marTop w:val="0"/>
              <w:marBottom w:val="0"/>
              <w:divBdr>
                <w:top w:val="none" w:sz="0" w:space="0" w:color="auto"/>
                <w:left w:val="none" w:sz="0" w:space="0" w:color="auto"/>
                <w:bottom w:val="none" w:sz="0" w:space="0" w:color="auto"/>
                <w:right w:val="none" w:sz="0" w:space="0" w:color="auto"/>
              </w:divBdr>
            </w:div>
            <w:div w:id="259995570">
              <w:marLeft w:val="0"/>
              <w:marRight w:val="0"/>
              <w:marTop w:val="0"/>
              <w:marBottom w:val="0"/>
              <w:divBdr>
                <w:top w:val="none" w:sz="0" w:space="0" w:color="auto"/>
                <w:left w:val="none" w:sz="0" w:space="0" w:color="auto"/>
                <w:bottom w:val="none" w:sz="0" w:space="0" w:color="auto"/>
                <w:right w:val="none" w:sz="0" w:space="0" w:color="auto"/>
              </w:divBdr>
            </w:div>
            <w:div w:id="766194857">
              <w:marLeft w:val="0"/>
              <w:marRight w:val="0"/>
              <w:marTop w:val="0"/>
              <w:marBottom w:val="0"/>
              <w:divBdr>
                <w:top w:val="none" w:sz="0" w:space="0" w:color="auto"/>
                <w:left w:val="none" w:sz="0" w:space="0" w:color="auto"/>
                <w:bottom w:val="none" w:sz="0" w:space="0" w:color="auto"/>
                <w:right w:val="none" w:sz="0" w:space="0" w:color="auto"/>
              </w:divBdr>
            </w:div>
            <w:div w:id="1263419965">
              <w:marLeft w:val="0"/>
              <w:marRight w:val="0"/>
              <w:marTop w:val="0"/>
              <w:marBottom w:val="0"/>
              <w:divBdr>
                <w:top w:val="none" w:sz="0" w:space="0" w:color="auto"/>
                <w:left w:val="none" w:sz="0" w:space="0" w:color="auto"/>
                <w:bottom w:val="none" w:sz="0" w:space="0" w:color="auto"/>
                <w:right w:val="none" w:sz="0" w:space="0" w:color="auto"/>
              </w:divBdr>
            </w:div>
            <w:div w:id="940183506">
              <w:marLeft w:val="0"/>
              <w:marRight w:val="0"/>
              <w:marTop w:val="0"/>
              <w:marBottom w:val="0"/>
              <w:divBdr>
                <w:top w:val="none" w:sz="0" w:space="0" w:color="auto"/>
                <w:left w:val="none" w:sz="0" w:space="0" w:color="auto"/>
                <w:bottom w:val="none" w:sz="0" w:space="0" w:color="auto"/>
                <w:right w:val="none" w:sz="0" w:space="0" w:color="auto"/>
              </w:divBdr>
            </w:div>
            <w:div w:id="1996758686">
              <w:marLeft w:val="0"/>
              <w:marRight w:val="0"/>
              <w:marTop w:val="0"/>
              <w:marBottom w:val="0"/>
              <w:divBdr>
                <w:top w:val="none" w:sz="0" w:space="0" w:color="auto"/>
                <w:left w:val="none" w:sz="0" w:space="0" w:color="auto"/>
                <w:bottom w:val="none" w:sz="0" w:space="0" w:color="auto"/>
                <w:right w:val="none" w:sz="0" w:space="0" w:color="auto"/>
              </w:divBdr>
            </w:div>
            <w:div w:id="665281116">
              <w:marLeft w:val="0"/>
              <w:marRight w:val="0"/>
              <w:marTop w:val="0"/>
              <w:marBottom w:val="0"/>
              <w:divBdr>
                <w:top w:val="none" w:sz="0" w:space="0" w:color="auto"/>
                <w:left w:val="none" w:sz="0" w:space="0" w:color="auto"/>
                <w:bottom w:val="none" w:sz="0" w:space="0" w:color="auto"/>
                <w:right w:val="none" w:sz="0" w:space="0" w:color="auto"/>
              </w:divBdr>
            </w:div>
            <w:div w:id="2038848566">
              <w:marLeft w:val="0"/>
              <w:marRight w:val="0"/>
              <w:marTop w:val="0"/>
              <w:marBottom w:val="0"/>
              <w:divBdr>
                <w:top w:val="none" w:sz="0" w:space="0" w:color="auto"/>
                <w:left w:val="none" w:sz="0" w:space="0" w:color="auto"/>
                <w:bottom w:val="none" w:sz="0" w:space="0" w:color="auto"/>
                <w:right w:val="none" w:sz="0" w:space="0" w:color="auto"/>
              </w:divBdr>
            </w:div>
            <w:div w:id="966810613">
              <w:marLeft w:val="0"/>
              <w:marRight w:val="0"/>
              <w:marTop w:val="0"/>
              <w:marBottom w:val="0"/>
              <w:divBdr>
                <w:top w:val="none" w:sz="0" w:space="0" w:color="auto"/>
                <w:left w:val="none" w:sz="0" w:space="0" w:color="auto"/>
                <w:bottom w:val="none" w:sz="0" w:space="0" w:color="auto"/>
                <w:right w:val="none" w:sz="0" w:space="0" w:color="auto"/>
              </w:divBdr>
            </w:div>
            <w:div w:id="1769277196">
              <w:marLeft w:val="0"/>
              <w:marRight w:val="0"/>
              <w:marTop w:val="0"/>
              <w:marBottom w:val="0"/>
              <w:divBdr>
                <w:top w:val="none" w:sz="0" w:space="0" w:color="auto"/>
                <w:left w:val="none" w:sz="0" w:space="0" w:color="auto"/>
                <w:bottom w:val="none" w:sz="0" w:space="0" w:color="auto"/>
                <w:right w:val="none" w:sz="0" w:space="0" w:color="auto"/>
              </w:divBdr>
            </w:div>
            <w:div w:id="1556116159">
              <w:marLeft w:val="0"/>
              <w:marRight w:val="0"/>
              <w:marTop w:val="0"/>
              <w:marBottom w:val="0"/>
              <w:divBdr>
                <w:top w:val="none" w:sz="0" w:space="0" w:color="auto"/>
                <w:left w:val="none" w:sz="0" w:space="0" w:color="auto"/>
                <w:bottom w:val="none" w:sz="0" w:space="0" w:color="auto"/>
                <w:right w:val="none" w:sz="0" w:space="0" w:color="auto"/>
              </w:divBdr>
            </w:div>
            <w:div w:id="965043099">
              <w:marLeft w:val="0"/>
              <w:marRight w:val="0"/>
              <w:marTop w:val="0"/>
              <w:marBottom w:val="0"/>
              <w:divBdr>
                <w:top w:val="none" w:sz="0" w:space="0" w:color="auto"/>
                <w:left w:val="none" w:sz="0" w:space="0" w:color="auto"/>
                <w:bottom w:val="none" w:sz="0" w:space="0" w:color="auto"/>
                <w:right w:val="none" w:sz="0" w:space="0" w:color="auto"/>
              </w:divBdr>
            </w:div>
            <w:div w:id="1597055010">
              <w:marLeft w:val="0"/>
              <w:marRight w:val="0"/>
              <w:marTop w:val="0"/>
              <w:marBottom w:val="0"/>
              <w:divBdr>
                <w:top w:val="none" w:sz="0" w:space="0" w:color="auto"/>
                <w:left w:val="none" w:sz="0" w:space="0" w:color="auto"/>
                <w:bottom w:val="none" w:sz="0" w:space="0" w:color="auto"/>
                <w:right w:val="none" w:sz="0" w:space="0" w:color="auto"/>
              </w:divBdr>
            </w:div>
            <w:div w:id="1117486388">
              <w:marLeft w:val="0"/>
              <w:marRight w:val="0"/>
              <w:marTop w:val="0"/>
              <w:marBottom w:val="0"/>
              <w:divBdr>
                <w:top w:val="none" w:sz="0" w:space="0" w:color="auto"/>
                <w:left w:val="none" w:sz="0" w:space="0" w:color="auto"/>
                <w:bottom w:val="none" w:sz="0" w:space="0" w:color="auto"/>
                <w:right w:val="none" w:sz="0" w:space="0" w:color="auto"/>
              </w:divBdr>
            </w:div>
            <w:div w:id="1939021938">
              <w:marLeft w:val="0"/>
              <w:marRight w:val="0"/>
              <w:marTop w:val="0"/>
              <w:marBottom w:val="0"/>
              <w:divBdr>
                <w:top w:val="none" w:sz="0" w:space="0" w:color="auto"/>
                <w:left w:val="none" w:sz="0" w:space="0" w:color="auto"/>
                <w:bottom w:val="none" w:sz="0" w:space="0" w:color="auto"/>
                <w:right w:val="none" w:sz="0" w:space="0" w:color="auto"/>
              </w:divBdr>
            </w:div>
            <w:div w:id="1433358668">
              <w:marLeft w:val="0"/>
              <w:marRight w:val="0"/>
              <w:marTop w:val="0"/>
              <w:marBottom w:val="0"/>
              <w:divBdr>
                <w:top w:val="none" w:sz="0" w:space="0" w:color="auto"/>
                <w:left w:val="none" w:sz="0" w:space="0" w:color="auto"/>
                <w:bottom w:val="none" w:sz="0" w:space="0" w:color="auto"/>
                <w:right w:val="none" w:sz="0" w:space="0" w:color="auto"/>
              </w:divBdr>
            </w:div>
            <w:div w:id="1713384150">
              <w:marLeft w:val="0"/>
              <w:marRight w:val="0"/>
              <w:marTop w:val="0"/>
              <w:marBottom w:val="0"/>
              <w:divBdr>
                <w:top w:val="none" w:sz="0" w:space="0" w:color="auto"/>
                <w:left w:val="none" w:sz="0" w:space="0" w:color="auto"/>
                <w:bottom w:val="none" w:sz="0" w:space="0" w:color="auto"/>
                <w:right w:val="none" w:sz="0" w:space="0" w:color="auto"/>
              </w:divBdr>
            </w:div>
            <w:div w:id="1640920593">
              <w:marLeft w:val="0"/>
              <w:marRight w:val="0"/>
              <w:marTop w:val="0"/>
              <w:marBottom w:val="0"/>
              <w:divBdr>
                <w:top w:val="none" w:sz="0" w:space="0" w:color="auto"/>
                <w:left w:val="none" w:sz="0" w:space="0" w:color="auto"/>
                <w:bottom w:val="none" w:sz="0" w:space="0" w:color="auto"/>
                <w:right w:val="none" w:sz="0" w:space="0" w:color="auto"/>
              </w:divBdr>
            </w:div>
            <w:div w:id="219512551">
              <w:marLeft w:val="0"/>
              <w:marRight w:val="0"/>
              <w:marTop w:val="0"/>
              <w:marBottom w:val="0"/>
              <w:divBdr>
                <w:top w:val="none" w:sz="0" w:space="0" w:color="auto"/>
                <w:left w:val="none" w:sz="0" w:space="0" w:color="auto"/>
                <w:bottom w:val="none" w:sz="0" w:space="0" w:color="auto"/>
                <w:right w:val="none" w:sz="0" w:space="0" w:color="auto"/>
              </w:divBdr>
            </w:div>
            <w:div w:id="402024901">
              <w:marLeft w:val="0"/>
              <w:marRight w:val="0"/>
              <w:marTop w:val="0"/>
              <w:marBottom w:val="0"/>
              <w:divBdr>
                <w:top w:val="none" w:sz="0" w:space="0" w:color="auto"/>
                <w:left w:val="none" w:sz="0" w:space="0" w:color="auto"/>
                <w:bottom w:val="none" w:sz="0" w:space="0" w:color="auto"/>
                <w:right w:val="none" w:sz="0" w:space="0" w:color="auto"/>
              </w:divBdr>
            </w:div>
            <w:div w:id="1209295664">
              <w:marLeft w:val="0"/>
              <w:marRight w:val="0"/>
              <w:marTop w:val="0"/>
              <w:marBottom w:val="0"/>
              <w:divBdr>
                <w:top w:val="none" w:sz="0" w:space="0" w:color="auto"/>
                <w:left w:val="none" w:sz="0" w:space="0" w:color="auto"/>
                <w:bottom w:val="none" w:sz="0" w:space="0" w:color="auto"/>
                <w:right w:val="none" w:sz="0" w:space="0" w:color="auto"/>
              </w:divBdr>
            </w:div>
            <w:div w:id="1056274268">
              <w:marLeft w:val="0"/>
              <w:marRight w:val="0"/>
              <w:marTop w:val="0"/>
              <w:marBottom w:val="0"/>
              <w:divBdr>
                <w:top w:val="none" w:sz="0" w:space="0" w:color="auto"/>
                <w:left w:val="none" w:sz="0" w:space="0" w:color="auto"/>
                <w:bottom w:val="none" w:sz="0" w:space="0" w:color="auto"/>
                <w:right w:val="none" w:sz="0" w:space="0" w:color="auto"/>
              </w:divBdr>
            </w:div>
            <w:div w:id="678584830">
              <w:marLeft w:val="0"/>
              <w:marRight w:val="0"/>
              <w:marTop w:val="0"/>
              <w:marBottom w:val="0"/>
              <w:divBdr>
                <w:top w:val="none" w:sz="0" w:space="0" w:color="auto"/>
                <w:left w:val="none" w:sz="0" w:space="0" w:color="auto"/>
                <w:bottom w:val="none" w:sz="0" w:space="0" w:color="auto"/>
                <w:right w:val="none" w:sz="0" w:space="0" w:color="auto"/>
              </w:divBdr>
            </w:div>
          </w:divsChild>
        </w:div>
        <w:div w:id="1174958736">
          <w:marLeft w:val="0"/>
          <w:marRight w:val="0"/>
          <w:marTop w:val="0"/>
          <w:marBottom w:val="0"/>
          <w:divBdr>
            <w:top w:val="none" w:sz="0" w:space="0" w:color="auto"/>
            <w:left w:val="none" w:sz="0" w:space="0" w:color="auto"/>
            <w:bottom w:val="none" w:sz="0" w:space="0" w:color="auto"/>
            <w:right w:val="none" w:sz="0" w:space="0" w:color="auto"/>
          </w:divBdr>
          <w:divsChild>
            <w:div w:id="1188907475">
              <w:marLeft w:val="0"/>
              <w:marRight w:val="0"/>
              <w:marTop w:val="0"/>
              <w:marBottom w:val="0"/>
              <w:divBdr>
                <w:top w:val="none" w:sz="0" w:space="0" w:color="auto"/>
                <w:left w:val="none" w:sz="0" w:space="0" w:color="auto"/>
                <w:bottom w:val="none" w:sz="0" w:space="0" w:color="auto"/>
                <w:right w:val="none" w:sz="0" w:space="0" w:color="auto"/>
              </w:divBdr>
            </w:div>
            <w:div w:id="186254926">
              <w:marLeft w:val="0"/>
              <w:marRight w:val="0"/>
              <w:marTop w:val="0"/>
              <w:marBottom w:val="0"/>
              <w:divBdr>
                <w:top w:val="none" w:sz="0" w:space="0" w:color="auto"/>
                <w:left w:val="none" w:sz="0" w:space="0" w:color="auto"/>
                <w:bottom w:val="none" w:sz="0" w:space="0" w:color="auto"/>
                <w:right w:val="none" w:sz="0" w:space="0" w:color="auto"/>
              </w:divBdr>
            </w:div>
            <w:div w:id="600575662">
              <w:marLeft w:val="0"/>
              <w:marRight w:val="0"/>
              <w:marTop w:val="0"/>
              <w:marBottom w:val="0"/>
              <w:divBdr>
                <w:top w:val="none" w:sz="0" w:space="0" w:color="auto"/>
                <w:left w:val="none" w:sz="0" w:space="0" w:color="auto"/>
                <w:bottom w:val="none" w:sz="0" w:space="0" w:color="auto"/>
                <w:right w:val="none" w:sz="0" w:space="0" w:color="auto"/>
              </w:divBdr>
            </w:div>
            <w:div w:id="1913615856">
              <w:marLeft w:val="0"/>
              <w:marRight w:val="0"/>
              <w:marTop w:val="0"/>
              <w:marBottom w:val="0"/>
              <w:divBdr>
                <w:top w:val="none" w:sz="0" w:space="0" w:color="auto"/>
                <w:left w:val="none" w:sz="0" w:space="0" w:color="auto"/>
                <w:bottom w:val="none" w:sz="0" w:space="0" w:color="auto"/>
                <w:right w:val="none" w:sz="0" w:space="0" w:color="auto"/>
              </w:divBdr>
            </w:div>
            <w:div w:id="531771122">
              <w:marLeft w:val="0"/>
              <w:marRight w:val="0"/>
              <w:marTop w:val="0"/>
              <w:marBottom w:val="0"/>
              <w:divBdr>
                <w:top w:val="none" w:sz="0" w:space="0" w:color="auto"/>
                <w:left w:val="none" w:sz="0" w:space="0" w:color="auto"/>
                <w:bottom w:val="none" w:sz="0" w:space="0" w:color="auto"/>
                <w:right w:val="none" w:sz="0" w:space="0" w:color="auto"/>
              </w:divBdr>
            </w:div>
            <w:div w:id="40901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950433530">
      <w:bodyDiv w:val="1"/>
      <w:marLeft w:val="0"/>
      <w:marRight w:val="0"/>
      <w:marTop w:val="0"/>
      <w:marBottom w:val="0"/>
      <w:divBdr>
        <w:top w:val="none" w:sz="0" w:space="0" w:color="auto"/>
        <w:left w:val="none" w:sz="0" w:space="0" w:color="auto"/>
        <w:bottom w:val="none" w:sz="0" w:space="0" w:color="auto"/>
        <w:right w:val="none" w:sz="0" w:space="0" w:color="auto"/>
      </w:divBdr>
    </w:div>
    <w:div w:id="1295672060">
      <w:bodyDiv w:val="1"/>
      <w:marLeft w:val="0"/>
      <w:marRight w:val="0"/>
      <w:marTop w:val="0"/>
      <w:marBottom w:val="0"/>
      <w:divBdr>
        <w:top w:val="none" w:sz="0" w:space="0" w:color="auto"/>
        <w:left w:val="none" w:sz="0" w:space="0" w:color="auto"/>
        <w:bottom w:val="none" w:sz="0" w:space="0" w:color="auto"/>
        <w:right w:val="none" w:sz="0" w:space="0" w:color="auto"/>
      </w:divBdr>
    </w:div>
    <w:div w:id="1296987439">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1384477256">
      <w:bodyDiv w:val="1"/>
      <w:marLeft w:val="0"/>
      <w:marRight w:val="0"/>
      <w:marTop w:val="0"/>
      <w:marBottom w:val="0"/>
      <w:divBdr>
        <w:top w:val="none" w:sz="0" w:space="0" w:color="auto"/>
        <w:left w:val="none" w:sz="0" w:space="0" w:color="auto"/>
        <w:bottom w:val="none" w:sz="0" w:space="0" w:color="auto"/>
        <w:right w:val="none" w:sz="0" w:space="0" w:color="auto"/>
      </w:divBdr>
    </w:div>
    <w:div w:id="1806507020">
      <w:bodyDiv w:val="1"/>
      <w:marLeft w:val="0"/>
      <w:marRight w:val="0"/>
      <w:marTop w:val="0"/>
      <w:marBottom w:val="0"/>
      <w:divBdr>
        <w:top w:val="none" w:sz="0" w:space="0" w:color="auto"/>
        <w:left w:val="none" w:sz="0" w:space="0" w:color="auto"/>
        <w:bottom w:val="none" w:sz="0" w:space="0" w:color="auto"/>
        <w:right w:val="none" w:sz="0" w:space="0" w:color="auto"/>
      </w:divBdr>
      <w:divsChild>
        <w:div w:id="1522008750">
          <w:marLeft w:val="0"/>
          <w:marRight w:val="0"/>
          <w:marTop w:val="0"/>
          <w:marBottom w:val="0"/>
          <w:divBdr>
            <w:top w:val="none" w:sz="0" w:space="0" w:color="auto"/>
            <w:left w:val="none" w:sz="0" w:space="0" w:color="auto"/>
            <w:bottom w:val="none" w:sz="0" w:space="0" w:color="auto"/>
            <w:right w:val="none" w:sz="0" w:space="0" w:color="auto"/>
          </w:divBdr>
        </w:div>
        <w:div w:id="1751537409">
          <w:marLeft w:val="0"/>
          <w:marRight w:val="0"/>
          <w:marTop w:val="0"/>
          <w:marBottom w:val="0"/>
          <w:divBdr>
            <w:top w:val="none" w:sz="0" w:space="0" w:color="auto"/>
            <w:left w:val="none" w:sz="0" w:space="0" w:color="auto"/>
            <w:bottom w:val="none" w:sz="0" w:space="0" w:color="auto"/>
            <w:right w:val="none" w:sz="0" w:space="0" w:color="auto"/>
          </w:divBdr>
        </w:div>
      </w:divsChild>
    </w:div>
    <w:div w:id="1854102797">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060930036">
      <w:bodyDiv w:val="1"/>
      <w:marLeft w:val="0"/>
      <w:marRight w:val="0"/>
      <w:marTop w:val="0"/>
      <w:marBottom w:val="0"/>
      <w:divBdr>
        <w:top w:val="none" w:sz="0" w:space="0" w:color="auto"/>
        <w:left w:val="none" w:sz="0" w:space="0" w:color="auto"/>
        <w:bottom w:val="none" w:sz="0" w:space="0" w:color="auto"/>
        <w:right w:val="none" w:sz="0" w:space="0" w:color="auto"/>
      </w:divBdr>
      <w:divsChild>
        <w:div w:id="1801074790">
          <w:marLeft w:val="0"/>
          <w:marRight w:val="0"/>
          <w:marTop w:val="0"/>
          <w:marBottom w:val="0"/>
          <w:divBdr>
            <w:top w:val="none" w:sz="0" w:space="0" w:color="auto"/>
            <w:left w:val="none" w:sz="0" w:space="0" w:color="auto"/>
            <w:bottom w:val="none" w:sz="0" w:space="0" w:color="auto"/>
            <w:right w:val="none" w:sz="0" w:space="0" w:color="auto"/>
          </w:divBdr>
        </w:div>
        <w:div w:id="1121463632">
          <w:marLeft w:val="0"/>
          <w:marRight w:val="0"/>
          <w:marTop w:val="0"/>
          <w:marBottom w:val="0"/>
          <w:divBdr>
            <w:top w:val="none" w:sz="0" w:space="0" w:color="auto"/>
            <w:left w:val="none" w:sz="0" w:space="0" w:color="auto"/>
            <w:bottom w:val="none" w:sz="0" w:space="0" w:color="auto"/>
            <w:right w:val="none" w:sz="0" w:space="0" w:color="auto"/>
          </w:divBdr>
        </w:div>
        <w:div w:id="2007588082">
          <w:marLeft w:val="0"/>
          <w:marRight w:val="0"/>
          <w:marTop w:val="0"/>
          <w:marBottom w:val="0"/>
          <w:divBdr>
            <w:top w:val="none" w:sz="0" w:space="0" w:color="auto"/>
            <w:left w:val="none" w:sz="0" w:space="0" w:color="auto"/>
            <w:bottom w:val="none" w:sz="0" w:space="0" w:color="auto"/>
            <w:right w:val="none" w:sz="0" w:space="0" w:color="auto"/>
          </w:divBdr>
        </w:div>
        <w:div w:id="1114598179">
          <w:marLeft w:val="0"/>
          <w:marRight w:val="0"/>
          <w:marTop w:val="0"/>
          <w:marBottom w:val="0"/>
          <w:divBdr>
            <w:top w:val="none" w:sz="0" w:space="0" w:color="auto"/>
            <w:left w:val="none" w:sz="0" w:space="0" w:color="auto"/>
            <w:bottom w:val="none" w:sz="0" w:space="0" w:color="auto"/>
            <w:right w:val="none" w:sz="0" w:space="0" w:color="auto"/>
          </w:divBdr>
        </w:div>
        <w:div w:id="860826460">
          <w:marLeft w:val="0"/>
          <w:marRight w:val="0"/>
          <w:marTop w:val="0"/>
          <w:marBottom w:val="0"/>
          <w:divBdr>
            <w:top w:val="none" w:sz="0" w:space="0" w:color="auto"/>
            <w:left w:val="none" w:sz="0" w:space="0" w:color="auto"/>
            <w:bottom w:val="none" w:sz="0" w:space="0" w:color="auto"/>
            <w:right w:val="none" w:sz="0" w:space="0" w:color="auto"/>
          </w:divBdr>
        </w:div>
        <w:div w:id="252395867">
          <w:marLeft w:val="0"/>
          <w:marRight w:val="0"/>
          <w:marTop w:val="0"/>
          <w:marBottom w:val="0"/>
          <w:divBdr>
            <w:top w:val="none" w:sz="0" w:space="0" w:color="auto"/>
            <w:left w:val="none" w:sz="0" w:space="0" w:color="auto"/>
            <w:bottom w:val="none" w:sz="0" w:space="0" w:color="auto"/>
            <w:right w:val="none" w:sz="0" w:space="0" w:color="auto"/>
          </w:divBdr>
        </w:div>
        <w:div w:id="1844469015">
          <w:marLeft w:val="0"/>
          <w:marRight w:val="0"/>
          <w:marTop w:val="0"/>
          <w:marBottom w:val="0"/>
          <w:divBdr>
            <w:top w:val="none" w:sz="0" w:space="0" w:color="auto"/>
            <w:left w:val="none" w:sz="0" w:space="0" w:color="auto"/>
            <w:bottom w:val="none" w:sz="0" w:space="0" w:color="auto"/>
            <w:right w:val="none" w:sz="0" w:space="0" w:color="auto"/>
          </w:divBdr>
        </w:div>
        <w:div w:id="1898541972">
          <w:marLeft w:val="0"/>
          <w:marRight w:val="0"/>
          <w:marTop w:val="0"/>
          <w:marBottom w:val="0"/>
          <w:divBdr>
            <w:top w:val="none" w:sz="0" w:space="0" w:color="auto"/>
            <w:left w:val="none" w:sz="0" w:space="0" w:color="auto"/>
            <w:bottom w:val="none" w:sz="0" w:space="0" w:color="auto"/>
            <w:right w:val="none" w:sz="0" w:space="0" w:color="auto"/>
          </w:divBdr>
        </w:div>
        <w:div w:id="769086510">
          <w:marLeft w:val="0"/>
          <w:marRight w:val="0"/>
          <w:marTop w:val="0"/>
          <w:marBottom w:val="0"/>
          <w:divBdr>
            <w:top w:val="none" w:sz="0" w:space="0" w:color="auto"/>
            <w:left w:val="none" w:sz="0" w:space="0" w:color="auto"/>
            <w:bottom w:val="none" w:sz="0" w:space="0" w:color="auto"/>
            <w:right w:val="none" w:sz="0" w:space="0" w:color="auto"/>
          </w:divBdr>
        </w:div>
        <w:div w:id="2089812944">
          <w:marLeft w:val="0"/>
          <w:marRight w:val="0"/>
          <w:marTop w:val="0"/>
          <w:marBottom w:val="0"/>
          <w:divBdr>
            <w:top w:val="none" w:sz="0" w:space="0" w:color="auto"/>
            <w:left w:val="none" w:sz="0" w:space="0" w:color="auto"/>
            <w:bottom w:val="none" w:sz="0" w:space="0" w:color="auto"/>
            <w:right w:val="none" w:sz="0" w:space="0" w:color="auto"/>
          </w:divBdr>
        </w:div>
        <w:div w:id="1240864957">
          <w:marLeft w:val="0"/>
          <w:marRight w:val="0"/>
          <w:marTop w:val="0"/>
          <w:marBottom w:val="0"/>
          <w:divBdr>
            <w:top w:val="none" w:sz="0" w:space="0" w:color="auto"/>
            <w:left w:val="none" w:sz="0" w:space="0" w:color="auto"/>
            <w:bottom w:val="none" w:sz="0" w:space="0" w:color="auto"/>
            <w:right w:val="none" w:sz="0" w:space="0" w:color="auto"/>
          </w:divBdr>
        </w:div>
        <w:div w:id="385614966">
          <w:marLeft w:val="0"/>
          <w:marRight w:val="0"/>
          <w:marTop w:val="0"/>
          <w:marBottom w:val="0"/>
          <w:divBdr>
            <w:top w:val="none" w:sz="0" w:space="0" w:color="auto"/>
            <w:left w:val="none" w:sz="0" w:space="0" w:color="auto"/>
            <w:bottom w:val="none" w:sz="0" w:space="0" w:color="auto"/>
            <w:right w:val="none" w:sz="0" w:space="0" w:color="auto"/>
          </w:divBdr>
        </w:div>
        <w:div w:id="602305742">
          <w:marLeft w:val="0"/>
          <w:marRight w:val="0"/>
          <w:marTop w:val="0"/>
          <w:marBottom w:val="0"/>
          <w:divBdr>
            <w:top w:val="none" w:sz="0" w:space="0" w:color="auto"/>
            <w:left w:val="none" w:sz="0" w:space="0" w:color="auto"/>
            <w:bottom w:val="none" w:sz="0" w:space="0" w:color="auto"/>
            <w:right w:val="none" w:sz="0" w:space="0" w:color="auto"/>
          </w:divBdr>
        </w:div>
        <w:div w:id="999507457">
          <w:marLeft w:val="0"/>
          <w:marRight w:val="0"/>
          <w:marTop w:val="0"/>
          <w:marBottom w:val="0"/>
          <w:divBdr>
            <w:top w:val="none" w:sz="0" w:space="0" w:color="auto"/>
            <w:left w:val="none" w:sz="0" w:space="0" w:color="auto"/>
            <w:bottom w:val="none" w:sz="0" w:space="0" w:color="auto"/>
            <w:right w:val="none" w:sz="0" w:space="0" w:color="auto"/>
          </w:divBdr>
        </w:div>
        <w:div w:id="592398609">
          <w:marLeft w:val="0"/>
          <w:marRight w:val="0"/>
          <w:marTop w:val="0"/>
          <w:marBottom w:val="0"/>
          <w:divBdr>
            <w:top w:val="none" w:sz="0" w:space="0" w:color="auto"/>
            <w:left w:val="none" w:sz="0" w:space="0" w:color="auto"/>
            <w:bottom w:val="none" w:sz="0" w:space="0" w:color="auto"/>
            <w:right w:val="none" w:sz="0" w:space="0" w:color="auto"/>
          </w:divBdr>
        </w:div>
        <w:div w:id="834296094">
          <w:marLeft w:val="0"/>
          <w:marRight w:val="0"/>
          <w:marTop w:val="0"/>
          <w:marBottom w:val="0"/>
          <w:divBdr>
            <w:top w:val="none" w:sz="0" w:space="0" w:color="auto"/>
            <w:left w:val="none" w:sz="0" w:space="0" w:color="auto"/>
            <w:bottom w:val="none" w:sz="0" w:space="0" w:color="auto"/>
            <w:right w:val="none" w:sz="0" w:space="0" w:color="auto"/>
          </w:divBdr>
        </w:div>
        <w:div w:id="35273522">
          <w:marLeft w:val="0"/>
          <w:marRight w:val="0"/>
          <w:marTop w:val="0"/>
          <w:marBottom w:val="0"/>
          <w:divBdr>
            <w:top w:val="none" w:sz="0" w:space="0" w:color="auto"/>
            <w:left w:val="none" w:sz="0" w:space="0" w:color="auto"/>
            <w:bottom w:val="none" w:sz="0" w:space="0" w:color="auto"/>
            <w:right w:val="none" w:sz="0" w:space="0" w:color="auto"/>
          </w:divBdr>
        </w:div>
      </w:divsChild>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pm.org.uk/membership/"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ra.almeidamedina@swansea.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DB3D57FE2A4529B88DC87044C4FEDE"/>
        <w:category>
          <w:name w:val="General"/>
          <w:gallery w:val="placeholder"/>
        </w:category>
        <w:types>
          <w:type w:val="bbPlcHdr"/>
        </w:types>
        <w:behaviors>
          <w:behavior w:val="content"/>
        </w:behaviors>
        <w:guid w:val="{7F9272B8-E8D7-4E2C-9D1C-262E60D077FD}"/>
      </w:docPartPr>
      <w:docPartBody>
        <w:p w:rsidR="00436E6E" w:rsidRDefault="00436E6E" w:rsidP="00436E6E">
          <w:pPr>
            <w:pStyle w:val="8EDB3D57FE2A4529B88DC87044C4FED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E6E"/>
    <w:rsid w:val="000D0EE0"/>
    <w:rsid w:val="000E44C3"/>
    <w:rsid w:val="001F6FFC"/>
    <w:rsid w:val="002006E0"/>
    <w:rsid w:val="00297F15"/>
    <w:rsid w:val="00303739"/>
    <w:rsid w:val="00436E6E"/>
    <w:rsid w:val="005D6574"/>
    <w:rsid w:val="006A5D8C"/>
    <w:rsid w:val="00966D72"/>
    <w:rsid w:val="00C27DB9"/>
    <w:rsid w:val="00EB53D8"/>
    <w:rsid w:val="00F23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6E6E"/>
    <w:rPr>
      <w:color w:val="666666"/>
    </w:rPr>
  </w:style>
  <w:style w:type="paragraph" w:customStyle="1" w:styleId="8EDB3D57FE2A4529B88DC87044C4FEDE">
    <w:name w:val="8EDB3D57FE2A4529B88DC87044C4FEDE"/>
    <w:rsid w:val="00436E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CC69EDB182046961775BB7E995F17" ma:contentTypeVersion="15" ma:contentTypeDescription="Create a new document." ma:contentTypeScope="" ma:versionID="073b30c050bee5f9eb88309bd896dc15">
  <xsd:schema xmlns:xsd="http://www.w3.org/2001/XMLSchema" xmlns:xs="http://www.w3.org/2001/XMLSchema" xmlns:p="http://schemas.microsoft.com/office/2006/metadata/properties" xmlns:ns2="01efba8b-fcca-4f88-b514-3da934f28283" xmlns:ns3="b99b3231-1b4c-4d0d-9cd5-756407c95155" targetNamespace="http://schemas.microsoft.com/office/2006/metadata/properties" ma:root="true" ma:fieldsID="4789b5a11b4a0c4445b0ca238dcdf4e1" ns2:_="" ns3:_="">
    <xsd:import namespace="01efba8b-fcca-4f88-b514-3da934f28283"/>
    <xsd:import namespace="b99b3231-1b4c-4d0d-9cd5-756407c9515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fba8b-fcca-4f88-b514-3da934f282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9b3231-1b4c-4d0d-9cd5-756407c9515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64f44a8-afd2-4bb4-a9f1-a2e036ced12d}" ma:internalName="TaxCatchAll" ma:showField="CatchAllData" ma:web="b99b3231-1b4c-4d0d-9cd5-756407c9515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99b3231-1b4c-4d0d-9cd5-756407c95155">
      <UserInfo>
        <DisplayName>Katie Miller</DisplayName>
        <AccountId>13</AccountId>
        <AccountType/>
      </UserInfo>
      <UserInfo>
        <DisplayName>Dara Almeida Medina</DisplayName>
        <AccountId>9</AccountId>
        <AccountType/>
      </UserInfo>
    </SharedWithUsers>
    <TaxCatchAll xmlns="b99b3231-1b4c-4d0d-9cd5-756407c95155" xsi:nil="true"/>
    <lcf76f155ced4ddcb4097134ff3c332f xmlns="01efba8b-fcca-4f88-b514-3da934f2828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131CDE-1782-4C3D-89F1-F9C5756C8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efba8b-fcca-4f88-b514-3da934f28283"/>
    <ds:schemaRef ds:uri="b99b3231-1b4c-4d0d-9cd5-756407c95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b99b3231-1b4c-4d0d-9cd5-756407c95155"/>
    <ds:schemaRef ds:uri="01efba8b-fcca-4f88-b514-3da934f28283"/>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2034</Words>
  <Characters>11595</Characters>
  <Application>Microsoft Office Word</Application>
  <DocSecurity>0</DocSecurity>
  <Lines>96</Lines>
  <Paragraphs>27</Paragraphs>
  <ScaleCrop>false</ScaleCrop>
  <Company>Swansea University</Company>
  <LinksUpToDate>false</LinksUpToDate>
  <CharactersWithSpaces>13602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Rhiannon Sindrey</cp:lastModifiedBy>
  <cp:revision>14</cp:revision>
  <cp:lastPrinted>2019-01-11T13:43:00Z</cp:lastPrinted>
  <dcterms:created xsi:type="dcterms:W3CDTF">2024-09-30T14:08:00Z</dcterms:created>
  <dcterms:modified xsi:type="dcterms:W3CDTF">2025-07-17T15:40:00Z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0x010100117CC69EDB182046961775BB7E995F17</vt:lpwstr>
  </property>
  <property fmtid="{D5CDD505-2E9C-101B-9397-08002B2CF9AE}" pid="5" name="MediaServiceImageTags">
    <vt:lpwstr/>
  </property>
</Properties>
</file>