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A4DCB" w14:textId="77777777" w:rsidR="00B12F66" w:rsidRPr="00A4055B" w:rsidRDefault="00A4055B" w:rsidP="00B12F66">
      <w:pPr>
        <w:pStyle w:val="BodyTextIndent"/>
        <w:ind w:left="0" w:firstLine="0"/>
        <w:jc w:val="center"/>
        <w:rPr>
          <w:rFonts w:asciiTheme="minorHAnsi" w:hAnsiTheme="minorHAnsi" w:cstheme="minorHAnsi"/>
          <w:b/>
          <w:u w:val="single"/>
        </w:rPr>
      </w:pPr>
      <w:r w:rsidRPr="00A4055B">
        <w:rPr>
          <w:rFonts w:ascii="Calibri" w:hAnsi="Calibri" w:cstheme="minorHAnsi"/>
          <w:b/>
          <w:bCs/>
          <w:u w:val="single"/>
          <w:lang w:val="cy-GB"/>
        </w:rPr>
        <w:t>Disgrifiad Swydd:</w:t>
      </w:r>
      <w:r w:rsidRPr="00A4055B">
        <w:rPr>
          <w:rFonts w:ascii="Calibri" w:hAnsi="Calibri" w:cstheme="minorHAnsi"/>
          <w:u w:val="single"/>
          <w:lang w:val="cy-GB"/>
        </w:rPr>
        <w:t xml:space="preserve"> </w:t>
      </w:r>
      <w:r w:rsidRPr="00A4055B">
        <w:rPr>
          <w:rFonts w:ascii="Calibri" w:hAnsi="Calibri" w:cstheme="minorHAnsi"/>
          <w:b/>
          <w:bCs/>
          <w:u w:val="single"/>
          <w:lang w:val="cy-GB"/>
        </w:rPr>
        <w:t>Swyddog Ymchwil GAMLINK</w:t>
      </w:r>
    </w:p>
    <w:p w14:paraId="0F4729FC"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977C1" w14:paraId="5E1E7CC4" w14:textId="77777777" w:rsidTr="002031A3">
        <w:tc>
          <w:tcPr>
            <w:tcW w:w="2552" w:type="dxa"/>
            <w:shd w:val="clear" w:color="auto" w:fill="242F60"/>
          </w:tcPr>
          <w:p w14:paraId="382255BB" w14:textId="77777777" w:rsidR="00B12F66" w:rsidRPr="002031A3" w:rsidRDefault="00A4055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Cyfadran:</w:t>
            </w:r>
          </w:p>
        </w:tc>
        <w:tc>
          <w:tcPr>
            <w:tcW w:w="8364" w:type="dxa"/>
          </w:tcPr>
          <w:p w14:paraId="183FAEB8" w14:textId="77777777" w:rsidR="00B12F66" w:rsidRPr="0097565C" w:rsidRDefault="00A4055B" w:rsidP="0035061A">
            <w:pPr>
              <w:pStyle w:val="BodyTextIndent"/>
              <w:ind w:left="0" w:firstLine="0"/>
              <w:rPr>
                <w:rFonts w:asciiTheme="minorHAnsi" w:hAnsiTheme="minorHAnsi" w:cstheme="minorHAnsi"/>
                <w:bCs/>
                <w:iCs/>
              </w:rPr>
            </w:pPr>
            <w:r w:rsidRPr="0097565C">
              <w:rPr>
                <w:rFonts w:asciiTheme="minorHAnsi" w:hAnsiTheme="minorHAnsi" w:cstheme="minorHAnsi"/>
                <w:bCs/>
                <w:iCs/>
                <w:lang w:val="cy-GB"/>
              </w:rPr>
              <w:t>Meddygaeth, Iechyd a Gwyddor Bywyd</w:t>
            </w:r>
          </w:p>
        </w:tc>
      </w:tr>
      <w:tr w:rsidR="009977C1" w14:paraId="61459A6B" w14:textId="77777777" w:rsidTr="002031A3">
        <w:tc>
          <w:tcPr>
            <w:tcW w:w="2552" w:type="dxa"/>
            <w:shd w:val="clear" w:color="auto" w:fill="242F60"/>
          </w:tcPr>
          <w:p w14:paraId="52A566AF" w14:textId="77777777" w:rsidR="00B12F66" w:rsidRPr="002031A3" w:rsidRDefault="00A4055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Adran/Pwnc:</w:t>
            </w:r>
          </w:p>
        </w:tc>
        <w:tc>
          <w:tcPr>
            <w:tcW w:w="8364" w:type="dxa"/>
          </w:tcPr>
          <w:p w14:paraId="2E612E9A" w14:textId="77777777" w:rsidR="00B12F66" w:rsidRPr="0097565C" w:rsidRDefault="00A4055B" w:rsidP="0035061A">
            <w:pPr>
              <w:pStyle w:val="BodyTextIndent"/>
              <w:ind w:left="0" w:firstLine="0"/>
              <w:rPr>
                <w:rFonts w:asciiTheme="minorHAnsi" w:hAnsiTheme="minorHAnsi" w:cstheme="minorHAnsi"/>
                <w:bCs/>
                <w:iCs/>
                <w:highlight w:val="yellow"/>
              </w:rPr>
            </w:pPr>
            <w:r w:rsidRPr="0097565C">
              <w:rPr>
                <w:rFonts w:asciiTheme="minorHAnsi" w:hAnsiTheme="minorHAnsi" w:cstheme="minorHAnsi"/>
                <w:bCs/>
                <w:iCs/>
                <w:lang w:val="cy-GB"/>
              </w:rPr>
              <w:t>Seicoleg</w:t>
            </w:r>
          </w:p>
        </w:tc>
      </w:tr>
      <w:tr w:rsidR="009977C1" w14:paraId="72E64D2D" w14:textId="77777777" w:rsidTr="002031A3">
        <w:tc>
          <w:tcPr>
            <w:tcW w:w="2552" w:type="dxa"/>
            <w:shd w:val="clear" w:color="auto" w:fill="242F60"/>
          </w:tcPr>
          <w:p w14:paraId="4641D7DB" w14:textId="77777777" w:rsidR="00B12F66" w:rsidRPr="002031A3" w:rsidRDefault="00A4055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Cyflog:</w:t>
            </w:r>
          </w:p>
        </w:tc>
        <w:tc>
          <w:tcPr>
            <w:tcW w:w="8364" w:type="dxa"/>
          </w:tcPr>
          <w:p w14:paraId="6702D65B" w14:textId="77777777" w:rsidR="00B12F66" w:rsidRPr="0097565C" w:rsidRDefault="00A4055B" w:rsidP="0035061A">
            <w:pPr>
              <w:pStyle w:val="BodyTextIndent"/>
              <w:ind w:left="0" w:firstLine="0"/>
              <w:rPr>
                <w:rFonts w:asciiTheme="minorHAnsi" w:hAnsiTheme="minorHAnsi" w:cstheme="minorHAnsi"/>
                <w:b/>
                <w:iCs/>
              </w:rPr>
            </w:pPr>
            <w:r w:rsidRPr="0097565C">
              <w:rPr>
                <w:rFonts w:asciiTheme="minorHAnsi" w:hAnsiTheme="minorHAnsi" w:cstheme="minorHAnsi"/>
                <w:iCs/>
                <w:lang w:val="cy-GB"/>
              </w:rPr>
              <w:t>Gradd 8: £39,355 i £45,413 y flwyddyn pro rata ynghyd â buddion pensiwn USS</w:t>
            </w:r>
          </w:p>
        </w:tc>
      </w:tr>
      <w:tr w:rsidR="009977C1" w14:paraId="6B04434E" w14:textId="77777777" w:rsidTr="002031A3">
        <w:tc>
          <w:tcPr>
            <w:tcW w:w="2552" w:type="dxa"/>
            <w:shd w:val="clear" w:color="auto" w:fill="242F60"/>
          </w:tcPr>
          <w:p w14:paraId="082BBBAD" w14:textId="77777777" w:rsidR="00B12F66" w:rsidRPr="002031A3" w:rsidRDefault="00A4055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Oriau gwaith:</w:t>
            </w:r>
          </w:p>
        </w:tc>
        <w:tc>
          <w:tcPr>
            <w:tcW w:w="8364" w:type="dxa"/>
          </w:tcPr>
          <w:p w14:paraId="10CB86EF" w14:textId="77777777" w:rsidR="00B12F66" w:rsidRPr="0097565C" w:rsidRDefault="00A4055B" w:rsidP="0035061A">
            <w:pPr>
              <w:pStyle w:val="BodyTextIndent"/>
              <w:ind w:left="0" w:firstLine="0"/>
              <w:rPr>
                <w:rFonts w:asciiTheme="minorHAnsi" w:hAnsiTheme="minorHAnsi" w:cstheme="minorHAnsi"/>
                <w:bCs/>
                <w:iCs/>
              </w:rPr>
            </w:pPr>
            <w:r w:rsidRPr="0097565C">
              <w:rPr>
                <w:rFonts w:asciiTheme="minorHAnsi" w:hAnsiTheme="minorHAnsi" w:cstheme="minorHAnsi"/>
                <w:bCs/>
                <w:iCs/>
                <w:lang w:val="cy-GB"/>
              </w:rPr>
              <w:t>28 awr yr wythnos</w:t>
            </w:r>
          </w:p>
        </w:tc>
      </w:tr>
      <w:tr w:rsidR="009977C1" w14:paraId="32B35D01" w14:textId="77777777" w:rsidTr="002031A3">
        <w:tc>
          <w:tcPr>
            <w:tcW w:w="2552" w:type="dxa"/>
            <w:shd w:val="clear" w:color="auto" w:fill="242F60"/>
          </w:tcPr>
          <w:p w14:paraId="1D97084A" w14:textId="77777777" w:rsidR="00B12F66" w:rsidRPr="002031A3" w:rsidRDefault="00A4055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Nifer y swyddi:</w:t>
            </w:r>
          </w:p>
        </w:tc>
        <w:tc>
          <w:tcPr>
            <w:tcW w:w="8364" w:type="dxa"/>
          </w:tcPr>
          <w:p w14:paraId="4625C996" w14:textId="77777777" w:rsidR="00B12F66" w:rsidRPr="0097565C" w:rsidRDefault="00A4055B" w:rsidP="0035061A">
            <w:pPr>
              <w:pStyle w:val="BodyTextIndent"/>
              <w:ind w:left="0" w:firstLine="0"/>
              <w:rPr>
                <w:rFonts w:asciiTheme="minorHAnsi" w:hAnsiTheme="minorHAnsi" w:cstheme="minorHAnsi"/>
                <w:bCs/>
                <w:iCs/>
                <w:highlight w:val="yellow"/>
              </w:rPr>
            </w:pPr>
            <w:r w:rsidRPr="0097565C">
              <w:rPr>
                <w:rFonts w:asciiTheme="minorHAnsi" w:hAnsiTheme="minorHAnsi" w:cstheme="minorHAnsi"/>
                <w:bCs/>
                <w:iCs/>
                <w:lang w:val="cy-GB"/>
              </w:rPr>
              <w:t>1</w:t>
            </w:r>
          </w:p>
        </w:tc>
      </w:tr>
      <w:tr w:rsidR="009977C1" w14:paraId="3022BC32" w14:textId="77777777" w:rsidTr="002031A3">
        <w:tc>
          <w:tcPr>
            <w:tcW w:w="2552" w:type="dxa"/>
            <w:shd w:val="clear" w:color="auto" w:fill="242F60"/>
          </w:tcPr>
          <w:p w14:paraId="2603BD37" w14:textId="77777777" w:rsidR="00B12F66" w:rsidRPr="002031A3" w:rsidRDefault="00A4055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Contract:</w:t>
            </w:r>
          </w:p>
        </w:tc>
        <w:tc>
          <w:tcPr>
            <w:tcW w:w="8364" w:type="dxa"/>
          </w:tcPr>
          <w:p w14:paraId="787EB640" w14:textId="77777777" w:rsidR="00B12F66" w:rsidRPr="0097565C" w:rsidRDefault="00A4055B" w:rsidP="0035061A">
            <w:pPr>
              <w:pStyle w:val="BodyTextIndent"/>
              <w:ind w:left="0" w:firstLine="0"/>
              <w:rPr>
                <w:rFonts w:asciiTheme="minorHAnsi" w:hAnsiTheme="minorHAnsi" w:cstheme="minorHAnsi"/>
                <w:bCs/>
              </w:rPr>
            </w:pPr>
            <w:r w:rsidRPr="0097565C">
              <w:rPr>
                <w:rFonts w:asciiTheme="minorHAnsi" w:hAnsiTheme="minorHAnsi" w:cstheme="minorHAnsi"/>
                <w:bCs/>
                <w:lang w:val="cy-GB"/>
              </w:rPr>
              <w:t>Swydd am gyfnod penodol yw hon tan 30 Mehefin 2026 (gyda'r posibilrwydd o estyniad).</w:t>
            </w:r>
          </w:p>
        </w:tc>
      </w:tr>
      <w:tr w:rsidR="009977C1" w14:paraId="7A540301" w14:textId="77777777" w:rsidTr="002031A3">
        <w:tc>
          <w:tcPr>
            <w:tcW w:w="2552" w:type="dxa"/>
            <w:shd w:val="clear" w:color="auto" w:fill="242F60"/>
          </w:tcPr>
          <w:p w14:paraId="3F9AA940" w14:textId="77777777" w:rsidR="00B12F66" w:rsidRPr="002031A3" w:rsidRDefault="00A4055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Lleoliad:</w:t>
            </w:r>
          </w:p>
        </w:tc>
        <w:tc>
          <w:tcPr>
            <w:tcW w:w="8364" w:type="dxa"/>
          </w:tcPr>
          <w:p w14:paraId="2B5BC2FC" w14:textId="77777777" w:rsidR="00B12F66" w:rsidRPr="0097565C" w:rsidRDefault="00A4055B" w:rsidP="0035061A">
            <w:pPr>
              <w:pStyle w:val="BodyTextIndent"/>
              <w:ind w:left="0" w:firstLine="0"/>
              <w:rPr>
                <w:rFonts w:asciiTheme="minorHAnsi" w:hAnsiTheme="minorHAnsi" w:cstheme="minorHAnsi"/>
                <w:bCs/>
              </w:rPr>
            </w:pPr>
            <w:r w:rsidRPr="0097565C">
              <w:rPr>
                <w:rFonts w:asciiTheme="minorHAnsi" w:hAnsiTheme="minorHAnsi" w:cstheme="minorHAnsi"/>
                <w:bCs/>
                <w:lang w:val="cy-GB"/>
              </w:rPr>
              <w:t>Bydd deiliad y swydd hon yn gweithio ar Gampws Parc Singleton</w:t>
            </w:r>
          </w:p>
        </w:tc>
      </w:tr>
    </w:tbl>
    <w:p w14:paraId="040425D1"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9977C1" w14:paraId="73A79669" w14:textId="77777777" w:rsidTr="334CEC43">
        <w:tc>
          <w:tcPr>
            <w:tcW w:w="1860" w:type="dxa"/>
            <w:shd w:val="clear" w:color="auto" w:fill="242F60"/>
            <w:vAlign w:val="center"/>
          </w:tcPr>
          <w:p w14:paraId="2E2B7E7F" w14:textId="77777777" w:rsidR="00B12F66" w:rsidRPr="002031A3" w:rsidRDefault="00A4055B"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Prif Ddiben y Swydd</w:t>
            </w:r>
          </w:p>
        </w:tc>
        <w:tc>
          <w:tcPr>
            <w:tcW w:w="9056" w:type="dxa"/>
          </w:tcPr>
          <w:p w14:paraId="55A0911F" w14:textId="4F912364" w:rsidR="00B22D67" w:rsidRDefault="00A4055B" w:rsidP="00B22D67">
            <w:pPr>
              <w:rPr>
                <w:rFonts w:asciiTheme="minorHAnsi" w:hAnsiTheme="minorHAnsi" w:cstheme="minorHAnsi"/>
                <w:sz w:val="20"/>
                <w:szCs w:val="20"/>
                <w:lang w:val="en-US"/>
              </w:rPr>
            </w:pPr>
            <w:r w:rsidRPr="00B22D67">
              <w:rPr>
                <w:rFonts w:asciiTheme="minorHAnsi" w:hAnsiTheme="minorHAnsi" w:cstheme="minorHAnsi"/>
                <w:sz w:val="20"/>
                <w:szCs w:val="20"/>
                <w:lang w:val="cy-GB"/>
              </w:rPr>
              <w:t xml:space="preserve">Gan weithio'n agos gyda’r prif ymchwilwyr ar brosiect GAMLINK (yr Athro Simon Dymond, Prifysgol Abertawe, a Dr Daniel Leightley, Coleg y Brenin Llundain) ac aelodau eraill o'r Ganolfan Ymchwil, Addysg a Thriniaeth Gamblo (GREAT), bydd deiliad y swydd yn helpu i gynllunio, cynnal, dadansoddi ac adrodd ar astudiaethau cysylltu data </w:t>
            </w:r>
            <w:r>
              <w:rPr>
                <w:rFonts w:asciiTheme="minorHAnsi" w:hAnsiTheme="minorHAnsi" w:cstheme="minorHAnsi"/>
                <w:sz w:val="20"/>
                <w:szCs w:val="20"/>
                <w:lang w:val="cy-GB"/>
              </w:rPr>
              <w:t>am</w:t>
            </w:r>
            <w:r w:rsidRPr="00B22D67">
              <w:rPr>
                <w:rFonts w:asciiTheme="minorHAnsi" w:hAnsiTheme="minorHAnsi" w:cstheme="minorHAnsi"/>
                <w:sz w:val="20"/>
                <w:szCs w:val="20"/>
                <w:lang w:val="cy-GB"/>
              </w:rPr>
              <w:t xml:space="preserve"> hunanladdiad sy'n gysylltiedig â gamblo gan ddefnyddio Banc Data SAIL. Mae Banc Data SAIL yn amgylchedd ymchwil dibynadwy o safon fyd-eang a chanddo bolisïau a phrosesau cadarn a diogel sy'n galluogi mynediad at ddata dienw ar lefel unigol a defnydd o hynny ar gyfer ymchwil i wella iechyd, lles a gwasanaethau.</w:t>
            </w:r>
          </w:p>
          <w:p w14:paraId="0BEC3AF1" w14:textId="77777777" w:rsidR="00A1011C" w:rsidRDefault="00A1011C" w:rsidP="00A1011C">
            <w:pPr>
              <w:rPr>
                <w:rFonts w:asciiTheme="minorHAnsi" w:hAnsiTheme="minorHAnsi" w:cstheme="minorHAnsi"/>
                <w:sz w:val="20"/>
                <w:szCs w:val="20"/>
              </w:rPr>
            </w:pPr>
          </w:p>
          <w:p w14:paraId="009DD984" w14:textId="77777777" w:rsidR="00A1011C" w:rsidRDefault="00A4055B" w:rsidP="00A1011C">
            <w:pPr>
              <w:rPr>
                <w:rFonts w:asciiTheme="minorHAnsi" w:hAnsiTheme="minorHAnsi" w:cstheme="minorHAnsi"/>
                <w:sz w:val="20"/>
                <w:szCs w:val="20"/>
              </w:rPr>
            </w:pPr>
            <w:r>
              <w:rPr>
                <w:rFonts w:asciiTheme="minorHAnsi" w:hAnsiTheme="minorHAnsi" w:cstheme="minorHAnsi"/>
                <w:sz w:val="20"/>
                <w:szCs w:val="20"/>
                <w:lang w:val="cy-GB"/>
              </w:rPr>
              <w:t>Byddwch yn gyfrifol am gyflwyno ceisiadau am gymeradwyaeth, cysylltu â gwyddonwyr data SAIL ynghylch ceisiadau am ddata ac allbynnau sy'n benodol i'r prosiect, cynnal dadansoddiadau ystadegol a drafftio canfyddiadau i'w cyhoeddi.</w:t>
            </w:r>
          </w:p>
          <w:p w14:paraId="42AE45A4" w14:textId="77777777" w:rsidR="00A1011C" w:rsidRDefault="00A1011C" w:rsidP="00A1011C">
            <w:pPr>
              <w:rPr>
                <w:rFonts w:asciiTheme="minorHAnsi" w:hAnsiTheme="minorHAnsi" w:cstheme="minorHAnsi"/>
                <w:sz w:val="20"/>
                <w:szCs w:val="20"/>
              </w:rPr>
            </w:pPr>
          </w:p>
          <w:p w14:paraId="32B27042" w14:textId="77777777" w:rsidR="00A1011C" w:rsidRDefault="00A4055B" w:rsidP="00DF0263">
            <w:pPr>
              <w:rPr>
                <w:rFonts w:asciiTheme="minorHAnsi" w:hAnsiTheme="minorHAnsi" w:cstheme="minorHAnsi"/>
                <w:sz w:val="20"/>
                <w:szCs w:val="20"/>
              </w:rPr>
            </w:pPr>
            <w:r w:rsidRPr="00DF0263">
              <w:rPr>
                <w:rFonts w:asciiTheme="minorHAnsi" w:hAnsiTheme="minorHAnsi" w:cstheme="minorHAnsi"/>
                <w:sz w:val="20"/>
                <w:szCs w:val="20"/>
                <w:lang w:val="cy-GB"/>
              </w:rPr>
              <w:t>Gan weithio ar eich menter eich hun a chyfrannu at weithgareddau GAMLINK yn benodol, ac yng Nghanolfan GREAT yn gyffredinol, bydd eich prif ddyletswyddau'n cynnwys y canlynol ymhlith rhai eraill:</w:t>
            </w:r>
          </w:p>
          <w:p w14:paraId="02896474" w14:textId="77777777" w:rsidR="00B12F66" w:rsidRPr="002031A3" w:rsidRDefault="00A4055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Cyflwyno ceisiadau am gymeradwyaeth a goruchwylio'r holl brosesau llywodraethu mewnol.</w:t>
            </w:r>
          </w:p>
          <w:p w14:paraId="6BDF6CC3" w14:textId="77777777" w:rsidR="00B12F66" w:rsidRPr="002031A3" w:rsidRDefault="00A4055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Codio yn SQL ac echdynnu data o ddiddordeb.</w:t>
            </w:r>
          </w:p>
          <w:p w14:paraId="755C5EA3" w14:textId="77777777" w:rsidR="00B12F66" w:rsidRPr="002031A3" w:rsidRDefault="00A4055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Cynnal dadansoddiadau ystadegol ac adrodd arnynt.</w:t>
            </w:r>
          </w:p>
        </w:tc>
      </w:tr>
      <w:tr w:rsidR="009977C1" w14:paraId="6562AFAB" w14:textId="77777777" w:rsidTr="334CEC43">
        <w:tc>
          <w:tcPr>
            <w:tcW w:w="1860" w:type="dxa"/>
            <w:shd w:val="clear" w:color="auto" w:fill="242F60"/>
            <w:vAlign w:val="center"/>
          </w:tcPr>
          <w:p w14:paraId="7F423C71" w14:textId="77777777" w:rsidR="00B12F66" w:rsidRPr="002031A3" w:rsidRDefault="00B12F66" w:rsidP="0035061A">
            <w:pPr>
              <w:rPr>
                <w:rFonts w:asciiTheme="minorHAnsi" w:hAnsiTheme="minorHAnsi" w:cstheme="minorHAnsi"/>
                <w:sz w:val="20"/>
                <w:szCs w:val="20"/>
              </w:rPr>
            </w:pPr>
          </w:p>
        </w:tc>
        <w:tc>
          <w:tcPr>
            <w:tcW w:w="9056" w:type="dxa"/>
          </w:tcPr>
          <w:p w14:paraId="2B15B676" w14:textId="77777777" w:rsidR="00B12F66" w:rsidRPr="002031A3" w:rsidRDefault="00A4055B" w:rsidP="00A4055B">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Cyfrannu at ymchwil ac ymgymryd â hi mewn modd rhagweithiol, gan gynnwys casglu, paratoi a dadansoddi data a chyflwyno canlyniadau gan ddangos rhywfaint o annibyniaeth wrth bennu pwyslais a chyfeiriad yr ymchwil honno. </w:t>
            </w:r>
          </w:p>
          <w:p w14:paraId="7B0586A2" w14:textId="77777777" w:rsidR="00B12F66" w:rsidRPr="002031A3" w:rsidRDefault="00A4055B" w:rsidP="00A4055B">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Paratoi adroddiadau, drafftio patentau a phapurau sy'n disgrifio canlyniadau'r ymchwil, boed yn gyfrinachol neu i'w cyhoeddi.  Disgwylir i'r sawl a benodir gymryd rhan weithredol yn y gwaith o ysgrifennu a chyhoeddi papurau ymchwil, yn enwedig y rhai hynny sydd i'w cyhoeddi mewn cyfnodolion a adolygir gan gymheiriaid (e.e. rhyngwladol) neu gyhoeddiadau cymharol, yn rhan arferol o'i rôl.</w:t>
            </w:r>
          </w:p>
          <w:p w14:paraId="1E0AF6C8" w14:textId="77777777" w:rsidR="00B12F66" w:rsidRPr="002031A3" w:rsidRDefault="00A4055B" w:rsidP="00A4055B">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 xml:space="preserve">Dangos hunangymhelliant a defnyddio menter bersonol er mwyn dod o hyd i ffyrdd addas o fynd i'r afael â heriau, a gofyn am arweiniad yn ôl yr angen. </w:t>
            </w:r>
          </w:p>
          <w:p w14:paraId="25AA08EF" w14:textId="77777777" w:rsidR="00B12F66" w:rsidRPr="002031A3" w:rsidRDefault="00A4055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Defnyddio creadigrwydd i ddadansoddi a dehongli data ymchwil a dod i gasgliadau ar sail y canlyniadau.</w:t>
            </w:r>
          </w:p>
          <w:p w14:paraId="07258E19" w14:textId="77777777" w:rsidR="00B12F66" w:rsidRPr="002031A3" w:rsidRDefault="00A4055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Rhyngweithio'n gadarnhaol ac yn broffesiynol â chydweithredwyr a phartneriaid eraill yn y Gyfadran, mewn mannau eraill yn y Brifysgol, a'r tu hwnt ym myd diwydiant a masnach ac yn y byd academaidd.</w:t>
            </w:r>
          </w:p>
          <w:p w14:paraId="46C8FD52" w14:textId="77777777" w:rsidR="00B12F66" w:rsidRPr="002031A3" w:rsidRDefault="00A4055B" w:rsidP="00A4055B">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2031A3">
              <w:rPr>
                <w:rFonts w:asciiTheme="minorHAnsi" w:hAnsiTheme="minorHAnsi" w:cstheme="minorHAnsi"/>
                <w:bCs/>
                <w:iCs/>
                <w:sz w:val="20"/>
                <w:szCs w:val="20"/>
                <w:lang w:val="cy-GB"/>
              </w:rPr>
              <w:t>Cyfrannu'n rhagweithiol at y broses o ddatblygu ceisiadau am gyllid allanol i gefnogi eich gwaith eich hun, gwaith pobl eraill a gwaith y Gyfadran a'r sefydliad yn gyffredinol. Disgwylir i'r unigolyn a benodir gymryd rhan weithredol yn y gwaith o ysgrifennu neu gyfrannu at ysgrifennu ceisiadau o'r fath fel rhan arferol o'i waith.</w:t>
            </w:r>
          </w:p>
          <w:p w14:paraId="27AAFB06" w14:textId="77777777" w:rsidR="00B12F66" w:rsidRPr="002031A3" w:rsidRDefault="00A4055B"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lang w:val="cy-GB"/>
              </w:rPr>
              <w:t>Cyfrannu at faterion trefniadaethol y Gyfadran i'w helpu i weithredu'n hwylus a helpu i godi ei phroffil ymchwil allanol.</w:t>
            </w:r>
          </w:p>
          <w:p w14:paraId="656CCC8D" w14:textId="77777777" w:rsidR="00B12F66" w:rsidRPr="002031A3" w:rsidRDefault="00A4055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Bod yn ymwybodol o ddatblygiadau yn y maes o safbwynt technegol a phenodol a'r maes pwnc ehangach a'r goblygiadau ar gyfer cymwysiadau masnachol a'r economi wybodaeth neu’r byd academaidd. </w:t>
            </w:r>
          </w:p>
          <w:p w14:paraId="19F01FFB" w14:textId="77777777" w:rsidR="00B12F66" w:rsidRPr="002031A3" w:rsidRDefault="00A4055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lastRenderedPageBreak/>
              <w:t>Gweithredu fel cynrychiolydd neu aelod o bwyllgorau pan fo angen gan ddefnyddio'r cyfle i ehangu eich profiad proffesiynol.</w:t>
            </w:r>
          </w:p>
          <w:p w14:paraId="2C07A319" w14:textId="77777777" w:rsidR="00B12F66" w:rsidRPr="002031A3" w:rsidRDefault="00A4055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Dangos tystiolaeth o ddatblygiad proffesiynol personol, gan nodi anghenion datblygu drwy gyfeirio at Fframwaith Datblygu Ymchwilwyr Vitae, yn enwedig o ran y cyfnod prawf, adolygu perfformiad a chymryd rhan mewn digwyddiadau hyfforddiant.</w:t>
            </w:r>
          </w:p>
          <w:p w14:paraId="3C08B16D" w14:textId="77777777" w:rsidR="00B12F66" w:rsidRPr="002031A3" w:rsidRDefault="00A4055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Cynnal a gwella cysylltiadau â'r sefydliadau proffesiynol a chyrff cysylltiedig eraill.</w:t>
            </w:r>
          </w:p>
          <w:p w14:paraId="348B770B" w14:textId="77777777" w:rsidR="00B12F66" w:rsidRPr="002031A3" w:rsidRDefault="00A4055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9977C1" w14:paraId="405F5021" w14:textId="77777777" w:rsidTr="334CEC43">
        <w:tc>
          <w:tcPr>
            <w:tcW w:w="1860" w:type="dxa"/>
            <w:shd w:val="clear" w:color="auto" w:fill="242F60"/>
            <w:vAlign w:val="center"/>
          </w:tcPr>
          <w:p w14:paraId="15FA28B0" w14:textId="77777777" w:rsidR="00B12F66" w:rsidRPr="002031A3" w:rsidRDefault="00A4055B"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lastRenderedPageBreak/>
              <w:br w:type="page"/>
            </w:r>
            <w:r w:rsidRPr="002031A3">
              <w:rPr>
                <w:rFonts w:ascii="Calibri" w:hAnsi="Calibri" w:cstheme="minorHAnsi"/>
                <w:b/>
                <w:bCs/>
                <w:color w:val="FFFFFF" w:themeColor="background1"/>
                <w:sz w:val="20"/>
                <w:szCs w:val="20"/>
                <w:lang w:val="cy-GB"/>
              </w:rPr>
              <w:t>Dyletswyddau Cyffredinol</w:t>
            </w:r>
          </w:p>
        </w:tc>
        <w:tc>
          <w:tcPr>
            <w:tcW w:w="9056" w:type="dxa"/>
          </w:tcPr>
          <w:p w14:paraId="38F79B30" w14:textId="77777777" w:rsidR="00B12F66" w:rsidRPr="002031A3" w:rsidRDefault="00A4055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Hyrwyddo cydraddoldeb ac amrywiaeth mewn arferion gwaith a chynnal perthnasoedd gweithio cadarnhaol. </w:t>
            </w:r>
          </w:p>
          <w:p w14:paraId="0E096392" w14:textId="77777777" w:rsidR="00B12F66" w:rsidRPr="002031A3" w:rsidRDefault="00A4055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Cyflawni rôl a holl weithgareddau'r swydd yn unol â systemau rheoli a pholisïau diogelwch, iechyd a chynaliadwyedd er mwyn lleihau risgiau ac effeithiau sy'n deillio o weithgarwch y swydd.</w:t>
            </w:r>
          </w:p>
          <w:p w14:paraId="193D976E" w14:textId="77777777" w:rsidR="00B12F66" w:rsidRPr="002031A3" w:rsidRDefault="00A4055B"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lang w:val="cy-GB"/>
              </w:rPr>
              <w:t>Sicrhau bod rheoli risg yn rhan annatod o unrhyw broses benderfynu, drwy sicrhau cydymffurfiaeth â Pholisi Rheoli Risg y Brifysgol.</w:t>
            </w:r>
          </w:p>
          <w:p w14:paraId="6AE7240F" w14:textId="77777777" w:rsidR="00B12F66" w:rsidRPr="002031A3" w:rsidRDefault="00A4055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Unrhyw ddyletswyddau eraill y mae'r Gyfadran/y Gyfarwyddiaeth/y Maes Gwasanaeth wedi cytuno arnynt.</w:t>
            </w:r>
          </w:p>
        </w:tc>
      </w:tr>
      <w:tr w:rsidR="009977C1" w14:paraId="0364463A" w14:textId="77777777" w:rsidTr="334CEC43">
        <w:tc>
          <w:tcPr>
            <w:tcW w:w="1860" w:type="dxa"/>
            <w:shd w:val="clear" w:color="auto" w:fill="242F60"/>
            <w:vAlign w:val="center"/>
          </w:tcPr>
          <w:p w14:paraId="2391E56C" w14:textId="77777777" w:rsidR="00B12F66" w:rsidRPr="002031A3" w:rsidRDefault="00A4055B" w:rsidP="0035061A">
            <w:pPr>
              <w:spacing w:before="240" w:after="240"/>
              <w:rPr>
                <w:rFonts w:asciiTheme="minorHAnsi" w:hAnsiTheme="minorHAnsi" w:cstheme="minorHAnsi"/>
                <w:b/>
                <w:color w:val="FFFFFF" w:themeColor="background1"/>
                <w:sz w:val="20"/>
                <w:szCs w:val="20"/>
              </w:rPr>
            </w:pPr>
            <w:r w:rsidRPr="002031A3">
              <w:rPr>
                <w:rFonts w:ascii="Calibri" w:hAnsi="Calibri" w:cstheme="minorHAnsi"/>
                <w:b/>
                <w:bCs/>
                <w:color w:val="FFFFFF" w:themeColor="background1"/>
                <w:sz w:val="20"/>
                <w:szCs w:val="20"/>
                <w:lang w:val="cy-GB"/>
              </w:rPr>
              <w:t>Manyleb Person</w:t>
            </w:r>
          </w:p>
          <w:p w14:paraId="2F1B1523"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3D069C55" w14:textId="77777777" w:rsidR="00B12F66" w:rsidRPr="002031A3" w:rsidRDefault="00A4055B" w:rsidP="0035061A">
            <w:pPr>
              <w:rPr>
                <w:rFonts w:asciiTheme="minorHAnsi" w:hAnsiTheme="minorHAnsi" w:cstheme="minorHAnsi"/>
                <w:sz w:val="20"/>
                <w:szCs w:val="20"/>
              </w:rPr>
            </w:pPr>
            <w:r w:rsidRPr="002031A3">
              <w:rPr>
                <w:rFonts w:ascii="Calibri" w:hAnsi="Calibri" w:cstheme="minorHAnsi"/>
                <w:b/>
                <w:bCs/>
                <w:sz w:val="20"/>
                <w:szCs w:val="20"/>
                <w:lang w:val="cy-GB"/>
              </w:rPr>
              <w:t>Meini Prawf Hanfodol:</w:t>
            </w:r>
            <w:r w:rsidRPr="002031A3">
              <w:rPr>
                <w:rFonts w:ascii="Calibri" w:hAnsi="Calibri" w:cstheme="minorHAnsi"/>
                <w:sz w:val="20"/>
                <w:szCs w:val="20"/>
                <w:lang w:val="cy-GB"/>
              </w:rPr>
              <w:t xml:space="preserve"> </w:t>
            </w:r>
          </w:p>
          <w:p w14:paraId="41A840B2" w14:textId="77777777" w:rsidR="00B12F66" w:rsidRPr="00343F8B" w:rsidRDefault="00A4055B" w:rsidP="00B12F66">
            <w:pPr>
              <w:pStyle w:val="ListParagraph"/>
              <w:numPr>
                <w:ilvl w:val="0"/>
                <w:numId w:val="10"/>
              </w:numPr>
              <w:spacing w:before="0" w:line="240" w:lineRule="auto"/>
              <w:rPr>
                <w:rFonts w:asciiTheme="minorHAnsi" w:hAnsiTheme="minorHAnsi" w:cstheme="minorHAnsi"/>
                <w:sz w:val="20"/>
                <w:szCs w:val="20"/>
              </w:rPr>
            </w:pPr>
            <w:r w:rsidRPr="00343F8B">
              <w:rPr>
                <w:rFonts w:asciiTheme="minorHAnsi" w:hAnsiTheme="minorHAnsi" w:cstheme="minorHAnsi"/>
                <w:sz w:val="20"/>
                <w:szCs w:val="20"/>
                <w:lang w:val="cy-GB"/>
              </w:rPr>
              <w:t>Gradd israddedig mewn seicoleg, seiciatreg, epidemioleg, cyfrifiadureg, gwyddor data neu faes cysylltiedig, neu gymhwyster ôl-raddedig mewn seicoleg, seiciatreg, epidemioleg, cyfrifiadureg, gwyddor data neu faes cysylltiedig.</w:t>
            </w:r>
          </w:p>
          <w:p w14:paraId="6EC6C201" w14:textId="77777777" w:rsidR="00B12F66" w:rsidRPr="002031A3" w:rsidRDefault="00A4055B"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Tystiolaeth o gyfranogiad gweithredol a rôl bersonol yn y gwaith o ysgrifennu a chyhoeddi papurau ymchwil, a chyfrannu at y gwaith hwn, yn enwedig ar gyfer cyfnodolion a adolygir gan gymheiriaid. </w:t>
            </w:r>
          </w:p>
          <w:p w14:paraId="5A0D9C4B" w14:textId="77777777" w:rsidR="00B12F66" w:rsidRPr="002031A3" w:rsidRDefault="00A4055B"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Y gallu i ddangos annibyniaeth sylweddol o ran ffocws a chyfeiriad mewn ymchwil – penderfynu 'beth, pam, pryd a chyda phwy' i fwrw ymlaen â'r gwaith. </w:t>
            </w:r>
          </w:p>
          <w:p w14:paraId="5731D3DE" w14:textId="77777777" w:rsidR="0068561C" w:rsidRPr="00AF33F5" w:rsidRDefault="00A4055B" w:rsidP="0068561C">
            <w:pPr>
              <w:pStyle w:val="ListParagraph"/>
              <w:numPr>
                <w:ilvl w:val="0"/>
                <w:numId w:val="10"/>
              </w:numPr>
              <w:spacing w:before="0" w:line="240" w:lineRule="auto"/>
              <w:rPr>
                <w:rFonts w:asciiTheme="minorHAnsi" w:hAnsiTheme="minorHAnsi" w:cstheme="minorHAnsi"/>
                <w:sz w:val="20"/>
                <w:szCs w:val="20"/>
              </w:rPr>
            </w:pPr>
            <w:r w:rsidRPr="00343F8B">
              <w:rPr>
                <w:rFonts w:asciiTheme="minorHAnsi" w:hAnsiTheme="minorHAnsi" w:cstheme="minorHAnsi"/>
                <w:sz w:val="20"/>
                <w:szCs w:val="20"/>
                <w:lang w:val="cy-GB"/>
              </w:rPr>
              <w:t>Profiad amlwg o ysgrifennu ymholiadau neu drin data "data mawr" ar raddfa fawr mewn iaith raglennu, gyda data yn cael eu cadw mewn cronfa ddata berthynol drwy Iaith Ymholiad Strwythuredig (SQL).</w:t>
            </w:r>
          </w:p>
          <w:p w14:paraId="2D99D7B2" w14:textId="77777777" w:rsidR="0068561C" w:rsidRPr="00343F8B" w:rsidRDefault="00A4055B" w:rsidP="0068561C">
            <w:pPr>
              <w:pStyle w:val="ListParagraph"/>
              <w:numPr>
                <w:ilvl w:val="0"/>
                <w:numId w:val="10"/>
              </w:numPr>
              <w:spacing w:before="0" w:line="240" w:lineRule="auto"/>
              <w:rPr>
                <w:rFonts w:asciiTheme="minorHAnsi" w:hAnsiTheme="minorHAnsi" w:cstheme="minorHAnsi"/>
                <w:sz w:val="20"/>
                <w:szCs w:val="20"/>
              </w:rPr>
            </w:pPr>
            <w:r w:rsidRPr="00343F8B">
              <w:rPr>
                <w:rFonts w:asciiTheme="minorHAnsi" w:hAnsiTheme="minorHAnsi" w:cstheme="minorHAnsi"/>
                <w:sz w:val="20"/>
                <w:szCs w:val="20"/>
                <w:lang w:val="cy-GB"/>
              </w:rPr>
              <w:t>Profiad amlwg o sgiliau rhaglennu (a meddalwedd gysylltiedig) megis R neu Python.</w:t>
            </w:r>
          </w:p>
          <w:p w14:paraId="01F49EA9" w14:textId="77777777" w:rsidR="0068561C" w:rsidRDefault="00A4055B" w:rsidP="0068561C">
            <w:pPr>
              <w:pStyle w:val="ListParagraph"/>
              <w:numPr>
                <w:ilvl w:val="0"/>
                <w:numId w:val="10"/>
              </w:numPr>
              <w:spacing w:before="0" w:line="240" w:lineRule="auto"/>
              <w:rPr>
                <w:rFonts w:asciiTheme="minorHAnsi" w:hAnsiTheme="minorHAnsi" w:cstheme="minorHAnsi"/>
                <w:sz w:val="20"/>
                <w:szCs w:val="20"/>
              </w:rPr>
            </w:pPr>
            <w:r w:rsidRPr="00343F8B">
              <w:rPr>
                <w:rFonts w:asciiTheme="minorHAnsi" w:hAnsiTheme="minorHAnsi" w:cstheme="minorHAnsi"/>
                <w:sz w:val="20"/>
                <w:szCs w:val="20"/>
                <w:lang w:val="cy-GB"/>
              </w:rPr>
              <w:t>Profiad o weithio gyda "data mawr" cymhleth ar raddfa fawr a’i reoli.</w:t>
            </w:r>
          </w:p>
          <w:p w14:paraId="20776874" w14:textId="77777777" w:rsidR="00B12F66" w:rsidRPr="002031A3" w:rsidRDefault="00A4055B"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Ymrwymiad i ddatblygiad proffesiynol parhaus. </w:t>
            </w:r>
          </w:p>
          <w:p w14:paraId="1FEEE052" w14:textId="77777777" w:rsidR="00B12F66" w:rsidRPr="002031A3" w:rsidRDefault="00A4055B" w:rsidP="0035061A">
            <w:pPr>
              <w:spacing w:before="240"/>
              <w:rPr>
                <w:rFonts w:asciiTheme="minorHAnsi" w:hAnsiTheme="minorHAnsi" w:cstheme="minorHAnsi"/>
                <w:sz w:val="20"/>
                <w:szCs w:val="20"/>
                <w:highlight w:val="yellow"/>
              </w:rPr>
            </w:pPr>
            <w:r w:rsidRPr="002031A3">
              <w:rPr>
                <w:rFonts w:ascii="Calibri" w:hAnsi="Calibri" w:cstheme="minorHAnsi"/>
                <w:b/>
                <w:bCs/>
                <w:sz w:val="20"/>
                <w:szCs w:val="20"/>
                <w:lang w:val="cy-GB"/>
              </w:rPr>
              <w:t>Meini Prawf Dymunol</w:t>
            </w:r>
          </w:p>
          <w:p w14:paraId="2A205A6B" w14:textId="77777777" w:rsidR="00CC0149" w:rsidRPr="00CC0149" w:rsidRDefault="00A4055B" w:rsidP="00CC0149">
            <w:pPr>
              <w:pStyle w:val="ListParagraph"/>
              <w:numPr>
                <w:ilvl w:val="0"/>
                <w:numId w:val="10"/>
              </w:numPr>
              <w:rPr>
                <w:rFonts w:asciiTheme="minorHAnsi" w:hAnsiTheme="minorHAnsi" w:cstheme="minorHAnsi"/>
                <w:sz w:val="20"/>
                <w:szCs w:val="20"/>
              </w:rPr>
            </w:pPr>
            <w:r>
              <w:rPr>
                <w:rFonts w:asciiTheme="minorHAnsi" w:hAnsiTheme="minorHAnsi" w:cstheme="minorHAnsi"/>
                <w:sz w:val="20"/>
                <w:szCs w:val="20"/>
                <w:lang w:val="cy-GB"/>
              </w:rPr>
              <w:t>PhD neu gymhwyster cyfwerth mewn seicoleg, seiciatreg, epidemioleg, gwyddor data neu faes cysylltiedig.</w:t>
            </w:r>
          </w:p>
          <w:p w14:paraId="3639904A" w14:textId="77777777" w:rsidR="004800B0" w:rsidRDefault="00A4055B"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Profiad o baratoi a chyflwyno deunyddiau am adolygiad mewnol.</w:t>
            </w:r>
          </w:p>
          <w:p w14:paraId="5961436B" w14:textId="77777777" w:rsidR="00B12F66" w:rsidRPr="00C16FD3" w:rsidRDefault="00A4055B" w:rsidP="00C16FD3">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Ymwybyddiaeth o'r materion moesegol sydd ynghlwm wrth astudiaethau ymchwil sy’n cynnwys cysylltu data.</w:t>
            </w:r>
          </w:p>
        </w:tc>
      </w:tr>
      <w:tr w:rsidR="009977C1" w14:paraId="45F0B006" w14:textId="77777777" w:rsidTr="334CEC43">
        <w:trPr>
          <w:trHeight w:val="1337"/>
        </w:trPr>
        <w:tc>
          <w:tcPr>
            <w:tcW w:w="1860" w:type="dxa"/>
            <w:shd w:val="clear" w:color="auto" w:fill="242F60"/>
            <w:vAlign w:val="center"/>
          </w:tcPr>
          <w:p w14:paraId="38E6D731" w14:textId="77777777" w:rsidR="00FA7238" w:rsidRPr="00DF0F24" w:rsidRDefault="00A4055B" w:rsidP="0026370D">
            <w:pPr>
              <w:spacing w:before="0" w:after="0" w:line="240" w:lineRule="auto"/>
              <w:rPr>
                <w:rFonts w:asciiTheme="minorHAnsi" w:hAnsiTheme="minorHAnsi" w:cstheme="minorHAnsi"/>
                <w:b/>
                <w:color w:val="FFFFFF" w:themeColor="background1"/>
                <w:sz w:val="20"/>
                <w:szCs w:val="20"/>
              </w:rPr>
            </w:pPr>
            <w:r w:rsidRPr="00DF0F24">
              <w:rPr>
                <w:rFonts w:ascii="Calibri" w:hAnsi="Calibri" w:cstheme="minorHAnsi"/>
                <w:b/>
                <w:bCs/>
                <w:color w:val="FFFFFF" w:themeColor="background1"/>
                <w:sz w:val="20"/>
                <w:szCs w:val="20"/>
                <w:lang w:val="cy-GB"/>
              </w:rPr>
              <w:t>Lefel Iaith Gymraeg</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0ADA4E84" w14:textId="77777777" w:rsidR="00FA7238" w:rsidRPr="00DF0F24" w:rsidRDefault="00A4055B" w:rsidP="0026370D">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7402DE04" w14:textId="77777777" w:rsidR="00FA7238" w:rsidRPr="00DF0F24" w:rsidRDefault="00FA7238" w:rsidP="0026370D">
            <w:pPr>
              <w:spacing w:before="0" w:after="0" w:line="240" w:lineRule="auto"/>
              <w:rPr>
                <w:rFonts w:asciiTheme="minorHAnsi" w:hAnsiTheme="minorHAnsi" w:cstheme="minorHAnsi"/>
                <w:sz w:val="20"/>
                <w:szCs w:val="20"/>
              </w:rPr>
            </w:pPr>
          </w:p>
          <w:p w14:paraId="2D0C24E8" w14:textId="7C6464C2" w:rsidR="00FA7238" w:rsidRPr="00DF0F24" w:rsidRDefault="00A4055B" w:rsidP="0026370D">
            <w:pPr>
              <w:spacing w:before="0" w:after="0" w:line="240" w:lineRule="auto"/>
              <w:rPr>
                <w:rFonts w:asciiTheme="minorHAnsi" w:hAnsiTheme="minorHAnsi" w:cstheme="minorHAnsi"/>
                <w:sz w:val="20"/>
                <w:szCs w:val="20"/>
              </w:rPr>
            </w:pPr>
            <w:r w:rsidRPr="00DF0F24">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DF0F24">
                <w:rPr>
                  <w:rStyle w:val="Hyperlink"/>
                  <w:rFonts w:ascii="Calibri" w:hAnsi="Calibri" w:cstheme="minorHAnsi"/>
                  <w:sz w:val="20"/>
                  <w:szCs w:val="20"/>
                  <w:lang w:val="cy-GB"/>
                </w:rPr>
                <w:t>ym</w:t>
              </w:r>
              <w:r w:rsidRPr="00DF0F24">
                <w:rPr>
                  <w:rStyle w:val="Hyperlink"/>
                  <w:rFonts w:ascii="Calibri" w:hAnsi="Calibri" w:cstheme="minorHAnsi"/>
                  <w:sz w:val="20"/>
                  <w:szCs w:val="20"/>
                  <w:lang w:val="cy-GB"/>
                </w:rPr>
                <w:t>a</w:t>
              </w:r>
            </w:hyperlink>
            <w:r w:rsidRPr="00DF0F24">
              <w:rPr>
                <w:rFonts w:asciiTheme="minorHAnsi" w:hAnsiTheme="minorHAnsi" w:cstheme="minorHAnsi"/>
                <w:sz w:val="20"/>
                <w:szCs w:val="20"/>
                <w:lang w:val="cy-GB"/>
              </w:rPr>
              <w:t>.</w:t>
            </w:r>
          </w:p>
        </w:tc>
      </w:tr>
      <w:tr w:rsidR="009977C1" w14:paraId="263D2888" w14:textId="77777777" w:rsidTr="009D10E6">
        <w:trPr>
          <w:trHeight w:val="581"/>
        </w:trPr>
        <w:tc>
          <w:tcPr>
            <w:tcW w:w="1860" w:type="dxa"/>
            <w:shd w:val="clear" w:color="auto" w:fill="242F60"/>
            <w:vAlign w:val="center"/>
          </w:tcPr>
          <w:p w14:paraId="3D9DA48E" w14:textId="77777777" w:rsidR="00B12F66" w:rsidRPr="002031A3" w:rsidRDefault="00A4055B" w:rsidP="0035061A">
            <w:pPr>
              <w:spacing w:before="240" w:after="240"/>
              <w:rPr>
                <w:rFonts w:asciiTheme="minorHAnsi" w:hAnsiTheme="minorHAnsi" w:cstheme="minorHAnsi"/>
                <w:b/>
                <w:sz w:val="20"/>
                <w:szCs w:val="20"/>
              </w:rPr>
            </w:pPr>
            <w:r w:rsidRPr="002031A3">
              <w:rPr>
                <w:rFonts w:ascii="Calibri" w:hAnsi="Calibri" w:cstheme="minorHAnsi"/>
                <w:b/>
                <w:bCs/>
                <w:color w:val="FFFFFF" w:themeColor="background1"/>
                <w:sz w:val="20"/>
                <w:szCs w:val="20"/>
                <w:lang w:val="cy-GB"/>
              </w:rPr>
              <w:t>Gwybodaeth Ychwanegol</w:t>
            </w:r>
          </w:p>
        </w:tc>
        <w:tc>
          <w:tcPr>
            <w:tcW w:w="9056" w:type="dxa"/>
          </w:tcPr>
          <w:p w14:paraId="63BEB546" w14:textId="77777777" w:rsidR="00B12F66" w:rsidRPr="009D10E6" w:rsidRDefault="00A4055B" w:rsidP="009D10E6">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lang w:val="cy-GB"/>
              </w:rPr>
              <w:t>Ymholiadau anffurfiol: Simon Dymond (</w:t>
            </w:r>
            <w:hyperlink r:id="rId12" w:history="1">
              <w:r w:rsidR="00194C05" w:rsidRPr="00A664C4">
                <w:rPr>
                  <w:rStyle w:val="Hyperlink"/>
                  <w:rFonts w:ascii="Calibri" w:hAnsi="Calibri" w:cstheme="minorHAnsi"/>
                  <w:sz w:val="20"/>
                  <w:szCs w:val="20"/>
                  <w:lang w:val="cy-GB"/>
                </w:rPr>
                <w:t>s.o.dymond@abertawe.ac.uk</w:t>
              </w:r>
            </w:hyperlink>
            <w:r w:rsidR="00C00050">
              <w:rPr>
                <w:rFonts w:asciiTheme="minorHAnsi" w:hAnsiTheme="minorHAnsi" w:cstheme="minorHAnsi"/>
                <w:color w:val="000000"/>
                <w:sz w:val="20"/>
                <w:szCs w:val="20"/>
                <w:lang w:val="cy-GB"/>
              </w:rPr>
              <w:t xml:space="preserve"> </w:t>
            </w:r>
          </w:p>
        </w:tc>
      </w:tr>
    </w:tbl>
    <w:p w14:paraId="1348A4AD" w14:textId="77777777" w:rsidR="00B12F66" w:rsidRPr="002031A3" w:rsidRDefault="00A4055B"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lastRenderedPageBreak/>
        <w:drawing>
          <wp:anchor distT="0" distB="0" distL="114300" distR="114300" simplePos="0" relativeHeight="251658240" behindDoc="0" locked="0" layoutInCell="1" allowOverlap="1" wp14:anchorId="58E398F2" wp14:editId="2E6F711A">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373695908"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0452CF96" wp14:editId="77F2587F">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51298"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273A0A62" wp14:editId="78AD0A05">
            <wp:extent cx="914400" cy="621792"/>
            <wp:effectExtent l="0" t="0" r="0" b="6985"/>
            <wp:docPr id="120742928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09047"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64E24E52"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3252D" w14:textId="77777777" w:rsidR="00A4055B" w:rsidRDefault="00A4055B">
      <w:pPr>
        <w:spacing w:before="0" w:after="0" w:line="240" w:lineRule="auto"/>
      </w:pPr>
      <w:r>
        <w:separator/>
      </w:r>
    </w:p>
  </w:endnote>
  <w:endnote w:type="continuationSeparator" w:id="0">
    <w:p w14:paraId="544CC365" w14:textId="77777777" w:rsidR="00A4055B" w:rsidRDefault="00A405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7B1A50-9E25-4145-93C3-D861C1BA246C}"/>
    <w:embedBold r:id="rId2" w:fontKey="{012E5871-D809-4029-A549-55DF9169C4B9}"/>
    <w:embedItalic r:id="rId3" w:fontKey="{CEE8F5C0-013E-49B6-AF04-82E51916A1CF}"/>
    <w:embedBoldItalic r:id="rId4" w:fontKey="{69D7AF46-960A-4DB5-A32C-68A98597165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912F" w14:textId="77777777" w:rsidR="00F71A8C" w:rsidRDefault="00A4055B" w:rsidP="00120BF3">
    <w:pPr>
      <w:pStyle w:val="Footer"/>
      <w:tabs>
        <w:tab w:val="left" w:pos="803"/>
      </w:tabs>
      <w:rPr>
        <w:color w:val="002060"/>
        <w:lang w:val="en-GB"/>
      </w:rPr>
    </w:pPr>
    <w:r>
      <w:rPr>
        <w:color w:val="002060"/>
        <w:lang w:val="cy-GB"/>
      </w:rPr>
      <w:tab/>
    </w:r>
  </w:p>
  <w:p w14:paraId="3A868D6B" w14:textId="77777777" w:rsidR="00EE66F0" w:rsidRPr="00D6126D" w:rsidRDefault="00A4055B" w:rsidP="00D6126D">
    <w:pPr>
      <w:pStyle w:val="Footer"/>
      <w:ind w:left="-720" w:right="-650"/>
      <w:jc w:val="center"/>
      <w:rPr>
        <w:color w:val="002060"/>
        <w:lang w:val="en-GB"/>
      </w:rPr>
    </w:pPr>
    <w:r>
      <w:rPr>
        <w:noProof/>
        <w:color w:val="002060"/>
        <w:lang w:val="en-GB" w:eastAsia="en-GB"/>
      </w:rPr>
      <w:drawing>
        <wp:inline distT="0" distB="0" distL="0" distR="0" wp14:anchorId="7E2D343F" wp14:editId="273A5ED5">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30633"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09A5C" w14:textId="77777777" w:rsidR="00A4055B" w:rsidRDefault="00A4055B">
      <w:pPr>
        <w:spacing w:before="0" w:after="0" w:line="240" w:lineRule="auto"/>
      </w:pPr>
      <w:r>
        <w:separator/>
      </w:r>
    </w:p>
  </w:footnote>
  <w:footnote w:type="continuationSeparator" w:id="0">
    <w:p w14:paraId="04980689" w14:textId="77777777" w:rsidR="00A4055B" w:rsidRDefault="00A405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CEC0" w14:textId="77777777" w:rsidR="00F71A8C" w:rsidRDefault="00A4055B" w:rsidP="0016465F">
    <w:pPr>
      <w:pStyle w:val="Header"/>
      <w:ind w:right="-90" w:hanging="990"/>
      <w:jc w:val="right"/>
    </w:pPr>
    <w:r>
      <w:rPr>
        <w:noProof/>
        <w:lang w:val="en-GB" w:eastAsia="en-GB"/>
      </w:rPr>
      <w:drawing>
        <wp:inline distT="0" distB="0" distL="0" distR="0" wp14:anchorId="12C81902" wp14:editId="21741A9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E8FA74B6">
      <w:start w:val="1"/>
      <w:numFmt w:val="decimal"/>
      <w:lvlText w:val="%1."/>
      <w:lvlJc w:val="left"/>
      <w:pPr>
        <w:ind w:left="360" w:hanging="360"/>
      </w:pPr>
    </w:lvl>
    <w:lvl w:ilvl="1" w:tplc="D6A4E086" w:tentative="1">
      <w:start w:val="1"/>
      <w:numFmt w:val="lowerLetter"/>
      <w:lvlText w:val="%2."/>
      <w:lvlJc w:val="left"/>
      <w:pPr>
        <w:ind w:left="1080" w:hanging="360"/>
      </w:pPr>
    </w:lvl>
    <w:lvl w:ilvl="2" w:tplc="10E0DE48" w:tentative="1">
      <w:start w:val="1"/>
      <w:numFmt w:val="lowerRoman"/>
      <w:lvlText w:val="%3."/>
      <w:lvlJc w:val="right"/>
      <w:pPr>
        <w:ind w:left="1800" w:hanging="180"/>
      </w:pPr>
    </w:lvl>
    <w:lvl w:ilvl="3" w:tplc="035A08F0" w:tentative="1">
      <w:start w:val="1"/>
      <w:numFmt w:val="decimal"/>
      <w:lvlText w:val="%4."/>
      <w:lvlJc w:val="left"/>
      <w:pPr>
        <w:ind w:left="2520" w:hanging="360"/>
      </w:pPr>
    </w:lvl>
    <w:lvl w:ilvl="4" w:tplc="5718C126" w:tentative="1">
      <w:start w:val="1"/>
      <w:numFmt w:val="lowerLetter"/>
      <w:lvlText w:val="%5."/>
      <w:lvlJc w:val="left"/>
      <w:pPr>
        <w:ind w:left="3240" w:hanging="360"/>
      </w:pPr>
    </w:lvl>
    <w:lvl w:ilvl="5" w:tplc="42A2A23C" w:tentative="1">
      <w:start w:val="1"/>
      <w:numFmt w:val="lowerRoman"/>
      <w:lvlText w:val="%6."/>
      <w:lvlJc w:val="right"/>
      <w:pPr>
        <w:ind w:left="3960" w:hanging="180"/>
      </w:pPr>
    </w:lvl>
    <w:lvl w:ilvl="6" w:tplc="80026EC0" w:tentative="1">
      <w:start w:val="1"/>
      <w:numFmt w:val="decimal"/>
      <w:lvlText w:val="%7."/>
      <w:lvlJc w:val="left"/>
      <w:pPr>
        <w:ind w:left="4680" w:hanging="360"/>
      </w:pPr>
    </w:lvl>
    <w:lvl w:ilvl="7" w:tplc="2F089F78" w:tentative="1">
      <w:start w:val="1"/>
      <w:numFmt w:val="lowerLetter"/>
      <w:lvlText w:val="%8."/>
      <w:lvlJc w:val="left"/>
      <w:pPr>
        <w:ind w:left="5400" w:hanging="360"/>
      </w:pPr>
    </w:lvl>
    <w:lvl w:ilvl="8" w:tplc="31BEBB2A"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9502DEAC">
      <w:start w:val="1"/>
      <w:numFmt w:val="decimal"/>
      <w:lvlText w:val="%1."/>
      <w:lvlJc w:val="left"/>
      <w:pPr>
        <w:ind w:left="360" w:hanging="360"/>
      </w:pPr>
      <w:rPr>
        <w:b w:val="0"/>
      </w:rPr>
    </w:lvl>
    <w:lvl w:ilvl="1" w:tplc="096E2EE0" w:tentative="1">
      <w:start w:val="1"/>
      <w:numFmt w:val="lowerLetter"/>
      <w:lvlText w:val="%2."/>
      <w:lvlJc w:val="left"/>
      <w:pPr>
        <w:ind w:left="1080" w:hanging="360"/>
      </w:pPr>
    </w:lvl>
    <w:lvl w:ilvl="2" w:tplc="D242D2EE" w:tentative="1">
      <w:start w:val="1"/>
      <w:numFmt w:val="lowerRoman"/>
      <w:lvlText w:val="%3."/>
      <w:lvlJc w:val="right"/>
      <w:pPr>
        <w:ind w:left="1800" w:hanging="180"/>
      </w:pPr>
    </w:lvl>
    <w:lvl w:ilvl="3" w:tplc="9D181C02" w:tentative="1">
      <w:start w:val="1"/>
      <w:numFmt w:val="decimal"/>
      <w:lvlText w:val="%4."/>
      <w:lvlJc w:val="left"/>
      <w:pPr>
        <w:ind w:left="2520" w:hanging="360"/>
      </w:pPr>
    </w:lvl>
    <w:lvl w:ilvl="4" w:tplc="DDD03630" w:tentative="1">
      <w:start w:val="1"/>
      <w:numFmt w:val="lowerLetter"/>
      <w:lvlText w:val="%5."/>
      <w:lvlJc w:val="left"/>
      <w:pPr>
        <w:ind w:left="3240" w:hanging="360"/>
      </w:pPr>
    </w:lvl>
    <w:lvl w:ilvl="5" w:tplc="3C444C40" w:tentative="1">
      <w:start w:val="1"/>
      <w:numFmt w:val="lowerRoman"/>
      <w:lvlText w:val="%6."/>
      <w:lvlJc w:val="right"/>
      <w:pPr>
        <w:ind w:left="3960" w:hanging="180"/>
      </w:pPr>
    </w:lvl>
    <w:lvl w:ilvl="6" w:tplc="8B5A7750" w:tentative="1">
      <w:start w:val="1"/>
      <w:numFmt w:val="decimal"/>
      <w:lvlText w:val="%7."/>
      <w:lvlJc w:val="left"/>
      <w:pPr>
        <w:ind w:left="4680" w:hanging="360"/>
      </w:pPr>
    </w:lvl>
    <w:lvl w:ilvl="7" w:tplc="CF64AA08" w:tentative="1">
      <w:start w:val="1"/>
      <w:numFmt w:val="lowerLetter"/>
      <w:lvlText w:val="%8."/>
      <w:lvlJc w:val="left"/>
      <w:pPr>
        <w:ind w:left="5400" w:hanging="360"/>
      </w:pPr>
    </w:lvl>
    <w:lvl w:ilvl="8" w:tplc="A2842B42"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F66426B8">
      <w:start w:val="1"/>
      <w:numFmt w:val="bullet"/>
      <w:pStyle w:val="BulletList"/>
      <w:lvlText w:val=""/>
      <w:lvlJc w:val="left"/>
      <w:pPr>
        <w:ind w:left="1000" w:hanging="360"/>
      </w:pPr>
      <w:rPr>
        <w:rFonts w:ascii="Wingdings" w:hAnsi="Wingdings" w:hint="default"/>
        <w:b/>
      </w:rPr>
    </w:lvl>
    <w:lvl w:ilvl="1" w:tplc="DBEA633E">
      <w:start w:val="1"/>
      <w:numFmt w:val="bullet"/>
      <w:lvlText w:val=""/>
      <w:lvlJc w:val="left"/>
      <w:pPr>
        <w:ind w:left="1720" w:hanging="360"/>
      </w:pPr>
      <w:rPr>
        <w:rFonts w:ascii="Wingdings" w:hAnsi="Wingdings" w:hint="default"/>
      </w:rPr>
    </w:lvl>
    <w:lvl w:ilvl="2" w:tplc="A5C05404" w:tentative="1">
      <w:start w:val="1"/>
      <w:numFmt w:val="lowerRoman"/>
      <w:lvlText w:val="%3."/>
      <w:lvlJc w:val="right"/>
      <w:pPr>
        <w:ind w:left="2440" w:hanging="180"/>
      </w:pPr>
    </w:lvl>
    <w:lvl w:ilvl="3" w:tplc="A17A3268" w:tentative="1">
      <w:start w:val="1"/>
      <w:numFmt w:val="decimal"/>
      <w:lvlText w:val="%4."/>
      <w:lvlJc w:val="left"/>
      <w:pPr>
        <w:ind w:left="3160" w:hanging="360"/>
      </w:pPr>
    </w:lvl>
    <w:lvl w:ilvl="4" w:tplc="46546A6C" w:tentative="1">
      <w:start w:val="1"/>
      <w:numFmt w:val="lowerLetter"/>
      <w:lvlText w:val="%5."/>
      <w:lvlJc w:val="left"/>
      <w:pPr>
        <w:ind w:left="3880" w:hanging="360"/>
      </w:pPr>
    </w:lvl>
    <w:lvl w:ilvl="5" w:tplc="0AE8C848" w:tentative="1">
      <w:start w:val="1"/>
      <w:numFmt w:val="lowerRoman"/>
      <w:lvlText w:val="%6."/>
      <w:lvlJc w:val="right"/>
      <w:pPr>
        <w:ind w:left="4600" w:hanging="180"/>
      </w:pPr>
    </w:lvl>
    <w:lvl w:ilvl="6" w:tplc="151656A4" w:tentative="1">
      <w:start w:val="1"/>
      <w:numFmt w:val="decimal"/>
      <w:lvlText w:val="%7."/>
      <w:lvlJc w:val="left"/>
      <w:pPr>
        <w:ind w:left="5320" w:hanging="360"/>
      </w:pPr>
    </w:lvl>
    <w:lvl w:ilvl="7" w:tplc="6E5C33BC" w:tentative="1">
      <w:start w:val="1"/>
      <w:numFmt w:val="lowerLetter"/>
      <w:lvlText w:val="%8."/>
      <w:lvlJc w:val="left"/>
      <w:pPr>
        <w:ind w:left="6040" w:hanging="360"/>
      </w:pPr>
    </w:lvl>
    <w:lvl w:ilvl="8" w:tplc="F9445130"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7AD48D70">
      <w:start w:val="1"/>
      <w:numFmt w:val="bullet"/>
      <w:lvlText w:val=""/>
      <w:lvlJc w:val="left"/>
      <w:pPr>
        <w:ind w:left="360" w:hanging="360"/>
      </w:pPr>
      <w:rPr>
        <w:rFonts w:ascii="Symbol" w:hAnsi="Symbol" w:hint="default"/>
      </w:rPr>
    </w:lvl>
    <w:lvl w:ilvl="1" w:tplc="66343B0C" w:tentative="1">
      <w:start w:val="1"/>
      <w:numFmt w:val="bullet"/>
      <w:lvlText w:val="o"/>
      <w:lvlJc w:val="left"/>
      <w:pPr>
        <w:ind w:left="1080" w:hanging="360"/>
      </w:pPr>
      <w:rPr>
        <w:rFonts w:ascii="Courier New" w:hAnsi="Courier New" w:cs="Courier New" w:hint="default"/>
      </w:rPr>
    </w:lvl>
    <w:lvl w:ilvl="2" w:tplc="A9BC2DC2" w:tentative="1">
      <w:start w:val="1"/>
      <w:numFmt w:val="bullet"/>
      <w:lvlText w:val=""/>
      <w:lvlJc w:val="left"/>
      <w:pPr>
        <w:ind w:left="1800" w:hanging="360"/>
      </w:pPr>
      <w:rPr>
        <w:rFonts w:ascii="Wingdings" w:hAnsi="Wingdings" w:hint="default"/>
      </w:rPr>
    </w:lvl>
    <w:lvl w:ilvl="3" w:tplc="EBACD4D2" w:tentative="1">
      <w:start w:val="1"/>
      <w:numFmt w:val="bullet"/>
      <w:lvlText w:val=""/>
      <w:lvlJc w:val="left"/>
      <w:pPr>
        <w:ind w:left="2520" w:hanging="360"/>
      </w:pPr>
      <w:rPr>
        <w:rFonts w:ascii="Symbol" w:hAnsi="Symbol" w:hint="default"/>
      </w:rPr>
    </w:lvl>
    <w:lvl w:ilvl="4" w:tplc="15D03CA8" w:tentative="1">
      <w:start w:val="1"/>
      <w:numFmt w:val="bullet"/>
      <w:lvlText w:val="o"/>
      <w:lvlJc w:val="left"/>
      <w:pPr>
        <w:ind w:left="3240" w:hanging="360"/>
      </w:pPr>
      <w:rPr>
        <w:rFonts w:ascii="Courier New" w:hAnsi="Courier New" w:cs="Courier New" w:hint="default"/>
      </w:rPr>
    </w:lvl>
    <w:lvl w:ilvl="5" w:tplc="6BE00AD4" w:tentative="1">
      <w:start w:val="1"/>
      <w:numFmt w:val="bullet"/>
      <w:lvlText w:val=""/>
      <w:lvlJc w:val="left"/>
      <w:pPr>
        <w:ind w:left="3960" w:hanging="360"/>
      </w:pPr>
      <w:rPr>
        <w:rFonts w:ascii="Wingdings" w:hAnsi="Wingdings" w:hint="default"/>
      </w:rPr>
    </w:lvl>
    <w:lvl w:ilvl="6" w:tplc="E932C218" w:tentative="1">
      <w:start w:val="1"/>
      <w:numFmt w:val="bullet"/>
      <w:lvlText w:val=""/>
      <w:lvlJc w:val="left"/>
      <w:pPr>
        <w:ind w:left="4680" w:hanging="360"/>
      </w:pPr>
      <w:rPr>
        <w:rFonts w:ascii="Symbol" w:hAnsi="Symbol" w:hint="default"/>
      </w:rPr>
    </w:lvl>
    <w:lvl w:ilvl="7" w:tplc="BCD4A4FC" w:tentative="1">
      <w:start w:val="1"/>
      <w:numFmt w:val="bullet"/>
      <w:lvlText w:val="o"/>
      <w:lvlJc w:val="left"/>
      <w:pPr>
        <w:ind w:left="5400" w:hanging="360"/>
      </w:pPr>
      <w:rPr>
        <w:rFonts w:ascii="Courier New" w:hAnsi="Courier New" w:cs="Courier New" w:hint="default"/>
      </w:rPr>
    </w:lvl>
    <w:lvl w:ilvl="8" w:tplc="C3182860"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93DAAF06">
      <w:start w:val="1"/>
      <w:numFmt w:val="decimal"/>
      <w:lvlText w:val="%1."/>
      <w:lvlJc w:val="left"/>
      <w:pPr>
        <w:ind w:left="720" w:hanging="360"/>
      </w:pPr>
      <w:rPr>
        <w:rFonts w:hint="default"/>
      </w:rPr>
    </w:lvl>
    <w:lvl w:ilvl="1" w:tplc="F42A77E4" w:tentative="1">
      <w:start w:val="1"/>
      <w:numFmt w:val="lowerLetter"/>
      <w:lvlText w:val="%2."/>
      <w:lvlJc w:val="left"/>
      <w:pPr>
        <w:ind w:left="1440" w:hanging="360"/>
      </w:pPr>
    </w:lvl>
    <w:lvl w:ilvl="2" w:tplc="E1646352" w:tentative="1">
      <w:start w:val="1"/>
      <w:numFmt w:val="lowerRoman"/>
      <w:lvlText w:val="%3."/>
      <w:lvlJc w:val="right"/>
      <w:pPr>
        <w:ind w:left="2160" w:hanging="180"/>
      </w:pPr>
    </w:lvl>
    <w:lvl w:ilvl="3" w:tplc="D1847402" w:tentative="1">
      <w:start w:val="1"/>
      <w:numFmt w:val="decimal"/>
      <w:lvlText w:val="%4."/>
      <w:lvlJc w:val="left"/>
      <w:pPr>
        <w:ind w:left="2880" w:hanging="360"/>
      </w:pPr>
    </w:lvl>
    <w:lvl w:ilvl="4" w:tplc="CC22C690" w:tentative="1">
      <w:start w:val="1"/>
      <w:numFmt w:val="lowerLetter"/>
      <w:lvlText w:val="%5."/>
      <w:lvlJc w:val="left"/>
      <w:pPr>
        <w:ind w:left="3600" w:hanging="360"/>
      </w:pPr>
    </w:lvl>
    <w:lvl w:ilvl="5" w:tplc="11A44314" w:tentative="1">
      <w:start w:val="1"/>
      <w:numFmt w:val="lowerRoman"/>
      <w:lvlText w:val="%6."/>
      <w:lvlJc w:val="right"/>
      <w:pPr>
        <w:ind w:left="4320" w:hanging="180"/>
      </w:pPr>
    </w:lvl>
    <w:lvl w:ilvl="6" w:tplc="A3824514" w:tentative="1">
      <w:start w:val="1"/>
      <w:numFmt w:val="decimal"/>
      <w:lvlText w:val="%7."/>
      <w:lvlJc w:val="left"/>
      <w:pPr>
        <w:ind w:left="5040" w:hanging="360"/>
      </w:pPr>
    </w:lvl>
    <w:lvl w:ilvl="7" w:tplc="89BC9716" w:tentative="1">
      <w:start w:val="1"/>
      <w:numFmt w:val="lowerLetter"/>
      <w:lvlText w:val="%8."/>
      <w:lvlJc w:val="left"/>
      <w:pPr>
        <w:ind w:left="5760" w:hanging="360"/>
      </w:pPr>
    </w:lvl>
    <w:lvl w:ilvl="8" w:tplc="C4187CEE"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BFE09902">
      <w:start w:val="1"/>
      <w:numFmt w:val="decimal"/>
      <w:lvlText w:val="%1."/>
      <w:lvlJc w:val="left"/>
      <w:pPr>
        <w:ind w:left="360" w:hanging="360"/>
      </w:pPr>
    </w:lvl>
    <w:lvl w:ilvl="1" w:tplc="7FC64986" w:tentative="1">
      <w:start w:val="1"/>
      <w:numFmt w:val="lowerLetter"/>
      <w:lvlText w:val="%2."/>
      <w:lvlJc w:val="left"/>
      <w:pPr>
        <w:ind w:left="1080" w:hanging="360"/>
      </w:pPr>
    </w:lvl>
    <w:lvl w:ilvl="2" w:tplc="E90CF3AC" w:tentative="1">
      <w:start w:val="1"/>
      <w:numFmt w:val="lowerRoman"/>
      <w:lvlText w:val="%3."/>
      <w:lvlJc w:val="right"/>
      <w:pPr>
        <w:ind w:left="1800" w:hanging="180"/>
      </w:pPr>
    </w:lvl>
    <w:lvl w:ilvl="3" w:tplc="AF54DABE" w:tentative="1">
      <w:start w:val="1"/>
      <w:numFmt w:val="decimal"/>
      <w:lvlText w:val="%4."/>
      <w:lvlJc w:val="left"/>
      <w:pPr>
        <w:ind w:left="2520" w:hanging="360"/>
      </w:pPr>
    </w:lvl>
    <w:lvl w:ilvl="4" w:tplc="5F163298" w:tentative="1">
      <w:start w:val="1"/>
      <w:numFmt w:val="lowerLetter"/>
      <w:lvlText w:val="%5."/>
      <w:lvlJc w:val="left"/>
      <w:pPr>
        <w:ind w:left="3240" w:hanging="360"/>
      </w:pPr>
    </w:lvl>
    <w:lvl w:ilvl="5" w:tplc="4D18F344" w:tentative="1">
      <w:start w:val="1"/>
      <w:numFmt w:val="lowerRoman"/>
      <w:lvlText w:val="%6."/>
      <w:lvlJc w:val="right"/>
      <w:pPr>
        <w:ind w:left="3960" w:hanging="180"/>
      </w:pPr>
    </w:lvl>
    <w:lvl w:ilvl="6" w:tplc="002261B2" w:tentative="1">
      <w:start w:val="1"/>
      <w:numFmt w:val="decimal"/>
      <w:lvlText w:val="%7."/>
      <w:lvlJc w:val="left"/>
      <w:pPr>
        <w:ind w:left="4680" w:hanging="360"/>
      </w:pPr>
    </w:lvl>
    <w:lvl w:ilvl="7" w:tplc="6DBA0D3A" w:tentative="1">
      <w:start w:val="1"/>
      <w:numFmt w:val="lowerLetter"/>
      <w:lvlText w:val="%8."/>
      <w:lvlJc w:val="left"/>
      <w:pPr>
        <w:ind w:left="5400" w:hanging="360"/>
      </w:pPr>
    </w:lvl>
    <w:lvl w:ilvl="8" w:tplc="E990F4E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17769274">
      <w:start w:val="1"/>
      <w:numFmt w:val="decimal"/>
      <w:lvlText w:val="%1."/>
      <w:lvlJc w:val="left"/>
      <w:pPr>
        <w:ind w:left="814" w:hanging="360"/>
      </w:pPr>
      <w:rPr>
        <w:b/>
        <w:bCs/>
      </w:rPr>
    </w:lvl>
    <w:lvl w:ilvl="1" w:tplc="DEA604EE" w:tentative="1">
      <w:start w:val="1"/>
      <w:numFmt w:val="lowerLetter"/>
      <w:lvlText w:val="%2."/>
      <w:lvlJc w:val="left"/>
      <w:pPr>
        <w:ind w:left="1894" w:hanging="360"/>
      </w:pPr>
    </w:lvl>
    <w:lvl w:ilvl="2" w:tplc="9E408334" w:tentative="1">
      <w:start w:val="1"/>
      <w:numFmt w:val="lowerRoman"/>
      <w:lvlText w:val="%3."/>
      <w:lvlJc w:val="right"/>
      <w:pPr>
        <w:ind w:left="2614" w:hanging="180"/>
      </w:pPr>
    </w:lvl>
    <w:lvl w:ilvl="3" w:tplc="F63E696E" w:tentative="1">
      <w:start w:val="1"/>
      <w:numFmt w:val="decimal"/>
      <w:lvlText w:val="%4."/>
      <w:lvlJc w:val="left"/>
      <w:pPr>
        <w:ind w:left="3334" w:hanging="360"/>
      </w:pPr>
    </w:lvl>
    <w:lvl w:ilvl="4" w:tplc="FA2E64D2" w:tentative="1">
      <w:start w:val="1"/>
      <w:numFmt w:val="lowerLetter"/>
      <w:lvlText w:val="%5."/>
      <w:lvlJc w:val="left"/>
      <w:pPr>
        <w:ind w:left="4054" w:hanging="360"/>
      </w:pPr>
    </w:lvl>
    <w:lvl w:ilvl="5" w:tplc="2DAEB588" w:tentative="1">
      <w:start w:val="1"/>
      <w:numFmt w:val="lowerRoman"/>
      <w:lvlText w:val="%6."/>
      <w:lvlJc w:val="right"/>
      <w:pPr>
        <w:ind w:left="4774" w:hanging="180"/>
      </w:pPr>
    </w:lvl>
    <w:lvl w:ilvl="6" w:tplc="A0A68FE4" w:tentative="1">
      <w:start w:val="1"/>
      <w:numFmt w:val="decimal"/>
      <w:lvlText w:val="%7."/>
      <w:lvlJc w:val="left"/>
      <w:pPr>
        <w:ind w:left="5494" w:hanging="360"/>
      </w:pPr>
    </w:lvl>
    <w:lvl w:ilvl="7" w:tplc="A156F21A" w:tentative="1">
      <w:start w:val="1"/>
      <w:numFmt w:val="lowerLetter"/>
      <w:lvlText w:val="%8."/>
      <w:lvlJc w:val="left"/>
      <w:pPr>
        <w:ind w:left="6214" w:hanging="360"/>
      </w:pPr>
    </w:lvl>
    <w:lvl w:ilvl="8" w:tplc="6FF468B2"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37B698D8">
      <w:start w:val="1"/>
      <w:numFmt w:val="decimal"/>
      <w:lvlText w:val="%1."/>
      <w:lvlJc w:val="left"/>
      <w:pPr>
        <w:ind w:left="360" w:hanging="360"/>
      </w:pPr>
      <w:rPr>
        <w:b/>
      </w:rPr>
    </w:lvl>
    <w:lvl w:ilvl="1" w:tplc="2DD81CD0">
      <w:start w:val="1"/>
      <w:numFmt w:val="bullet"/>
      <w:lvlText w:val=""/>
      <w:lvlJc w:val="left"/>
      <w:pPr>
        <w:ind w:left="1080" w:hanging="360"/>
      </w:pPr>
      <w:rPr>
        <w:rFonts w:ascii="Wingdings" w:hAnsi="Wingdings" w:hint="default"/>
      </w:rPr>
    </w:lvl>
    <w:lvl w:ilvl="2" w:tplc="9BA8F1C0">
      <w:start w:val="1"/>
      <w:numFmt w:val="lowerRoman"/>
      <w:lvlText w:val="%3."/>
      <w:lvlJc w:val="right"/>
      <w:pPr>
        <w:ind w:left="1800" w:hanging="180"/>
      </w:pPr>
    </w:lvl>
    <w:lvl w:ilvl="3" w:tplc="09485DB8" w:tentative="1">
      <w:start w:val="1"/>
      <w:numFmt w:val="decimal"/>
      <w:lvlText w:val="%4."/>
      <w:lvlJc w:val="left"/>
      <w:pPr>
        <w:ind w:left="2520" w:hanging="360"/>
      </w:pPr>
    </w:lvl>
    <w:lvl w:ilvl="4" w:tplc="D8F81F10" w:tentative="1">
      <w:start w:val="1"/>
      <w:numFmt w:val="lowerLetter"/>
      <w:lvlText w:val="%5."/>
      <w:lvlJc w:val="left"/>
      <w:pPr>
        <w:ind w:left="3240" w:hanging="360"/>
      </w:pPr>
    </w:lvl>
    <w:lvl w:ilvl="5" w:tplc="0E7E6A6C" w:tentative="1">
      <w:start w:val="1"/>
      <w:numFmt w:val="lowerRoman"/>
      <w:lvlText w:val="%6."/>
      <w:lvlJc w:val="right"/>
      <w:pPr>
        <w:ind w:left="3960" w:hanging="180"/>
      </w:pPr>
    </w:lvl>
    <w:lvl w:ilvl="6" w:tplc="42925BB0" w:tentative="1">
      <w:start w:val="1"/>
      <w:numFmt w:val="decimal"/>
      <w:lvlText w:val="%7."/>
      <w:lvlJc w:val="left"/>
      <w:pPr>
        <w:ind w:left="4680" w:hanging="360"/>
      </w:pPr>
    </w:lvl>
    <w:lvl w:ilvl="7" w:tplc="DF880BA4" w:tentative="1">
      <w:start w:val="1"/>
      <w:numFmt w:val="lowerLetter"/>
      <w:lvlText w:val="%8."/>
      <w:lvlJc w:val="left"/>
      <w:pPr>
        <w:ind w:left="5400" w:hanging="360"/>
      </w:pPr>
    </w:lvl>
    <w:lvl w:ilvl="8" w:tplc="DEFE53C4"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23282A6A">
      <w:start w:val="7"/>
      <w:numFmt w:val="decimal"/>
      <w:lvlText w:val="%1."/>
      <w:lvlJc w:val="left"/>
      <w:pPr>
        <w:ind w:left="360" w:hanging="360"/>
      </w:pPr>
      <w:rPr>
        <w:rFonts w:hint="default"/>
      </w:rPr>
    </w:lvl>
    <w:lvl w:ilvl="1" w:tplc="77A09D9A" w:tentative="1">
      <w:start w:val="1"/>
      <w:numFmt w:val="lowerLetter"/>
      <w:lvlText w:val="%2."/>
      <w:lvlJc w:val="left"/>
      <w:pPr>
        <w:ind w:left="1080" w:hanging="360"/>
      </w:pPr>
    </w:lvl>
    <w:lvl w:ilvl="2" w:tplc="91FC1CEE" w:tentative="1">
      <w:start w:val="1"/>
      <w:numFmt w:val="lowerRoman"/>
      <w:lvlText w:val="%3."/>
      <w:lvlJc w:val="right"/>
      <w:pPr>
        <w:ind w:left="1800" w:hanging="180"/>
      </w:pPr>
    </w:lvl>
    <w:lvl w:ilvl="3" w:tplc="42F03FE2" w:tentative="1">
      <w:start w:val="1"/>
      <w:numFmt w:val="decimal"/>
      <w:lvlText w:val="%4."/>
      <w:lvlJc w:val="left"/>
      <w:pPr>
        <w:ind w:left="2520" w:hanging="360"/>
      </w:pPr>
    </w:lvl>
    <w:lvl w:ilvl="4" w:tplc="0AEECE2E" w:tentative="1">
      <w:start w:val="1"/>
      <w:numFmt w:val="lowerLetter"/>
      <w:lvlText w:val="%5."/>
      <w:lvlJc w:val="left"/>
      <w:pPr>
        <w:ind w:left="3240" w:hanging="360"/>
      </w:pPr>
    </w:lvl>
    <w:lvl w:ilvl="5" w:tplc="6F48952A" w:tentative="1">
      <w:start w:val="1"/>
      <w:numFmt w:val="lowerRoman"/>
      <w:lvlText w:val="%6."/>
      <w:lvlJc w:val="right"/>
      <w:pPr>
        <w:ind w:left="3960" w:hanging="180"/>
      </w:pPr>
    </w:lvl>
    <w:lvl w:ilvl="6" w:tplc="0964A182" w:tentative="1">
      <w:start w:val="1"/>
      <w:numFmt w:val="decimal"/>
      <w:lvlText w:val="%7."/>
      <w:lvlJc w:val="left"/>
      <w:pPr>
        <w:ind w:left="4680" w:hanging="360"/>
      </w:pPr>
    </w:lvl>
    <w:lvl w:ilvl="7" w:tplc="AA38B1FC" w:tentative="1">
      <w:start w:val="1"/>
      <w:numFmt w:val="lowerLetter"/>
      <w:lvlText w:val="%8."/>
      <w:lvlJc w:val="left"/>
      <w:pPr>
        <w:ind w:left="5400" w:hanging="360"/>
      </w:pPr>
    </w:lvl>
    <w:lvl w:ilvl="8" w:tplc="91D06E80"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63FEA49A">
      <w:start w:val="1"/>
      <w:numFmt w:val="decimal"/>
      <w:pStyle w:val="Numberedlist"/>
      <w:lvlText w:val="%1."/>
      <w:lvlJc w:val="left"/>
      <w:pPr>
        <w:ind w:left="360" w:hanging="360"/>
      </w:pPr>
      <w:rPr>
        <w:b/>
      </w:rPr>
    </w:lvl>
    <w:lvl w:ilvl="1" w:tplc="570CC8C8">
      <w:start w:val="1"/>
      <w:numFmt w:val="lowerLetter"/>
      <w:lvlText w:val="%2."/>
      <w:lvlJc w:val="left"/>
      <w:pPr>
        <w:ind w:left="1080" w:hanging="360"/>
      </w:pPr>
    </w:lvl>
    <w:lvl w:ilvl="2" w:tplc="3A52C9D2">
      <w:start w:val="1"/>
      <w:numFmt w:val="lowerRoman"/>
      <w:lvlText w:val="%3."/>
      <w:lvlJc w:val="right"/>
      <w:pPr>
        <w:ind w:left="1800" w:hanging="180"/>
      </w:pPr>
    </w:lvl>
    <w:lvl w:ilvl="3" w:tplc="F8126D5E" w:tentative="1">
      <w:start w:val="1"/>
      <w:numFmt w:val="decimal"/>
      <w:lvlText w:val="%4."/>
      <w:lvlJc w:val="left"/>
      <w:pPr>
        <w:ind w:left="2520" w:hanging="360"/>
      </w:pPr>
    </w:lvl>
    <w:lvl w:ilvl="4" w:tplc="4A4A883A" w:tentative="1">
      <w:start w:val="1"/>
      <w:numFmt w:val="lowerLetter"/>
      <w:lvlText w:val="%5."/>
      <w:lvlJc w:val="left"/>
      <w:pPr>
        <w:ind w:left="3240" w:hanging="360"/>
      </w:pPr>
    </w:lvl>
    <w:lvl w:ilvl="5" w:tplc="B380B36E" w:tentative="1">
      <w:start w:val="1"/>
      <w:numFmt w:val="lowerRoman"/>
      <w:lvlText w:val="%6."/>
      <w:lvlJc w:val="right"/>
      <w:pPr>
        <w:ind w:left="3960" w:hanging="180"/>
      </w:pPr>
    </w:lvl>
    <w:lvl w:ilvl="6" w:tplc="2D4C1E9A" w:tentative="1">
      <w:start w:val="1"/>
      <w:numFmt w:val="decimal"/>
      <w:lvlText w:val="%7."/>
      <w:lvlJc w:val="left"/>
      <w:pPr>
        <w:ind w:left="4680" w:hanging="360"/>
      </w:pPr>
    </w:lvl>
    <w:lvl w:ilvl="7" w:tplc="6AE66AE6" w:tentative="1">
      <w:start w:val="1"/>
      <w:numFmt w:val="lowerLetter"/>
      <w:lvlText w:val="%8."/>
      <w:lvlJc w:val="left"/>
      <w:pPr>
        <w:ind w:left="5400" w:hanging="360"/>
      </w:pPr>
    </w:lvl>
    <w:lvl w:ilvl="8" w:tplc="5E4050BA" w:tentative="1">
      <w:start w:val="1"/>
      <w:numFmt w:val="lowerRoman"/>
      <w:lvlText w:val="%9."/>
      <w:lvlJc w:val="right"/>
      <w:pPr>
        <w:ind w:left="6120" w:hanging="180"/>
      </w:pPr>
    </w:lvl>
  </w:abstractNum>
  <w:num w:numId="1" w16cid:durableId="1219167776">
    <w:abstractNumId w:val="9"/>
  </w:num>
  <w:num w:numId="2" w16cid:durableId="1075132979">
    <w:abstractNumId w:val="2"/>
  </w:num>
  <w:num w:numId="3" w16cid:durableId="425074724">
    <w:abstractNumId w:val="6"/>
  </w:num>
  <w:num w:numId="4" w16cid:durableId="962227848">
    <w:abstractNumId w:val="7"/>
  </w:num>
  <w:num w:numId="5" w16cid:durableId="1721203761">
    <w:abstractNumId w:val="8"/>
  </w:num>
  <w:num w:numId="6" w16cid:durableId="1544095402">
    <w:abstractNumId w:val="3"/>
  </w:num>
  <w:num w:numId="7" w16cid:durableId="405225187">
    <w:abstractNumId w:val="4"/>
  </w:num>
  <w:num w:numId="8" w16cid:durableId="1157528825">
    <w:abstractNumId w:val="5"/>
  </w:num>
  <w:num w:numId="9" w16cid:durableId="1668247509">
    <w:abstractNumId w:val="1"/>
  </w:num>
  <w:num w:numId="10" w16cid:durableId="125150159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4758"/>
    <w:rsid w:val="00066560"/>
    <w:rsid w:val="0006771F"/>
    <w:rsid w:val="00067C0E"/>
    <w:rsid w:val="00075827"/>
    <w:rsid w:val="00075C24"/>
    <w:rsid w:val="00075DD9"/>
    <w:rsid w:val="00084E4B"/>
    <w:rsid w:val="00092944"/>
    <w:rsid w:val="00093E32"/>
    <w:rsid w:val="000B20C0"/>
    <w:rsid w:val="000C03F3"/>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94C05"/>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70D"/>
    <w:rsid w:val="002638F0"/>
    <w:rsid w:val="00270313"/>
    <w:rsid w:val="00274ED1"/>
    <w:rsid w:val="00282E31"/>
    <w:rsid w:val="00287CD2"/>
    <w:rsid w:val="00287FAE"/>
    <w:rsid w:val="002961CB"/>
    <w:rsid w:val="002A66C6"/>
    <w:rsid w:val="002C2AE3"/>
    <w:rsid w:val="002E437A"/>
    <w:rsid w:val="002E5182"/>
    <w:rsid w:val="002F7D81"/>
    <w:rsid w:val="003070C3"/>
    <w:rsid w:val="00314A15"/>
    <w:rsid w:val="00317519"/>
    <w:rsid w:val="00322703"/>
    <w:rsid w:val="00326CBD"/>
    <w:rsid w:val="00330BD9"/>
    <w:rsid w:val="00343F8B"/>
    <w:rsid w:val="0035061A"/>
    <w:rsid w:val="00351BC1"/>
    <w:rsid w:val="00360DC1"/>
    <w:rsid w:val="00380998"/>
    <w:rsid w:val="003817E2"/>
    <w:rsid w:val="00384E1C"/>
    <w:rsid w:val="003B03A9"/>
    <w:rsid w:val="003B0D38"/>
    <w:rsid w:val="003D019C"/>
    <w:rsid w:val="003E7252"/>
    <w:rsid w:val="003F21B9"/>
    <w:rsid w:val="003F531A"/>
    <w:rsid w:val="00402828"/>
    <w:rsid w:val="00406139"/>
    <w:rsid w:val="00410373"/>
    <w:rsid w:val="0041257C"/>
    <w:rsid w:val="004203FA"/>
    <w:rsid w:val="00421579"/>
    <w:rsid w:val="00422A4D"/>
    <w:rsid w:val="0043174C"/>
    <w:rsid w:val="004322BE"/>
    <w:rsid w:val="00436940"/>
    <w:rsid w:val="00456223"/>
    <w:rsid w:val="004637C2"/>
    <w:rsid w:val="00463B39"/>
    <w:rsid w:val="004800B0"/>
    <w:rsid w:val="004824FD"/>
    <w:rsid w:val="00490231"/>
    <w:rsid w:val="0049042D"/>
    <w:rsid w:val="00493707"/>
    <w:rsid w:val="004947E2"/>
    <w:rsid w:val="00495A0F"/>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3C2A"/>
    <w:rsid w:val="00516ED5"/>
    <w:rsid w:val="005229A8"/>
    <w:rsid w:val="005265E1"/>
    <w:rsid w:val="00534A77"/>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1EDA"/>
    <w:rsid w:val="006264F5"/>
    <w:rsid w:val="006459A3"/>
    <w:rsid w:val="0065503D"/>
    <w:rsid w:val="006566EE"/>
    <w:rsid w:val="00662E0D"/>
    <w:rsid w:val="00665DD4"/>
    <w:rsid w:val="006660A6"/>
    <w:rsid w:val="0067031A"/>
    <w:rsid w:val="00671CF5"/>
    <w:rsid w:val="00673E66"/>
    <w:rsid w:val="00674577"/>
    <w:rsid w:val="00677A62"/>
    <w:rsid w:val="006849EB"/>
    <w:rsid w:val="0068561C"/>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68EE"/>
    <w:rsid w:val="00792CA2"/>
    <w:rsid w:val="007973D5"/>
    <w:rsid w:val="007A07A2"/>
    <w:rsid w:val="007A4138"/>
    <w:rsid w:val="007B1B4E"/>
    <w:rsid w:val="007B23B0"/>
    <w:rsid w:val="007B3C34"/>
    <w:rsid w:val="007B5E9F"/>
    <w:rsid w:val="007C2156"/>
    <w:rsid w:val="007C69FE"/>
    <w:rsid w:val="007D0475"/>
    <w:rsid w:val="007F05A5"/>
    <w:rsid w:val="008029CB"/>
    <w:rsid w:val="00811806"/>
    <w:rsid w:val="0082286D"/>
    <w:rsid w:val="00841334"/>
    <w:rsid w:val="00842D15"/>
    <w:rsid w:val="008442B6"/>
    <w:rsid w:val="008457C9"/>
    <w:rsid w:val="00856EE9"/>
    <w:rsid w:val="00861CC9"/>
    <w:rsid w:val="00862B05"/>
    <w:rsid w:val="008675C8"/>
    <w:rsid w:val="00883285"/>
    <w:rsid w:val="008901BA"/>
    <w:rsid w:val="00893EE7"/>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43056"/>
    <w:rsid w:val="00957640"/>
    <w:rsid w:val="0097112E"/>
    <w:rsid w:val="0097565C"/>
    <w:rsid w:val="009952FB"/>
    <w:rsid w:val="009977C1"/>
    <w:rsid w:val="009A5217"/>
    <w:rsid w:val="009B24D4"/>
    <w:rsid w:val="009B4EBD"/>
    <w:rsid w:val="009D10E6"/>
    <w:rsid w:val="009D4A44"/>
    <w:rsid w:val="009D796F"/>
    <w:rsid w:val="009F10E5"/>
    <w:rsid w:val="00A022BA"/>
    <w:rsid w:val="00A05A28"/>
    <w:rsid w:val="00A1011C"/>
    <w:rsid w:val="00A11CA2"/>
    <w:rsid w:val="00A20AD4"/>
    <w:rsid w:val="00A346C2"/>
    <w:rsid w:val="00A4055B"/>
    <w:rsid w:val="00A45B31"/>
    <w:rsid w:val="00A477C8"/>
    <w:rsid w:val="00A51A27"/>
    <w:rsid w:val="00A6499E"/>
    <w:rsid w:val="00A651AC"/>
    <w:rsid w:val="00A664C4"/>
    <w:rsid w:val="00A75970"/>
    <w:rsid w:val="00A97936"/>
    <w:rsid w:val="00AA137B"/>
    <w:rsid w:val="00AA2854"/>
    <w:rsid w:val="00AA47A5"/>
    <w:rsid w:val="00AA47D7"/>
    <w:rsid w:val="00AB1D94"/>
    <w:rsid w:val="00AC6C67"/>
    <w:rsid w:val="00AC757A"/>
    <w:rsid w:val="00AC7DF5"/>
    <w:rsid w:val="00AE5051"/>
    <w:rsid w:val="00AF33F5"/>
    <w:rsid w:val="00AF507B"/>
    <w:rsid w:val="00AF5345"/>
    <w:rsid w:val="00AF7F9B"/>
    <w:rsid w:val="00B00265"/>
    <w:rsid w:val="00B01162"/>
    <w:rsid w:val="00B11E2D"/>
    <w:rsid w:val="00B12F66"/>
    <w:rsid w:val="00B20B6A"/>
    <w:rsid w:val="00B22D67"/>
    <w:rsid w:val="00B3227B"/>
    <w:rsid w:val="00B53343"/>
    <w:rsid w:val="00B65F5B"/>
    <w:rsid w:val="00B66187"/>
    <w:rsid w:val="00B94D6E"/>
    <w:rsid w:val="00B95C17"/>
    <w:rsid w:val="00BA0E4B"/>
    <w:rsid w:val="00BA2B5C"/>
    <w:rsid w:val="00BA4035"/>
    <w:rsid w:val="00BB037F"/>
    <w:rsid w:val="00BB618D"/>
    <w:rsid w:val="00BD03BE"/>
    <w:rsid w:val="00BE5C72"/>
    <w:rsid w:val="00BF30BA"/>
    <w:rsid w:val="00BF3F49"/>
    <w:rsid w:val="00C00050"/>
    <w:rsid w:val="00C04B9C"/>
    <w:rsid w:val="00C07A76"/>
    <w:rsid w:val="00C16FD3"/>
    <w:rsid w:val="00C401A1"/>
    <w:rsid w:val="00C4196B"/>
    <w:rsid w:val="00C54D91"/>
    <w:rsid w:val="00C81340"/>
    <w:rsid w:val="00C85A09"/>
    <w:rsid w:val="00C92623"/>
    <w:rsid w:val="00C93F2E"/>
    <w:rsid w:val="00C960F5"/>
    <w:rsid w:val="00C961C8"/>
    <w:rsid w:val="00CA4432"/>
    <w:rsid w:val="00CB36A6"/>
    <w:rsid w:val="00CB5E0C"/>
    <w:rsid w:val="00CC0149"/>
    <w:rsid w:val="00CC2169"/>
    <w:rsid w:val="00CC51EF"/>
    <w:rsid w:val="00CC5305"/>
    <w:rsid w:val="00CC6BA9"/>
    <w:rsid w:val="00CD4EC2"/>
    <w:rsid w:val="00CE0655"/>
    <w:rsid w:val="00CE07D3"/>
    <w:rsid w:val="00CF22A4"/>
    <w:rsid w:val="00D01032"/>
    <w:rsid w:val="00D2376D"/>
    <w:rsid w:val="00D23DC8"/>
    <w:rsid w:val="00D24124"/>
    <w:rsid w:val="00D26474"/>
    <w:rsid w:val="00D50878"/>
    <w:rsid w:val="00D5679A"/>
    <w:rsid w:val="00D6126D"/>
    <w:rsid w:val="00D61BE2"/>
    <w:rsid w:val="00D668F4"/>
    <w:rsid w:val="00D84EEA"/>
    <w:rsid w:val="00D9342E"/>
    <w:rsid w:val="00D95030"/>
    <w:rsid w:val="00DB1E72"/>
    <w:rsid w:val="00DB4B82"/>
    <w:rsid w:val="00DC2A06"/>
    <w:rsid w:val="00DC422F"/>
    <w:rsid w:val="00DE2F8E"/>
    <w:rsid w:val="00DE42A7"/>
    <w:rsid w:val="00DE7C5D"/>
    <w:rsid w:val="00DF0263"/>
    <w:rsid w:val="00DF0F24"/>
    <w:rsid w:val="00DF2179"/>
    <w:rsid w:val="00DF55C6"/>
    <w:rsid w:val="00E01F65"/>
    <w:rsid w:val="00E059A1"/>
    <w:rsid w:val="00E1647D"/>
    <w:rsid w:val="00E17E71"/>
    <w:rsid w:val="00E20950"/>
    <w:rsid w:val="00E24EF7"/>
    <w:rsid w:val="00E25A15"/>
    <w:rsid w:val="00E31DE8"/>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00BB"/>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0FC97"/>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UnresolvedMention1">
    <w:name w:val="Unresolved Mention1"/>
    <w:basedOn w:val="DefaultParagraphFont"/>
    <w:uiPriority w:val="99"/>
    <w:semiHidden/>
    <w:unhideWhenUsed/>
    <w:rsid w:val="00C00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o.dymond@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cy/safonaur-gymraeg/cydymffurfio/recriwtio/"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E6261"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1E6261"/>
    <w:rsid w:val="00314A15"/>
    <w:rsid w:val="00534A77"/>
    <w:rsid w:val="007A5187"/>
    <w:rsid w:val="007D0475"/>
    <w:rsid w:val="009A5256"/>
    <w:rsid w:val="00C21BDF"/>
    <w:rsid w:val="00D21BD5"/>
    <w:rsid w:val="00E059A1"/>
    <w:rsid w:val="00EE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Angela Black</cp:lastModifiedBy>
  <cp:revision>3</cp:revision>
  <cp:lastPrinted>2019-01-11T13:43:00Z</cp:lastPrinted>
  <dcterms:created xsi:type="dcterms:W3CDTF">2025-10-24T09:24:00Z</dcterms:created>
  <dcterms:modified xsi:type="dcterms:W3CDTF">2025-10-24T12:45:00Z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