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045410" w:rsidRPr="00215709" w:rsidP="00CE4C52" w14:paraId="7F01C0EC" w14:textId="77777777">
      <w:pPr>
        <w:pStyle w:val="BodyTextIndent"/>
        <w:bidi w:val="0"/>
        <w:ind w:right="-144" w:firstLine="0"/>
        <w:jc w:val="right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215709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17246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5709" w:rsidR="00E36080">
        <w:rPr>
          <w:rFonts w:asciiTheme="minorHAnsi" w:hAnsiTheme="minorHAnsi" w:cstheme="minorHAnsi"/>
          <w:sz w:val="22"/>
          <w:szCs w:val="22"/>
          <w:rtl w:val="0"/>
          <w:lang w:val="cy-GB"/>
        </w:rPr>
        <w:t xml:space="preserve"> </w:t>
        <w:tab/>
      </w:r>
    </w:p>
    <w:p w:rsidR="00CD4031" w:rsidRPr="00215709" w:rsidP="00CD4031" w14:paraId="01532296" w14:textId="77777777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DE0A40" w:rsidRPr="00215709" w:rsidP="00575503" w14:paraId="6D6289EA" w14:textId="77777777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E0A40" w:rsidRPr="00215709" w:rsidP="00575503" w14:paraId="7851C367" w14:textId="77777777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74B8E" w:rsidRPr="00215709" w:rsidP="00575503" w14:paraId="507F7323" w14:textId="63DEF34E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4B8E" w:rsidRPr="00215709" w:rsidP="00374B8E" w14:paraId="50122848" w14:textId="3345C51A">
      <w:pPr>
        <w:bidi w:val="0"/>
        <w:rPr>
          <w:rFonts w:asciiTheme="minorHAnsi" w:hAnsiTheme="minorHAnsi" w:cstheme="minorHAnsi"/>
          <w:sz w:val="22"/>
          <w:szCs w:val="22"/>
        </w:rPr>
      </w:pPr>
    </w:p>
    <w:p w:rsidR="00374B8E" w:rsidRPr="00215709" w:rsidP="002D6772" w14:paraId="3C9B7576" w14:textId="517FC5AC">
      <w:pPr>
        <w:bidi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045410" w:rsidRPr="00215709" w:rsidP="00575503" w14:paraId="73C23349" w14:textId="72D406A9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5709">
        <w:rPr>
          <w:rFonts w:ascii="Calibri" w:hAnsi="Calibri" w:cstheme="minorHAnsi"/>
          <w:b/>
          <w:bCs/>
          <w:sz w:val="22"/>
          <w:szCs w:val="22"/>
          <w:u w:val="single"/>
          <w:rtl w:val="0"/>
          <w:lang w:val="cy-GB"/>
        </w:rPr>
        <w:t>Disgrifiad Swydd:</w:t>
      </w:r>
      <w:r w:rsidRPr="00215709">
        <w:rPr>
          <w:rFonts w:ascii="Calibri" w:hAnsi="Calibri" w:cstheme="minorHAnsi"/>
          <w:b w:val="0"/>
          <w:sz w:val="22"/>
          <w:szCs w:val="22"/>
          <w:u w:val="none"/>
          <w:rtl w:val="0"/>
          <w:lang w:val="cy-GB"/>
        </w:rPr>
        <w:t xml:space="preserve"> </w:t>
      </w:r>
    </w:p>
    <w:p w:rsidR="00D50481" w:rsidRPr="00215709" w:rsidP="00BF1362" w14:paraId="7C3674DF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1B367C46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2D0DDE" w:rsidRPr="00215709" w:rsidP="00977DB1" w14:paraId="502E8AD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Coleg/Ysgol:</w:t>
            </w:r>
          </w:p>
        </w:tc>
        <w:tc>
          <w:tcPr>
            <w:tcW w:w="8364" w:type="dxa"/>
          </w:tcPr>
          <w:p w:rsidR="002D0DDE" w:rsidRPr="00215709" w:rsidP="00977DB1" w14:paraId="24924A3B" w14:textId="63A4402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Y Gyfadran Gwyddoniaeth a Pheirianneg</w:t>
            </w:r>
          </w:p>
        </w:tc>
      </w:tr>
      <w:tr w14:paraId="377A9DB8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68015D" w:rsidRPr="00215709" w:rsidP="00977DB1" w14:paraId="144A3DCF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68015D" w:rsidRPr="00215709" w:rsidP="00977DB1" w14:paraId="7F31E066" w14:textId="3D250475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i/>
                <w:iCs/>
                <w:sz w:val="22"/>
                <w:szCs w:val="22"/>
                <w:rtl w:val="0"/>
                <w:lang w:val="cy-GB"/>
              </w:rPr>
              <w:t>Yr Adran Gwyddor Chwaraeon ac Ymarfer Corff</w:t>
            </w:r>
          </w:p>
        </w:tc>
      </w:tr>
      <w:tr w14:paraId="4B92448E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171929" w:rsidRPr="00215709" w:rsidP="00D50481" w14:paraId="76016EA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171929" w:rsidRPr="00215709" w:rsidP="005D60D4" w14:paraId="2FFE5867" w14:textId="72B253D4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sz w:val="22"/>
                <w:szCs w:val="22"/>
                <w:rtl w:val="0"/>
                <w:lang w:val="cy-GB"/>
              </w:rPr>
              <w:t>£34,132</w:t>
            </w:r>
          </w:p>
        </w:tc>
      </w:tr>
      <w:tr w14:paraId="0587DAD1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DB3E32" w:rsidRPr="00215709" w:rsidP="00D50481" w14:paraId="455CCCF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DB3E32" w:rsidRPr="00215709" w:rsidP="00D50481" w14:paraId="142FB6E3" w14:textId="041DBE7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  <w:rtl w:val="0"/>
                <w:lang w:val="cy-GB"/>
              </w:rPr>
              <w:t>0.8 CALl</w:t>
            </w:r>
            <w:r>
              <w:rPr>
                <w:rFonts w:ascii="Calibri" w:hAnsi="Calibri" w:cstheme="minorHAnsi"/>
                <w:b w:val="0"/>
                <w:sz w:val="22"/>
                <w:szCs w:val="22"/>
                <w:rtl w:val="0"/>
                <w:lang w:val="cy-GB"/>
              </w:rPr>
              <w:t xml:space="preserve"> </w:t>
            </w:r>
          </w:p>
        </w:tc>
      </w:tr>
      <w:tr w14:paraId="08FC0E7E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215709" w:rsidP="00D50481" w14:paraId="47E227D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E27E69" w:rsidRPr="00215709" w:rsidP="00921FEB" w14:paraId="4A1E56FD" w14:textId="44389E2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sz w:val="22"/>
                <w:szCs w:val="22"/>
                <w:rtl w:val="0"/>
                <w:lang w:val="cy-GB"/>
              </w:rPr>
              <w:t>Cyfnod penodol am 7 mis (efallai bydd patrymau gwaith amgen ar gael)</w:t>
            </w:r>
          </w:p>
        </w:tc>
      </w:tr>
      <w:tr w14:paraId="066486D3" w14:textId="77777777" w:rsidTr="00260115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366091" w:themeFill="accent1" w:themeFillShade="BF"/>
          </w:tcPr>
          <w:p w:rsidR="00E27E69" w:rsidRPr="00215709" w:rsidP="00D50481" w14:paraId="48C49E7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E27E69" w:rsidRPr="00215709" w:rsidP="0068015D" w14:paraId="39FEFE0A" w14:textId="2AA3821A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sz w:val="22"/>
                <w:szCs w:val="22"/>
                <w:rtl w:val="0"/>
                <w:lang w:val="cy-GB"/>
              </w:rPr>
              <w:t>Bydd deiliad y swydd hon yn gweithio ar Gampws y Bae</w:t>
            </w:r>
          </w:p>
        </w:tc>
      </w:tr>
    </w:tbl>
    <w:p w:rsidR="002D0DDE" w:rsidRPr="00215709" w:rsidP="00CD4031" w14:paraId="5995012D" w14:textId="77777777">
      <w:pPr>
        <w:bidi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844"/>
        <w:gridCol w:w="9072"/>
      </w:tblGrid>
      <w:tr w14:paraId="538F6715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2D6772" w:rsidRPr="00215709" w:rsidP="002D6772" w14:paraId="445B01DA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Cyflwyniad</w:t>
            </w:r>
          </w:p>
        </w:tc>
        <w:tc>
          <w:tcPr>
            <w:tcW w:w="9072" w:type="dxa"/>
          </w:tcPr>
          <w:p w:rsidR="0018393B" w:rsidP="0018393B" w14:paraId="5FEB865D" w14:textId="0AC413BF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Mae </w:t>
            </w:r>
            <w:r w:rsidRPr="0018393B">
              <w:rPr>
                <w:rFonts w:asciiTheme="minorHAnsi" w:hAnsiTheme="minorHAnsi" w:cstheme="minorHAnsi"/>
                <w:b/>
                <w:bCs/>
                <w:sz w:val="22"/>
                <w:szCs w:val="22"/>
                <w:rtl w:val="0"/>
                <w:lang w:val="cy-GB"/>
              </w:rPr>
              <w:t>Sefydliad Gweithgarwch Corfforol, Iechyd a Chwaraeon Cymru (WIPAHS)</w:t>
            </w: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 yn gydweithrediad cenedlaethol rhwng yr holl sefydliadau addysg uwch yng Nghymru, Chwaraeon Cymru, Iechyd Cyhoeddus Cymru a Llywodraeth Cymru. </w:t>
            </w: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Mae WIPAHS yn bont rhwng ymchwil, polisi ac ymarfer - gan sicrhau bod tystiolaeth am weithgarwch corfforol ac iechyd yn llywio'n uniongyrchol gyflawni a gweithredu ledled Cymru.</w:t>
            </w:r>
          </w:p>
          <w:p w:rsidR="0018393B" w:rsidRPr="0018393B" w:rsidP="0018393B" w14:paraId="7081B139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393B" w:rsidP="0018393B" w14:paraId="698E8482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Mae'r swydd hon yn cefnogi cyflawni </w:t>
            </w:r>
            <w:r w:rsidRPr="0018393B">
              <w:rPr>
                <w:rFonts w:asciiTheme="minorHAnsi" w:hAnsiTheme="minorHAnsi" w:cstheme="minorHAnsi"/>
                <w:b/>
                <w:bCs/>
                <w:sz w:val="22"/>
                <w:szCs w:val="22"/>
                <w:rtl w:val="0"/>
                <w:lang w:val="cy-GB"/>
              </w:rPr>
              <w:t>Prosiect Mynegai Polisi'r Amgylchedd Gweithgarwch Corfforol (PA-EPI) Cymru</w:t>
            </w: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, fframwaith a gydnabyddir yn fyd-eang â'r nod o asesu a meincnodi ymdrechion y llywodraeth i greu amgylcheddau sy'n cefnogi gweithgarwch corfforol.</w:t>
            </w:r>
          </w:p>
          <w:p w:rsidR="0018393B" w:rsidRPr="0018393B" w:rsidP="0018393B" w14:paraId="7552C81C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393B" w:rsidP="0018393B" w14:paraId="1B7E708E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O ystyried isadeiledd polisi cryf Cymru a’n hymrwymiad i atal a lles, gan gynnwys drwy Ddeddf </w:t>
            </w:r>
            <w:r w:rsidRPr="0018393B">
              <w:rPr>
                <w:rFonts w:asciiTheme="minorHAnsi" w:hAnsiTheme="minorHAnsi" w:cstheme="minorHAnsi"/>
                <w:b/>
                <w:bCs/>
                <w:sz w:val="22"/>
                <w:szCs w:val="22"/>
                <w:rtl w:val="0"/>
                <w:lang w:val="cy-GB"/>
              </w:rPr>
              <w:t xml:space="preserve">Llesiant Cenedlaethau'r Dyfodol (Cymru), </w:t>
            </w: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mae'r PA-EPI yn gyfle strategol i werthuso cynnydd presennol a nodi meysydd ar gyfer gweithredu'n well.</w:t>
            </w:r>
          </w:p>
          <w:p w:rsidR="0018393B" w:rsidRPr="0018393B" w:rsidP="0018393B" w14:paraId="24DB928D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393B" w:rsidRPr="0018393B" w:rsidP="0018393B" w14:paraId="5CB0BEB1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Bydd y prosiect, dan arweiniad WIPAHS mewn partneriaeth â rhanddeiliaid cenedlaethol, yn:</w:t>
            </w:r>
          </w:p>
          <w:p w:rsidR="0018393B" w:rsidRPr="0018393B" w:rsidP="0018393B" w14:paraId="0390749B" w14:textId="0CA33156">
            <w:pPr>
              <w:numPr>
                <w:ilvl w:val="0"/>
                <w:numId w:val="10"/>
              </w:num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Mapio ac yn dadansoddi polisïau ac isadeiledd cenedlaethol a lleol presennol ar draws y </w:t>
            </w:r>
            <w:r w:rsidRPr="0018393B">
              <w:rPr>
                <w:rFonts w:asciiTheme="minorHAnsi" w:hAnsiTheme="minorHAnsi" w:cstheme="minorHAnsi"/>
                <w:b/>
                <w:bCs/>
                <w:sz w:val="22"/>
                <w:szCs w:val="22"/>
                <w:rtl w:val="0"/>
                <w:lang w:val="cy-GB"/>
              </w:rPr>
              <w:t>meysydd PA-EPI;</w:t>
            </w:r>
          </w:p>
          <w:p w:rsidR="0018393B" w:rsidRPr="0018393B" w:rsidP="0018393B" w14:paraId="57D60BCA" w14:textId="77777777">
            <w:pPr>
              <w:numPr>
                <w:ilvl w:val="0"/>
                <w:numId w:val="10"/>
              </w:num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Ymgysylltu â rhanddeiliaid amrywiol i ddilysu tystiolaeth ac yn asesu i ba raddau y gweithredir polisi;</w:t>
            </w:r>
          </w:p>
          <w:p w:rsidR="0018393B" w:rsidRPr="0018393B" w:rsidP="0018393B" w14:paraId="498F280A" w14:textId="77777777">
            <w:pPr>
              <w:numPr>
                <w:ilvl w:val="0"/>
                <w:numId w:val="10"/>
              </w:num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Hwyluso gweithdai i nodi camau gweithredu blaenoriaethol a chyfleoedd i ymgorffori gweithgarwch corfforol yn fwy systematig ar draws sectorau polisi Cymru; </w:t>
            </w: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ac yn</w:t>
            </w:r>
          </w:p>
          <w:p w:rsidR="0018393B" w:rsidRPr="0018393B" w:rsidP="0018393B" w14:paraId="13FFD171" w14:textId="77777777">
            <w:pPr>
              <w:numPr>
                <w:ilvl w:val="0"/>
                <w:numId w:val="10"/>
              </w:num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Llunio adroddiad meincnodi cynhwysfawr sy'n amlinellu cryfderau, bylchau a meysydd blaenoriaeth ar gyfer buddsoddi yn y dyfodol.</w:t>
            </w:r>
          </w:p>
          <w:p w:rsidR="0018393B" w:rsidRPr="0018393B" w:rsidP="0018393B" w14:paraId="58128C4E" w14:textId="77777777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3B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Bydd y gwaith hwn yn galluogi cymharu â chenhedloedd eraill, gan atgyfnerthu arweinyddiaeth Cymru mewn hyrwyddo gweithgarwch corfforol ac alinio ag Amcan 4 Cynllun Gweithredu Byd-eang Sefydliad Iechyd y Byd ar Weithgarwch Corfforol (GAPPA).</w:t>
            </w:r>
          </w:p>
          <w:p w:rsidR="0037199E" w:rsidRPr="00215709" w:rsidP="00493CD8" w14:paraId="7262CE40" w14:textId="6ADFBDC1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br/>
            </w: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Mae Prifysgol Abertawe a WIPAHS yn ymrwymedig i gefnogi a hyrwyddo amrywiaeth a chydraddoldeb yn eu holl arferion a gweithgareddau. </w:t>
            </w: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Ein nod yw sefydlu amgylchedd cynhwysol a chroesawn geisiadau amrywiol gan y rhai hynny a chanddynt nodweddion gwarchodedig, gan gynnwys oedran, anabledd, ailbennu rhywedd, priodas a phartneriaeth sifil, beichiogrwydd a mamolaeth, hil (gan gynnwys lliw, cenedligrwydd, tarddiad ethnig a chenedlaethol), crefydd neu gred, rhyw a thueddfryd rhywiol. </w:t>
            </w: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 xml:space="preserve">Bydd y Cynorthwy-ydd Ymchwil yn atebol i'r Athro Melitta McNarry, yr Athro Kelly Mackintosh a Dr Amie Richards o Brifysgol Abertawe. </w:t>
            </w: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t>Cysylltwch â'r Athro McNarry am ragor o wybodaeth am y rôl hon.</w:t>
            </w:r>
          </w:p>
        </w:tc>
      </w:tr>
      <w:tr w14:paraId="704F3169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</w:tcPr>
          <w:p w:rsidR="006D6147" w:rsidRPr="00215709" w:rsidP="006D6147" w14:paraId="3F7277F5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Gwybodaeth gefndirol</w:t>
            </w:r>
            <w:r w:rsidRPr="00215709">
              <w:rPr>
                <w:rFonts w:ascii="Calibri" w:hAnsi="Calibri" w:cstheme="minorHAnsi"/>
                <w:b w:val="0"/>
                <w:color w:val="FFFFFF" w:themeColor="background1"/>
                <w:sz w:val="22"/>
                <w:szCs w:val="22"/>
                <w:rtl w:val="0"/>
                <w:lang w:val="cy-GB"/>
              </w:rPr>
              <w:t xml:space="preserve"> </w:t>
            </w:r>
          </w:p>
        </w:tc>
        <w:tc>
          <w:tcPr>
            <w:tcW w:w="9072" w:type="dxa"/>
          </w:tcPr>
          <w:p w:rsidR="0037199E" w:rsidRPr="00215709" w:rsidP="0037199E" w14:paraId="7AC67DF4" w14:textId="3214DE52">
            <w:pPr>
              <w:pStyle w:val="NormalWeb"/>
              <w:bidi w:val="0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 xml:space="preserve">Crëwyd Sefydliad Gweithgarwch Corfforol, Iechyd a Chwaraeon Cymru (WIPAHS) yn 2019 i gynyddu gallu Chwaraeon Cymru i gynnal gwaith ymchwil mewn cydweithrediad â phrifysgolion ledled Cymru, â'r nod o hyrwyddo'r buddion iechyd sy'n gysylltiedig â chwaraeon, gweithgarwch corfforol a hamdden. </w:t>
            </w: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 xml:space="preserve">Mae Sefydliad Gweithgarwch Corfforol, Iechyd a Chwaraeon Cymru yn bartneriaeth ddwyffordd rhwng Chwaraeon Cymru a gwyddonwyr academaidd blaenllaw ym maes iechyd, chwaraeon ac ymarfer corff sy'n gweithio ym mhob un o brifysgolion Cymru (Prifysgol Abertawe, Prifysgol De Cymru, Prifysgol Bangor, Prifysgol Metropolitan Caerdydd, Prifysgol Aberystwyth, </w:t>
            </w:r>
            <w:r w:rsidRPr="002157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rtl w:val="0"/>
                <w:lang w:val="cy-GB"/>
              </w:rPr>
              <w:t>Prifysgol Glyndŵr Wrecsam</w:t>
            </w: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 xml:space="preserve">, Prifysgol Cymru y Drindod Dewi Sant a Phrifysgol Caerdydd). </w:t>
            </w: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>Mae'r bartneriaeth hefyd yn cynnwys rhanddeiliaid allweddol sy'n hollbwysig i greu prosiectau a chyfeiriad WIPAHS.</w:t>
            </w:r>
          </w:p>
          <w:p w:rsidR="00F735BF" w:rsidRPr="00215709" w:rsidP="0037199E" w14:paraId="0C94402E" w14:textId="2E6EE3F4">
            <w:pPr>
              <w:pStyle w:val="NormalWeb"/>
              <w:bidi w:val="0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37199E" w:rsidRPr="00215709" w:rsidP="00E21520" w14:paraId="2570B7FD" w14:textId="257CCE29">
            <w:pPr>
              <w:pStyle w:val="NormalWeb"/>
              <w:bidi w:val="0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 xml:space="preserve">Bydd y Cynorthwy-ydd Ymchwil yn gweithio yng Nghanolfan Ymchwil A-STEM ym Mhrifysgol Abertawe ond bydd ganddo gylch gwaith i weithio ar draws pob prifysgol yng Nghymru. </w:t>
            </w:r>
            <w:r w:rsidRPr="00215709">
              <w:rPr>
                <w:rFonts w:asciiTheme="minorHAnsi" w:hAnsiTheme="minorHAnsi" w:cstheme="minorHAnsi"/>
                <w:color w:val="000000"/>
                <w:sz w:val="22"/>
                <w:szCs w:val="22"/>
                <w:rtl w:val="0"/>
                <w:lang w:val="cy-GB"/>
              </w:rPr>
              <w:t>Mae canolfan Ymchwil A-STEM yn amgylchedd sydd ag adnoddau da, dan arweiniad ymchwil, sy'n hyrwyddo ymchwil amlddisgyblaethol arloesol sy'n canolbwyntio ar Chwaraeon ac Ymarfer Corff Elît a Phroffesiynol, Meddygaeth ac Iechyd.</w:t>
            </w:r>
          </w:p>
        </w:tc>
      </w:tr>
      <w:tr w14:paraId="73E756D7" w14:textId="77777777" w:rsidTr="00A07C46">
        <w:tblPrEx>
          <w:tblW w:w="10916" w:type="dxa"/>
          <w:tblInd w:w="-176" w:type="dxa"/>
          <w:tblLayout w:type="fixed"/>
          <w:tblLook w:val="04A0"/>
        </w:tblPrEx>
        <w:trPr>
          <w:trHeight w:val="58"/>
        </w:trPr>
        <w:tc>
          <w:tcPr>
            <w:tcW w:w="1844" w:type="dxa"/>
            <w:shd w:val="clear" w:color="auto" w:fill="366091" w:themeFill="accent1" w:themeFillShade="BF"/>
            <w:vAlign w:val="center"/>
          </w:tcPr>
          <w:p w:rsidR="006D6147" w:rsidRPr="00215709" w:rsidP="00166BD2" w14:paraId="29277472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Theme="minorHAnsi" w:hAnsiTheme="minorHAnsi" w:cstheme="minorHAnsi"/>
                <w:sz w:val="22"/>
                <w:szCs w:val="22"/>
                <w:rtl w:val="0"/>
                <w:lang w:val="cy-GB"/>
              </w:rPr>
              <w:br w:type="page"/>
            </w:r>
            <w:r w:rsidRPr="00215709" w:rsidR="00703D00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Prif Ddyletswyddau</w:t>
            </w:r>
            <w:r w:rsidRPr="00215709" w:rsidR="00703D00">
              <w:rPr>
                <w:rFonts w:ascii="Calibri" w:hAnsi="Calibri" w:cstheme="minorHAnsi"/>
                <w:b w:val="0"/>
                <w:color w:val="FFFFFF" w:themeColor="background1"/>
                <w:sz w:val="22"/>
                <w:szCs w:val="22"/>
                <w:rtl w:val="0"/>
                <w:lang w:val="cy-GB"/>
              </w:rPr>
              <w:t xml:space="preserve"> </w:t>
            </w:r>
          </w:p>
          <w:p w:rsidR="006D6147" w:rsidRPr="00215709" w:rsidP="00166BD2" w14:paraId="69AAF115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2" w:type="dxa"/>
          </w:tcPr>
          <w:p w:rsidR="00DB6799" w:rsidRPr="00DB6799" w:rsidP="00DB6799" w14:paraId="40F22D2B" w14:textId="77777777">
            <w:pPr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6799">
              <w:rPr>
                <w:rFonts w:ascii="Calibri" w:hAnsi="Calibri" w:cstheme="minorHAnsi"/>
                <w:b/>
                <w:bCs/>
                <w:sz w:val="22"/>
                <w:szCs w:val="22"/>
                <w:rtl w:val="0"/>
                <w:lang w:val="cy-GB"/>
              </w:rPr>
              <w:t>Bydd deiliad y swydd yn gweithio fel rhan o dîm WIPAHS rhyngddisgyblaethol i:</w:t>
            </w:r>
          </w:p>
          <w:p w:rsidR="00DB6799" w:rsidRPr="00DB6799" w:rsidP="00DB6799" w14:paraId="25BB9208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Gynnal gwaith mapio a dadansoddiad dogfennau systematig o bolisïau cenedlaethol ac is-genedlaethol sy'n berthnasol i'r 15 parth PA-EPI.</w:t>
            </w:r>
          </w:p>
          <w:p w:rsidR="00DB6799" w:rsidRPr="00DB6799" w:rsidP="00DB6799" w14:paraId="27DDF45B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Cysylltu â Llywodraeth Cymru, Chwaraeon Cymru, Iechyd Cyhoeddus Cymru a chynrychiolwyr awdurdodau lleol i gael, gwirio a choladu tystiolaeth ar gyfer polisïau.</w:t>
            </w:r>
          </w:p>
          <w:p w:rsidR="00DB6799" w:rsidRPr="00DB6799" w:rsidP="00DB6799" w14:paraId="08F40A6C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Cefnogi'r gwaith o drefnu a hwyluso gweithdai ymgynghori â rhanddeiliaid, gan gynnwys recriwtio, amserlennu a syntheseiddio allbynnau trafodaethau.</w:t>
            </w:r>
          </w:p>
          <w:p w:rsidR="00DB6799" w:rsidRPr="00DB6799" w:rsidP="00DB6799" w14:paraId="15409007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Cyfrannu at y broses ddilysu a graddio yn unol â methodoleg ryngwladol PA-EPI.</w:t>
            </w:r>
          </w:p>
          <w:p w:rsidR="00DB6799" w:rsidRPr="00DB6799" w:rsidP="00DB6799" w14:paraId="68E21842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Cynorthwyo wrth baratoi'r adroddiad meincnodi terfynol, gan dynnu sylw at gryfderau, bylchau gweithredu a chamau polisi blaenoriaethol.</w:t>
            </w:r>
          </w:p>
          <w:p w:rsidR="00DB6799" w:rsidRPr="00DB6799" w:rsidP="00DB6799" w14:paraId="44C99343" w14:textId="77777777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Cyfrannu at weithgareddau lledaenu, gan gynnwys crynodebau gweithredol, briffio i randdeiliaid a chyflwyniadau mewn cyfarfodydd neu gynadleddau perthnasol.</w:t>
            </w:r>
          </w:p>
          <w:p w:rsidR="00A927D5" w:rsidRPr="00DB6799" w:rsidP="00DB6799" w14:paraId="0BDE8D81" w14:textId="24C97271">
            <w:pPr>
              <w:pStyle w:val="ListParagraph"/>
              <w:numPr>
                <w:ilvl w:val="0"/>
                <w:numId w:val="12"/>
              </w:numPr>
              <w:bidi w:val="0"/>
              <w:rPr>
                <w:rFonts w:asciiTheme="minorHAnsi" w:hAnsiTheme="minorHAnsi" w:cstheme="minorHAnsi"/>
              </w:rPr>
            </w:pPr>
            <w:r w:rsidRPr="00DB6799">
              <w:rPr>
                <w:rFonts w:asciiTheme="minorHAnsi" w:hAnsiTheme="minorHAnsi" w:cstheme="minorHAnsi"/>
                <w:rtl w:val="0"/>
                <w:lang w:val="cy-GB"/>
              </w:rPr>
              <w:t>Gweithio ar y cyd ar draws WIPAHS a phartneriaid rhyngwladol yn y Rhwydwaith Gwerthuso Polisi i sicrhau trylwyredd methodolegol ac aliniad â safonau byd-eang.</w:t>
            </w:r>
          </w:p>
        </w:tc>
      </w:tr>
      <w:tr w14:paraId="0E4887B0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622374" w:rsidRPr="00215709" w:rsidP="00166BD2" w14:paraId="0CFB732A" w14:textId="1F8497EC">
            <w:pPr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Dyletswyddau cyffredinol</w:t>
            </w:r>
          </w:p>
        </w:tc>
        <w:tc>
          <w:tcPr>
            <w:tcW w:w="9072" w:type="dxa"/>
          </w:tcPr>
          <w:p w:rsidR="00622374" w:rsidRPr="00215709" w:rsidP="0037199E" w14:paraId="416FC68C" w14:textId="53784CA1">
            <w:pPr>
              <w:pStyle w:val="BodyText"/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  <w:rtl w:val="0"/>
                <w:lang w:val="cy-GB"/>
              </w:rPr>
              <w:t>Disgwylir i'r ymgeisydd llwyddiannus:</w:t>
            </w:r>
          </w:p>
          <w:p w:rsidR="00366950" w:rsidRPr="00215709" w:rsidP="002D7866" w14:paraId="22183BC8" w14:textId="77777777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>Ddangos hunangymhelliant a defnyddio menter bersonol er mwyn dod o hyd i ffyrdd addas o fynd i'r afael â heriau, a gofyn am arweiniad yn ôl yr angen.</w:t>
            </w:r>
          </w:p>
          <w:p w:rsidR="00366950" w:rsidRPr="00215709" w:rsidP="002D7866" w14:paraId="16BA379C" w14:textId="05C7F50F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>Rhyngweithio mewn modd cadarnhaol a phroffesiynol â chydweithredwyr a phartneriaid eraill ym mhob prifysgol, ac â rhanddeiliaid ac eraill.</w:t>
            </w:r>
          </w:p>
          <w:p w:rsidR="00366950" w:rsidRPr="00215709" w:rsidP="002D7866" w14:paraId="6310F3D9" w14:textId="1194BF53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>Dilyn y diweddaraf o ran ymchwil, polisïau a mentrau perthnasol a'u gweithredu.</w:t>
            </w:r>
          </w:p>
          <w:p w:rsidR="00366950" w:rsidRPr="00215709" w:rsidP="002D7866" w14:paraId="2212C2F2" w14:textId="459E1D0A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>Dilyn y datblygiadau allweddol ym meysydd gweithgarwch corfforol, iechyd a chwaraeon.</w:t>
            </w:r>
          </w:p>
          <w:p w:rsidR="00366950" w:rsidRPr="00215709" w:rsidP="002D7866" w14:paraId="41982B75" w14:textId="04D15838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 xml:space="preserve">Cyfathrebu'n effeithiol ar lafar ac yn ysgrifenedig ag amrywiaeth o gynulleidfaoedd, gan gynnwys academyddion, gweithwyr proffesiynol, gwleidyddion a'r cyhoedd. </w:t>
            </w:r>
          </w:p>
          <w:p w:rsidR="00366950" w:rsidRPr="00215709" w:rsidP="001E4802" w14:paraId="17168F15" w14:textId="337A24BA">
            <w:pPr>
              <w:pStyle w:val="BodyText"/>
              <w:tabs>
                <w:tab w:val="left" w:pos="0"/>
              </w:tabs>
              <w:bidi w:val="0"/>
              <w:spacing w:line="276" w:lineRule="auto"/>
              <w:ind w:left="360"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</w:p>
          <w:p w:rsidR="0037199E" w:rsidRPr="00215709" w:rsidP="00CF77AC" w14:paraId="568A2F61" w14:textId="1C27B4F8">
            <w:pPr>
              <w:pStyle w:val="BodyText"/>
              <w:tabs>
                <w:tab w:val="left" w:pos="0"/>
              </w:tabs>
              <w:bidi w:val="0"/>
              <w:spacing w:line="276" w:lineRule="auto"/>
              <w:ind w:right="-2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IE"/>
              </w:rPr>
            </w:pPr>
            <w:r w:rsidRPr="00215709">
              <w:rPr>
                <w:rFonts w:asciiTheme="minorHAnsi" w:hAnsiTheme="minorHAnsi" w:cstheme="minorHAnsi"/>
                <w:b w:val="0"/>
                <w:bCs/>
                <w:color w:val="000000"/>
                <w:sz w:val="22"/>
                <w:szCs w:val="22"/>
                <w:rtl w:val="0"/>
                <w:lang w:val="cy-GB"/>
              </w:rPr>
              <w:t>Unrhyw ddyletswyddau eraill y gellir eu disgwyl o fewn diffiniad y radd yn unol â chyfarwyddyd y Cyfarwyddwr Ymchwil neu gynrychiolydd a enwebwyd.</w:t>
            </w:r>
          </w:p>
        </w:tc>
      </w:tr>
      <w:tr w14:paraId="51E62924" w14:textId="77777777" w:rsidTr="00AA7F8F">
        <w:tblPrEx>
          <w:tblW w:w="10916" w:type="dxa"/>
          <w:tblInd w:w="-176" w:type="dxa"/>
          <w:tblLayout w:type="fixed"/>
          <w:tblLook w:val="04A0"/>
        </w:tblPrEx>
        <w:tc>
          <w:tcPr>
            <w:tcW w:w="1844" w:type="dxa"/>
            <w:shd w:val="clear" w:color="auto" w:fill="366091" w:themeFill="accent1" w:themeFillShade="BF"/>
            <w:vAlign w:val="center"/>
          </w:tcPr>
          <w:p w:rsidR="006D6147" w:rsidRPr="00215709" w:rsidP="00166BD2" w14:paraId="3547347F" w14:textId="77777777">
            <w:pPr>
              <w:bidi w:val="0"/>
              <w:spacing w:before="240" w:after="24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15709">
              <w:rPr>
                <w:rFonts w:ascii="Calibri" w:hAnsi="Calibri" w:cstheme="minorHAnsi"/>
                <w:b/>
                <w:bCs/>
                <w:color w:val="FFFFFF" w:themeColor="background1"/>
                <w:sz w:val="22"/>
                <w:szCs w:val="22"/>
                <w:rtl w:val="0"/>
                <w:lang w:val="cy-GB"/>
              </w:rPr>
              <w:t>Manyleb Person</w:t>
            </w:r>
          </w:p>
          <w:p w:rsidR="006D6147" w:rsidRPr="00215709" w:rsidP="00166BD2" w14:paraId="07B5C5FB" w14:textId="77777777">
            <w:pPr>
              <w:bidi w:val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2" w:type="dxa"/>
          </w:tcPr>
          <w:p w:rsidR="00592923" w:rsidRPr="00215709" w:rsidP="00592923" w14:paraId="2CDDA646" w14:textId="7B504E5C">
            <w:pPr>
              <w:bidi w:val="0"/>
              <w:rPr>
                <w:rFonts w:asciiTheme="minorHAnsi" w:hAnsiTheme="minorHAnsi" w:cstheme="minorHAnsi"/>
                <w:b/>
              </w:rPr>
            </w:pPr>
            <w:r w:rsidRPr="00215709">
              <w:rPr>
                <w:rFonts w:ascii="Calibri" w:hAnsi="Calibri" w:cstheme="minorHAnsi"/>
                <w:b/>
                <w:bCs/>
                <w:rtl w:val="0"/>
                <w:lang w:val="cy-GB"/>
              </w:rPr>
              <w:t>Meini Prawf Hanfodol:</w:t>
            </w:r>
          </w:p>
          <w:p w:rsidR="000F5258" w:rsidRPr="000F5258" w:rsidP="000F5258" w14:paraId="785F2846" w14:textId="31AA3E2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MSc (neu fod yn agos at gwblhau hynny) mewn iechyd y cyhoedd, gwyddor chwaraeon ac ymarfer corff, polisi iechyd neu faes perthynol.</w:t>
            </w:r>
          </w:p>
          <w:p w:rsidR="000F5258" w:rsidRPr="000F5258" w:rsidP="000F5258" w14:paraId="7598F106" w14:textId="3CFB710D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Tystiolaeth o ddealltwriaeth o ddadansoddi polisi, systemau iechyd y cyhoedd neu hyrwyddo gweithgarwch corfforol.</w:t>
            </w:r>
          </w:p>
          <w:p w:rsidR="000F5258" w:rsidRPr="000F5258" w:rsidP="000F5258" w14:paraId="07636D18" w14:textId="256025C3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Sgiliau trefnu ardderchog ynghyd â phrofiad o reoli tasgau niferus a dyddiadau cau tynn.</w:t>
            </w:r>
          </w:p>
          <w:p w:rsidR="000F5258" w:rsidRPr="000F5258" w:rsidP="000F5258" w14:paraId="0C5CD337" w14:textId="6732C8D5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Y gallu i ymgysylltu'n hyderus â rhanddeiliaid polisi, rhai academaidd ac ymarferwyr.</w:t>
            </w:r>
          </w:p>
          <w:p w:rsidR="000F5258" w:rsidRPr="000F5258" w:rsidP="000F5258" w14:paraId="601F9FDF" w14:textId="02022991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Sgiliau cyfathrebu ysgrifenedig cryf, gan gynnwys llunio adroddiadau a syntheseiddio data.</w:t>
            </w:r>
          </w:p>
          <w:p w:rsidR="000F5258" w:rsidRPr="000F5258" w:rsidP="000F5258" w14:paraId="38452560" w14:textId="6F0527C2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Profiad o ddulliau dadansoddi ansoddol neu ddogfennol.</w:t>
            </w:r>
          </w:p>
          <w:p w:rsidR="000F5258" w:rsidRPr="000F5258" w:rsidP="000F5258" w14:paraId="4FB794EA" w14:textId="17BB8C7E">
            <w:pPr>
              <w:pStyle w:val="ListParagraph"/>
              <w:numPr>
                <w:ilvl w:val="0"/>
                <w:numId w:val="9"/>
              </w:numPr>
              <w:bidi w:val="0"/>
              <w:rPr>
                <w:rFonts w:asciiTheme="minorHAnsi" w:hAnsiTheme="minorHAnsi" w:cstheme="minorHAnsi"/>
                <w:bCs/>
              </w:rPr>
            </w:pPr>
            <w:r w:rsidRPr="000F5258">
              <w:rPr>
                <w:rFonts w:asciiTheme="minorHAnsi" w:hAnsiTheme="minorHAnsi" w:cstheme="minorHAnsi"/>
                <w:bCs/>
                <w:rtl w:val="0"/>
                <w:lang w:val="cy-GB"/>
              </w:rPr>
              <w:t>Y gallu i weithio'n annibynnol ac yn rhan o dîm amlddisgyblaethol.</w:t>
            </w:r>
          </w:p>
          <w:p w:rsidR="00215709" w:rsidRPr="00215709" w:rsidP="00215709" w14:paraId="26C7E4D6" w14:textId="77777777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215709">
              <w:rPr>
                <w:rFonts w:ascii="Calibri" w:hAnsi="Calibri" w:cstheme="minorHAnsi"/>
                <w:b/>
                <w:bCs/>
                <w:rtl w:val="0"/>
                <w:lang w:val="cy-GB"/>
              </w:rPr>
              <w:t>Meini Prawf Dymunol:</w:t>
            </w:r>
          </w:p>
          <w:p w:rsidR="0073493D" w:rsidRPr="0073493D" w:rsidP="0073493D" w14:paraId="7BCBB6FD" w14:textId="1C978647">
            <w:pPr>
              <w:pStyle w:val="ListParagraph"/>
              <w:numPr>
                <w:ilvl w:val="0"/>
                <w:numId w:val="8"/>
              </w:numPr>
              <w:bidi w:val="0"/>
              <w:spacing w:after="240"/>
              <w:rPr>
                <w:rFonts w:asciiTheme="minorHAnsi" w:hAnsiTheme="minorHAnsi" w:cstheme="minorHAnsi"/>
              </w:rPr>
            </w:pPr>
            <w:r w:rsidRPr="0073493D">
              <w:rPr>
                <w:rFonts w:asciiTheme="minorHAnsi" w:hAnsiTheme="minorHAnsi" w:cstheme="minorHAnsi"/>
                <w:rtl w:val="0"/>
                <w:lang w:val="cy-GB"/>
              </w:rPr>
              <w:t>Gwybodaeth am fframweithiau polisi iechyd a lles Cymru (e.e. Deddf Llesiant Cenedlaethau’r Dyfodol, Pwysau Iach: Cymru Iach).</w:t>
            </w:r>
          </w:p>
          <w:p w:rsidR="0073493D" w:rsidRPr="0073493D" w:rsidP="0073493D" w14:paraId="5137FB26" w14:textId="75624CB6">
            <w:pPr>
              <w:pStyle w:val="ListParagraph"/>
              <w:numPr>
                <w:ilvl w:val="0"/>
                <w:numId w:val="8"/>
              </w:numPr>
              <w:bidi w:val="0"/>
              <w:spacing w:after="240"/>
              <w:rPr>
                <w:rFonts w:asciiTheme="minorHAnsi" w:hAnsiTheme="minorHAnsi" w:cstheme="minorHAnsi"/>
              </w:rPr>
            </w:pPr>
            <w:r w:rsidRPr="0073493D">
              <w:rPr>
                <w:rFonts w:asciiTheme="minorHAnsi" w:hAnsiTheme="minorHAnsi" w:cstheme="minorHAnsi"/>
                <w:rtl w:val="0"/>
                <w:lang w:val="cy-GB"/>
              </w:rPr>
              <w:t>Profiad o hwyluso, ymgynghori neu ddulliau cydgynhyrchu.</w:t>
            </w:r>
          </w:p>
          <w:p w:rsidR="0073493D" w:rsidRPr="0073493D" w:rsidP="0073493D" w14:paraId="6BAAC8BA" w14:textId="39E48314">
            <w:pPr>
              <w:pStyle w:val="ListParagraph"/>
              <w:numPr>
                <w:ilvl w:val="0"/>
                <w:numId w:val="8"/>
              </w:numPr>
              <w:bidi w:val="0"/>
              <w:spacing w:after="240"/>
              <w:rPr>
                <w:rFonts w:asciiTheme="minorHAnsi" w:hAnsiTheme="minorHAnsi" w:cstheme="minorHAnsi"/>
              </w:rPr>
            </w:pPr>
            <w:r w:rsidRPr="0073493D">
              <w:rPr>
                <w:rFonts w:asciiTheme="minorHAnsi" w:hAnsiTheme="minorHAnsi" w:cstheme="minorHAnsi"/>
                <w:rtl w:val="0"/>
                <w:lang w:val="cy-GB"/>
              </w:rPr>
              <w:t>Yn gyfarwydd â'r Rhwydwaith Gwerthuso Polisi neu fframweithiau meincnodi byd-eang tebyg.</w:t>
            </w:r>
          </w:p>
          <w:p w:rsidR="0073493D" w:rsidRPr="0073493D" w:rsidP="0073493D" w14:paraId="11E3854E" w14:textId="4463DDB1">
            <w:pPr>
              <w:pStyle w:val="ListParagraph"/>
              <w:numPr>
                <w:ilvl w:val="0"/>
                <w:numId w:val="8"/>
              </w:numPr>
              <w:bidi w:val="0"/>
              <w:spacing w:after="240"/>
              <w:rPr>
                <w:rFonts w:asciiTheme="minorHAnsi" w:hAnsiTheme="minorHAnsi" w:cstheme="minorHAnsi"/>
              </w:rPr>
            </w:pPr>
            <w:r w:rsidRPr="0073493D">
              <w:rPr>
                <w:rFonts w:asciiTheme="minorHAnsi" w:hAnsiTheme="minorHAnsi" w:cstheme="minorHAnsi"/>
                <w:rtl w:val="0"/>
                <w:lang w:val="cy-GB"/>
              </w:rPr>
              <w:t>Profiad o baratoi crynodebau neu nodiadau briffio sy'n ymwneud â pholisi.</w:t>
            </w:r>
          </w:p>
          <w:p w:rsidR="0037199E" w:rsidRPr="0073493D" w:rsidP="0073493D" w14:paraId="7DC38C31" w14:textId="7C071274">
            <w:pPr>
              <w:pStyle w:val="ListParagraph"/>
              <w:numPr>
                <w:ilvl w:val="0"/>
                <w:numId w:val="8"/>
              </w:numPr>
              <w:bidi w:val="0"/>
              <w:spacing w:after="240"/>
              <w:rPr>
                <w:rFonts w:asciiTheme="minorHAnsi" w:hAnsiTheme="minorHAnsi" w:cstheme="minorHAnsi"/>
              </w:rPr>
            </w:pPr>
            <w:r w:rsidRPr="0073493D">
              <w:rPr>
                <w:rFonts w:asciiTheme="minorHAnsi" w:hAnsiTheme="minorHAnsi" w:cstheme="minorHAnsi"/>
                <w:rtl w:val="0"/>
                <w:lang w:val="cy-GB"/>
              </w:rPr>
              <w:t>Yn gallu siarad Cymraeg neu brofiad o weithio mewn amgylcheddau dwyieithog.</w:t>
            </w:r>
          </w:p>
        </w:tc>
      </w:tr>
    </w:tbl>
    <w:p w:rsidR="003A6CD1" w:rsidRPr="00215709" w:rsidP="00703D00" w14:paraId="05C525DF" w14:textId="77777777">
      <w:pPr>
        <w:bidi w:val="0"/>
        <w:spacing w:before="100" w:beforeAutospacing="1" w:after="100" w:afterAutospacing="1"/>
        <w:ind w:firstLine="720"/>
        <w:rPr>
          <w:rFonts w:asciiTheme="minorHAnsi" w:hAnsiTheme="minorHAnsi" w:cstheme="minorHAnsi"/>
          <w:sz w:val="22"/>
          <w:szCs w:val="22"/>
        </w:rPr>
      </w:pPr>
      <w:r w:rsidRPr="0021570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184150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709" w:rsidR="00703D00">
        <w:rPr>
          <w:rFonts w:asciiTheme="minorHAnsi" w:hAnsiTheme="minorHAnsi" w:cstheme="minorHAnsi"/>
          <w:sz w:val="22"/>
          <w:szCs w:val="22"/>
          <w:rtl w:val="0"/>
          <w:lang w:val="cy-GB"/>
        </w:rPr>
        <w:tab/>
        <w:tab/>
      </w:r>
      <w:r w:rsidRPr="0021570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20677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709" w:rsidR="00597F67">
        <w:rPr>
          <w:rFonts w:asciiTheme="minorHAnsi" w:hAnsiTheme="minorHAnsi" w:cstheme="minorHAnsi"/>
          <w:sz w:val="22"/>
          <w:szCs w:val="22"/>
          <w:rtl w:val="0"/>
          <w:lang w:val="cy-GB"/>
        </w:rPr>
        <w:tab/>
        <w:tab/>
        <w:tab/>
        <w:tab/>
      </w:r>
      <w:r w:rsidRPr="00215709" w:rsidR="00B91EE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914400" cy="621792"/>
            <wp:effectExtent l="0" t="0" r="0" b="6985"/>
            <wp:docPr id="414062524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26505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E6FC6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3A6CD1" w:rsidRPr="0009608F" w14:paraId="7211A7B3" w14:textId="634E3379">
            <w:pPr>
              <w:pStyle w:val="Footer"/>
              <w:bidi w:val="0"/>
              <w:rPr>
                <w:sz w:val="20"/>
              </w:rPr>
            </w:pPr>
            <w:r w:rsidRPr="00D24960">
              <w:rPr>
                <w:sz w:val="18"/>
                <w:szCs w:val="18"/>
                <w:rtl w:val="0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2107B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rtl w:val="0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2107B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25724B"/>
    <w:multiLevelType w:val="hybridMultilevel"/>
    <w:tmpl w:val="D26AE9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105326"/>
    <w:multiLevelType w:val="multilevel"/>
    <w:tmpl w:val="63C8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66F4D"/>
    <w:multiLevelType w:val="hybridMultilevel"/>
    <w:tmpl w:val="6E9E1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E2180"/>
    <w:multiLevelType w:val="hybridMultilevel"/>
    <w:tmpl w:val="C732697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001DF"/>
    <w:multiLevelType w:val="hybridMultilevel"/>
    <w:tmpl w:val="EE365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87149"/>
    <w:multiLevelType w:val="hybridMultilevel"/>
    <w:tmpl w:val="B4BC0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F21253"/>
    <w:multiLevelType w:val="multilevel"/>
    <w:tmpl w:val="5BF0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F03E6"/>
    <w:multiLevelType w:val="hybridMultilevel"/>
    <w:tmpl w:val="6A141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B27B1"/>
    <w:multiLevelType w:val="hybridMultilevel"/>
    <w:tmpl w:val="B6AA38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A96689"/>
    <w:multiLevelType w:val="multilevel"/>
    <w:tmpl w:val="A0A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20EC4"/>
    <w:multiLevelType w:val="hybridMultilevel"/>
    <w:tmpl w:val="52FE5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E22B6"/>
    <w:multiLevelType w:val="hybridMultilevel"/>
    <w:tmpl w:val="C546C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3C3F"/>
    <w:rsid w:val="00004745"/>
    <w:rsid w:val="0000597A"/>
    <w:rsid w:val="000309C6"/>
    <w:rsid w:val="00041C59"/>
    <w:rsid w:val="00045410"/>
    <w:rsid w:val="00046CC5"/>
    <w:rsid w:val="000478EB"/>
    <w:rsid w:val="00052ED8"/>
    <w:rsid w:val="000561FA"/>
    <w:rsid w:val="00056648"/>
    <w:rsid w:val="00057D75"/>
    <w:rsid w:val="00071EC7"/>
    <w:rsid w:val="00073847"/>
    <w:rsid w:val="00075AD1"/>
    <w:rsid w:val="000853F2"/>
    <w:rsid w:val="00085917"/>
    <w:rsid w:val="000957C2"/>
    <w:rsid w:val="0009608F"/>
    <w:rsid w:val="00096D40"/>
    <w:rsid w:val="000A0A32"/>
    <w:rsid w:val="000A1F09"/>
    <w:rsid w:val="000B5C47"/>
    <w:rsid w:val="000C032E"/>
    <w:rsid w:val="000C1241"/>
    <w:rsid w:val="000C6FD7"/>
    <w:rsid w:val="000C7627"/>
    <w:rsid w:val="000D35DB"/>
    <w:rsid w:val="000D50A8"/>
    <w:rsid w:val="000E4C14"/>
    <w:rsid w:val="000E5E21"/>
    <w:rsid w:val="000E6FC6"/>
    <w:rsid w:val="000F5258"/>
    <w:rsid w:val="000F6902"/>
    <w:rsid w:val="00100B79"/>
    <w:rsid w:val="001020B5"/>
    <w:rsid w:val="00102EC3"/>
    <w:rsid w:val="001056D6"/>
    <w:rsid w:val="00105D8C"/>
    <w:rsid w:val="00112495"/>
    <w:rsid w:val="001124C6"/>
    <w:rsid w:val="00114408"/>
    <w:rsid w:val="0012123B"/>
    <w:rsid w:val="00122464"/>
    <w:rsid w:val="001316E0"/>
    <w:rsid w:val="001340A6"/>
    <w:rsid w:val="00136537"/>
    <w:rsid w:val="0014208A"/>
    <w:rsid w:val="001467E2"/>
    <w:rsid w:val="00146CD8"/>
    <w:rsid w:val="00164ED5"/>
    <w:rsid w:val="00166B5E"/>
    <w:rsid w:val="00166BD2"/>
    <w:rsid w:val="00171929"/>
    <w:rsid w:val="0017396B"/>
    <w:rsid w:val="00174E42"/>
    <w:rsid w:val="0017586E"/>
    <w:rsid w:val="00180DBB"/>
    <w:rsid w:val="0018393B"/>
    <w:rsid w:val="00184232"/>
    <w:rsid w:val="00191023"/>
    <w:rsid w:val="00192C84"/>
    <w:rsid w:val="00194F27"/>
    <w:rsid w:val="00196217"/>
    <w:rsid w:val="00197EE6"/>
    <w:rsid w:val="001A601F"/>
    <w:rsid w:val="001A6AF4"/>
    <w:rsid w:val="001A7A3B"/>
    <w:rsid w:val="001B63F3"/>
    <w:rsid w:val="001D1526"/>
    <w:rsid w:val="001D3E13"/>
    <w:rsid w:val="001E1D09"/>
    <w:rsid w:val="001E4802"/>
    <w:rsid w:val="00201963"/>
    <w:rsid w:val="002029C1"/>
    <w:rsid w:val="002035A5"/>
    <w:rsid w:val="00206C5E"/>
    <w:rsid w:val="002110A8"/>
    <w:rsid w:val="002121E4"/>
    <w:rsid w:val="00212A33"/>
    <w:rsid w:val="00212E08"/>
    <w:rsid w:val="00215709"/>
    <w:rsid w:val="0021769F"/>
    <w:rsid w:val="00220541"/>
    <w:rsid w:val="002206BE"/>
    <w:rsid w:val="00225C0B"/>
    <w:rsid w:val="00232400"/>
    <w:rsid w:val="002328F2"/>
    <w:rsid w:val="00233347"/>
    <w:rsid w:val="00233F21"/>
    <w:rsid w:val="002359E5"/>
    <w:rsid w:val="002412E4"/>
    <w:rsid w:val="0024288D"/>
    <w:rsid w:val="002428AB"/>
    <w:rsid w:val="00250C4B"/>
    <w:rsid w:val="00260115"/>
    <w:rsid w:val="00260799"/>
    <w:rsid w:val="00260912"/>
    <w:rsid w:val="00260CC0"/>
    <w:rsid w:val="0026236D"/>
    <w:rsid w:val="0027040A"/>
    <w:rsid w:val="00271163"/>
    <w:rsid w:val="002736CF"/>
    <w:rsid w:val="00273CCF"/>
    <w:rsid w:val="002742F8"/>
    <w:rsid w:val="00275BD1"/>
    <w:rsid w:val="002762CB"/>
    <w:rsid w:val="002877CA"/>
    <w:rsid w:val="00287BF7"/>
    <w:rsid w:val="00290918"/>
    <w:rsid w:val="00296E2D"/>
    <w:rsid w:val="002978DC"/>
    <w:rsid w:val="002A3E38"/>
    <w:rsid w:val="002B08D5"/>
    <w:rsid w:val="002C32C6"/>
    <w:rsid w:val="002C481E"/>
    <w:rsid w:val="002C509C"/>
    <w:rsid w:val="002C5895"/>
    <w:rsid w:val="002C7B41"/>
    <w:rsid w:val="002D0DDE"/>
    <w:rsid w:val="002D4927"/>
    <w:rsid w:val="002D4D90"/>
    <w:rsid w:val="002D6772"/>
    <w:rsid w:val="002D7866"/>
    <w:rsid w:val="002E1DFF"/>
    <w:rsid w:val="002E4D3E"/>
    <w:rsid w:val="002F10CE"/>
    <w:rsid w:val="002F1BBC"/>
    <w:rsid w:val="002F5441"/>
    <w:rsid w:val="003051E3"/>
    <w:rsid w:val="00305900"/>
    <w:rsid w:val="00305CDF"/>
    <w:rsid w:val="003128D4"/>
    <w:rsid w:val="00315B70"/>
    <w:rsid w:val="00320D98"/>
    <w:rsid w:val="00321968"/>
    <w:rsid w:val="00321D8C"/>
    <w:rsid w:val="00322D0B"/>
    <w:rsid w:val="00327940"/>
    <w:rsid w:val="003403F7"/>
    <w:rsid w:val="00343462"/>
    <w:rsid w:val="003449F9"/>
    <w:rsid w:val="0034787B"/>
    <w:rsid w:val="003529EB"/>
    <w:rsid w:val="003659C3"/>
    <w:rsid w:val="00366950"/>
    <w:rsid w:val="0037199E"/>
    <w:rsid w:val="00372510"/>
    <w:rsid w:val="00374B8E"/>
    <w:rsid w:val="003812E5"/>
    <w:rsid w:val="00381EF9"/>
    <w:rsid w:val="00391403"/>
    <w:rsid w:val="00393054"/>
    <w:rsid w:val="003A077B"/>
    <w:rsid w:val="003A2833"/>
    <w:rsid w:val="003A2F91"/>
    <w:rsid w:val="003A4B4E"/>
    <w:rsid w:val="003A4E26"/>
    <w:rsid w:val="003A67FB"/>
    <w:rsid w:val="003A6CD1"/>
    <w:rsid w:val="003B2354"/>
    <w:rsid w:val="003B6BA9"/>
    <w:rsid w:val="003B7784"/>
    <w:rsid w:val="003D13AB"/>
    <w:rsid w:val="003E060D"/>
    <w:rsid w:val="003F05A7"/>
    <w:rsid w:val="00402B41"/>
    <w:rsid w:val="0040418E"/>
    <w:rsid w:val="00406A7E"/>
    <w:rsid w:val="00406F2A"/>
    <w:rsid w:val="00411795"/>
    <w:rsid w:val="0042107B"/>
    <w:rsid w:val="00423C6E"/>
    <w:rsid w:val="00425D37"/>
    <w:rsid w:val="0042687D"/>
    <w:rsid w:val="00426CED"/>
    <w:rsid w:val="00430DE7"/>
    <w:rsid w:val="00431BB4"/>
    <w:rsid w:val="00434369"/>
    <w:rsid w:val="0043698D"/>
    <w:rsid w:val="00441CFA"/>
    <w:rsid w:val="00443CB0"/>
    <w:rsid w:val="00444BEC"/>
    <w:rsid w:val="00446BE3"/>
    <w:rsid w:val="004541A5"/>
    <w:rsid w:val="00460CE5"/>
    <w:rsid w:val="004641BC"/>
    <w:rsid w:val="00464407"/>
    <w:rsid w:val="00464481"/>
    <w:rsid w:val="00465A16"/>
    <w:rsid w:val="00466B84"/>
    <w:rsid w:val="004716E7"/>
    <w:rsid w:val="00482C61"/>
    <w:rsid w:val="00486898"/>
    <w:rsid w:val="00492203"/>
    <w:rsid w:val="00493CD8"/>
    <w:rsid w:val="004B0C32"/>
    <w:rsid w:val="004B135C"/>
    <w:rsid w:val="004B35E2"/>
    <w:rsid w:val="004B5FE9"/>
    <w:rsid w:val="004C36CE"/>
    <w:rsid w:val="004C5C86"/>
    <w:rsid w:val="004C62F4"/>
    <w:rsid w:val="004C6BBE"/>
    <w:rsid w:val="004D1721"/>
    <w:rsid w:val="004D1EC0"/>
    <w:rsid w:val="004D54AF"/>
    <w:rsid w:val="004E0A8E"/>
    <w:rsid w:val="004E1002"/>
    <w:rsid w:val="004F10E9"/>
    <w:rsid w:val="004F4B9F"/>
    <w:rsid w:val="004F55E6"/>
    <w:rsid w:val="00502449"/>
    <w:rsid w:val="00502939"/>
    <w:rsid w:val="005039C4"/>
    <w:rsid w:val="00505AA1"/>
    <w:rsid w:val="00507F3A"/>
    <w:rsid w:val="0051543B"/>
    <w:rsid w:val="0052560E"/>
    <w:rsid w:val="00525B03"/>
    <w:rsid w:val="00531009"/>
    <w:rsid w:val="00534D84"/>
    <w:rsid w:val="00535C56"/>
    <w:rsid w:val="00535E3F"/>
    <w:rsid w:val="005379FF"/>
    <w:rsid w:val="005457EF"/>
    <w:rsid w:val="00554538"/>
    <w:rsid w:val="00561901"/>
    <w:rsid w:val="005701D8"/>
    <w:rsid w:val="00573A45"/>
    <w:rsid w:val="0057420C"/>
    <w:rsid w:val="00574360"/>
    <w:rsid w:val="00575503"/>
    <w:rsid w:val="005816EA"/>
    <w:rsid w:val="00582A3A"/>
    <w:rsid w:val="005875C9"/>
    <w:rsid w:val="00592923"/>
    <w:rsid w:val="00592F36"/>
    <w:rsid w:val="00597F67"/>
    <w:rsid w:val="005C1D6F"/>
    <w:rsid w:val="005C37D4"/>
    <w:rsid w:val="005C5A1C"/>
    <w:rsid w:val="005D0403"/>
    <w:rsid w:val="005D60D4"/>
    <w:rsid w:val="005F3572"/>
    <w:rsid w:val="005F5AEB"/>
    <w:rsid w:val="005F7C7D"/>
    <w:rsid w:val="00601312"/>
    <w:rsid w:val="006019DD"/>
    <w:rsid w:val="00603529"/>
    <w:rsid w:val="0060501A"/>
    <w:rsid w:val="006131CF"/>
    <w:rsid w:val="00616902"/>
    <w:rsid w:val="00617C3D"/>
    <w:rsid w:val="0062020A"/>
    <w:rsid w:val="00620699"/>
    <w:rsid w:val="00622374"/>
    <w:rsid w:val="00625259"/>
    <w:rsid w:val="0062545A"/>
    <w:rsid w:val="00626861"/>
    <w:rsid w:val="00626E4F"/>
    <w:rsid w:val="00630EF8"/>
    <w:rsid w:val="00635276"/>
    <w:rsid w:val="00637C74"/>
    <w:rsid w:val="0064784C"/>
    <w:rsid w:val="00651ED2"/>
    <w:rsid w:val="006534C1"/>
    <w:rsid w:val="006553E1"/>
    <w:rsid w:val="006634CC"/>
    <w:rsid w:val="00665B97"/>
    <w:rsid w:val="00667176"/>
    <w:rsid w:val="006672B0"/>
    <w:rsid w:val="00674B21"/>
    <w:rsid w:val="0068015D"/>
    <w:rsid w:val="00680C14"/>
    <w:rsid w:val="00692330"/>
    <w:rsid w:val="006929DA"/>
    <w:rsid w:val="006930E4"/>
    <w:rsid w:val="00694417"/>
    <w:rsid w:val="00694ADA"/>
    <w:rsid w:val="00696A5B"/>
    <w:rsid w:val="006A7715"/>
    <w:rsid w:val="006B363E"/>
    <w:rsid w:val="006B3DC3"/>
    <w:rsid w:val="006C1433"/>
    <w:rsid w:val="006C4C98"/>
    <w:rsid w:val="006C52C1"/>
    <w:rsid w:val="006C705F"/>
    <w:rsid w:val="006D6147"/>
    <w:rsid w:val="006D65B1"/>
    <w:rsid w:val="006E0C67"/>
    <w:rsid w:val="006E5900"/>
    <w:rsid w:val="006F20B8"/>
    <w:rsid w:val="006F550B"/>
    <w:rsid w:val="006F5FF1"/>
    <w:rsid w:val="00703930"/>
    <w:rsid w:val="00703D00"/>
    <w:rsid w:val="007117A1"/>
    <w:rsid w:val="00721101"/>
    <w:rsid w:val="00723288"/>
    <w:rsid w:val="007241F0"/>
    <w:rsid w:val="00724E14"/>
    <w:rsid w:val="0073493D"/>
    <w:rsid w:val="00740D64"/>
    <w:rsid w:val="00746D69"/>
    <w:rsid w:val="007506EF"/>
    <w:rsid w:val="007551B1"/>
    <w:rsid w:val="007578D4"/>
    <w:rsid w:val="00761195"/>
    <w:rsid w:val="007678C8"/>
    <w:rsid w:val="0077392A"/>
    <w:rsid w:val="00774D92"/>
    <w:rsid w:val="00777596"/>
    <w:rsid w:val="00782CFC"/>
    <w:rsid w:val="00790AC8"/>
    <w:rsid w:val="00793B7F"/>
    <w:rsid w:val="00795733"/>
    <w:rsid w:val="00796156"/>
    <w:rsid w:val="00797F0D"/>
    <w:rsid w:val="007B0179"/>
    <w:rsid w:val="007B2F44"/>
    <w:rsid w:val="007B40A4"/>
    <w:rsid w:val="007B5C73"/>
    <w:rsid w:val="007B651D"/>
    <w:rsid w:val="007C74FB"/>
    <w:rsid w:val="007D4086"/>
    <w:rsid w:val="007D4FEA"/>
    <w:rsid w:val="007D593D"/>
    <w:rsid w:val="007E0F70"/>
    <w:rsid w:val="007E5579"/>
    <w:rsid w:val="007F4923"/>
    <w:rsid w:val="008013A2"/>
    <w:rsid w:val="0080216F"/>
    <w:rsid w:val="00802351"/>
    <w:rsid w:val="00804F8A"/>
    <w:rsid w:val="00806711"/>
    <w:rsid w:val="008075B6"/>
    <w:rsid w:val="00814550"/>
    <w:rsid w:val="00816C29"/>
    <w:rsid w:val="00822BA7"/>
    <w:rsid w:val="00824AF7"/>
    <w:rsid w:val="00825717"/>
    <w:rsid w:val="00827BCD"/>
    <w:rsid w:val="008313A6"/>
    <w:rsid w:val="00831B26"/>
    <w:rsid w:val="00840CC2"/>
    <w:rsid w:val="0084588D"/>
    <w:rsid w:val="00846380"/>
    <w:rsid w:val="00847CAC"/>
    <w:rsid w:val="00850C7F"/>
    <w:rsid w:val="00851482"/>
    <w:rsid w:val="00852C86"/>
    <w:rsid w:val="00855B47"/>
    <w:rsid w:val="00861360"/>
    <w:rsid w:val="00861A23"/>
    <w:rsid w:val="00864D8C"/>
    <w:rsid w:val="00867CA8"/>
    <w:rsid w:val="008703DC"/>
    <w:rsid w:val="00875A45"/>
    <w:rsid w:val="00876A2B"/>
    <w:rsid w:val="00883B48"/>
    <w:rsid w:val="00886E72"/>
    <w:rsid w:val="008905E2"/>
    <w:rsid w:val="008949D4"/>
    <w:rsid w:val="008A0CB0"/>
    <w:rsid w:val="008A3412"/>
    <w:rsid w:val="008B0243"/>
    <w:rsid w:val="008B228E"/>
    <w:rsid w:val="008B560B"/>
    <w:rsid w:val="008C2238"/>
    <w:rsid w:val="008C2FFB"/>
    <w:rsid w:val="008D1224"/>
    <w:rsid w:val="008D4C79"/>
    <w:rsid w:val="008D7520"/>
    <w:rsid w:val="008E316D"/>
    <w:rsid w:val="008F174E"/>
    <w:rsid w:val="00903A15"/>
    <w:rsid w:val="00904540"/>
    <w:rsid w:val="009156FF"/>
    <w:rsid w:val="00921FEB"/>
    <w:rsid w:val="00924252"/>
    <w:rsid w:val="00933256"/>
    <w:rsid w:val="00954FA2"/>
    <w:rsid w:val="00957F6A"/>
    <w:rsid w:val="00960CA7"/>
    <w:rsid w:val="00963212"/>
    <w:rsid w:val="00975A03"/>
    <w:rsid w:val="00977DB1"/>
    <w:rsid w:val="00982607"/>
    <w:rsid w:val="00985D5B"/>
    <w:rsid w:val="00990820"/>
    <w:rsid w:val="0099152D"/>
    <w:rsid w:val="00995043"/>
    <w:rsid w:val="00995A7A"/>
    <w:rsid w:val="00995B51"/>
    <w:rsid w:val="009A4E11"/>
    <w:rsid w:val="009A60BE"/>
    <w:rsid w:val="009A7160"/>
    <w:rsid w:val="009A7443"/>
    <w:rsid w:val="009B7EDD"/>
    <w:rsid w:val="009C3A29"/>
    <w:rsid w:val="009D05C6"/>
    <w:rsid w:val="009D23B8"/>
    <w:rsid w:val="009D298F"/>
    <w:rsid w:val="009D2ED3"/>
    <w:rsid w:val="009D4CF8"/>
    <w:rsid w:val="009D4D38"/>
    <w:rsid w:val="009D510E"/>
    <w:rsid w:val="009E0B0D"/>
    <w:rsid w:val="009E1D90"/>
    <w:rsid w:val="009E347F"/>
    <w:rsid w:val="009E45EB"/>
    <w:rsid w:val="009E4A07"/>
    <w:rsid w:val="009F04BF"/>
    <w:rsid w:val="009F1C48"/>
    <w:rsid w:val="00A00256"/>
    <w:rsid w:val="00A009F3"/>
    <w:rsid w:val="00A02D48"/>
    <w:rsid w:val="00A07C46"/>
    <w:rsid w:val="00A14B95"/>
    <w:rsid w:val="00A16319"/>
    <w:rsid w:val="00A16CF9"/>
    <w:rsid w:val="00A240FB"/>
    <w:rsid w:val="00A24334"/>
    <w:rsid w:val="00A25463"/>
    <w:rsid w:val="00A259AD"/>
    <w:rsid w:val="00A27E7B"/>
    <w:rsid w:val="00A337E2"/>
    <w:rsid w:val="00A35F9F"/>
    <w:rsid w:val="00A370FA"/>
    <w:rsid w:val="00A460D9"/>
    <w:rsid w:val="00A61648"/>
    <w:rsid w:val="00A6516A"/>
    <w:rsid w:val="00A71A31"/>
    <w:rsid w:val="00A7384D"/>
    <w:rsid w:val="00A73F0B"/>
    <w:rsid w:val="00A76124"/>
    <w:rsid w:val="00A76C05"/>
    <w:rsid w:val="00A774D2"/>
    <w:rsid w:val="00A927D5"/>
    <w:rsid w:val="00AA14FB"/>
    <w:rsid w:val="00AA1630"/>
    <w:rsid w:val="00AA7F8F"/>
    <w:rsid w:val="00AC3EE2"/>
    <w:rsid w:val="00AD26F1"/>
    <w:rsid w:val="00AD600E"/>
    <w:rsid w:val="00AD66FC"/>
    <w:rsid w:val="00AD70C6"/>
    <w:rsid w:val="00AD741D"/>
    <w:rsid w:val="00AE0292"/>
    <w:rsid w:val="00AE07EE"/>
    <w:rsid w:val="00B0134D"/>
    <w:rsid w:val="00B05385"/>
    <w:rsid w:val="00B053E7"/>
    <w:rsid w:val="00B105F7"/>
    <w:rsid w:val="00B12C23"/>
    <w:rsid w:val="00B13F6A"/>
    <w:rsid w:val="00B14BCF"/>
    <w:rsid w:val="00B1718B"/>
    <w:rsid w:val="00B17469"/>
    <w:rsid w:val="00B238A5"/>
    <w:rsid w:val="00B25184"/>
    <w:rsid w:val="00B25EFC"/>
    <w:rsid w:val="00B3299D"/>
    <w:rsid w:val="00B42AF3"/>
    <w:rsid w:val="00B43B18"/>
    <w:rsid w:val="00B4724A"/>
    <w:rsid w:val="00B51490"/>
    <w:rsid w:val="00B5185C"/>
    <w:rsid w:val="00B5322D"/>
    <w:rsid w:val="00B55824"/>
    <w:rsid w:val="00B56CAD"/>
    <w:rsid w:val="00B5772F"/>
    <w:rsid w:val="00B6153D"/>
    <w:rsid w:val="00B620A4"/>
    <w:rsid w:val="00B73127"/>
    <w:rsid w:val="00B75E13"/>
    <w:rsid w:val="00B773F6"/>
    <w:rsid w:val="00B80E4A"/>
    <w:rsid w:val="00B81411"/>
    <w:rsid w:val="00B86DD9"/>
    <w:rsid w:val="00B87C4E"/>
    <w:rsid w:val="00B91EE8"/>
    <w:rsid w:val="00B9592D"/>
    <w:rsid w:val="00B96798"/>
    <w:rsid w:val="00BA120F"/>
    <w:rsid w:val="00BA67F7"/>
    <w:rsid w:val="00BB04BE"/>
    <w:rsid w:val="00BB2CA1"/>
    <w:rsid w:val="00BB54D1"/>
    <w:rsid w:val="00BD22B1"/>
    <w:rsid w:val="00BD5F83"/>
    <w:rsid w:val="00BE1139"/>
    <w:rsid w:val="00BE2F4E"/>
    <w:rsid w:val="00BE4573"/>
    <w:rsid w:val="00BF1362"/>
    <w:rsid w:val="00BF2C6A"/>
    <w:rsid w:val="00BF77C4"/>
    <w:rsid w:val="00C07359"/>
    <w:rsid w:val="00C07C24"/>
    <w:rsid w:val="00C112FA"/>
    <w:rsid w:val="00C13FFF"/>
    <w:rsid w:val="00C15DD8"/>
    <w:rsid w:val="00C176AE"/>
    <w:rsid w:val="00C21512"/>
    <w:rsid w:val="00C228BF"/>
    <w:rsid w:val="00C22A02"/>
    <w:rsid w:val="00C30BA8"/>
    <w:rsid w:val="00C31492"/>
    <w:rsid w:val="00C33C07"/>
    <w:rsid w:val="00C35207"/>
    <w:rsid w:val="00C358A6"/>
    <w:rsid w:val="00C418A5"/>
    <w:rsid w:val="00C42E48"/>
    <w:rsid w:val="00C44806"/>
    <w:rsid w:val="00C45B20"/>
    <w:rsid w:val="00C461A6"/>
    <w:rsid w:val="00C54436"/>
    <w:rsid w:val="00C61BF8"/>
    <w:rsid w:val="00C70703"/>
    <w:rsid w:val="00C708F6"/>
    <w:rsid w:val="00C70DEF"/>
    <w:rsid w:val="00C752A5"/>
    <w:rsid w:val="00C76EFF"/>
    <w:rsid w:val="00C80581"/>
    <w:rsid w:val="00C81779"/>
    <w:rsid w:val="00C81F6F"/>
    <w:rsid w:val="00C83654"/>
    <w:rsid w:val="00C85711"/>
    <w:rsid w:val="00C87345"/>
    <w:rsid w:val="00C90099"/>
    <w:rsid w:val="00C90423"/>
    <w:rsid w:val="00C968EB"/>
    <w:rsid w:val="00CA19D1"/>
    <w:rsid w:val="00CA25CA"/>
    <w:rsid w:val="00CA6EDB"/>
    <w:rsid w:val="00CB0334"/>
    <w:rsid w:val="00CB048C"/>
    <w:rsid w:val="00CB3532"/>
    <w:rsid w:val="00CB63E9"/>
    <w:rsid w:val="00CC18EF"/>
    <w:rsid w:val="00CC2F36"/>
    <w:rsid w:val="00CC3A59"/>
    <w:rsid w:val="00CC452A"/>
    <w:rsid w:val="00CC4E96"/>
    <w:rsid w:val="00CC5B10"/>
    <w:rsid w:val="00CC68B3"/>
    <w:rsid w:val="00CD11DF"/>
    <w:rsid w:val="00CD4031"/>
    <w:rsid w:val="00CD6730"/>
    <w:rsid w:val="00CE4C52"/>
    <w:rsid w:val="00CE4D24"/>
    <w:rsid w:val="00CE5CF0"/>
    <w:rsid w:val="00CF0796"/>
    <w:rsid w:val="00CF2A30"/>
    <w:rsid w:val="00CF77AC"/>
    <w:rsid w:val="00CF795A"/>
    <w:rsid w:val="00D01945"/>
    <w:rsid w:val="00D13D6C"/>
    <w:rsid w:val="00D15015"/>
    <w:rsid w:val="00D22A3B"/>
    <w:rsid w:val="00D2316C"/>
    <w:rsid w:val="00D24960"/>
    <w:rsid w:val="00D25B96"/>
    <w:rsid w:val="00D32878"/>
    <w:rsid w:val="00D37C00"/>
    <w:rsid w:val="00D415B4"/>
    <w:rsid w:val="00D4206A"/>
    <w:rsid w:val="00D44085"/>
    <w:rsid w:val="00D50481"/>
    <w:rsid w:val="00D5355A"/>
    <w:rsid w:val="00D54B4E"/>
    <w:rsid w:val="00D577AE"/>
    <w:rsid w:val="00D61B84"/>
    <w:rsid w:val="00D65966"/>
    <w:rsid w:val="00D70A83"/>
    <w:rsid w:val="00D71F30"/>
    <w:rsid w:val="00D72C5E"/>
    <w:rsid w:val="00D72C97"/>
    <w:rsid w:val="00D83AB4"/>
    <w:rsid w:val="00D840BF"/>
    <w:rsid w:val="00D857C5"/>
    <w:rsid w:val="00D87627"/>
    <w:rsid w:val="00D93640"/>
    <w:rsid w:val="00D942E1"/>
    <w:rsid w:val="00DA0688"/>
    <w:rsid w:val="00DA2610"/>
    <w:rsid w:val="00DB09BA"/>
    <w:rsid w:val="00DB22CD"/>
    <w:rsid w:val="00DB3E32"/>
    <w:rsid w:val="00DB6799"/>
    <w:rsid w:val="00DB6D61"/>
    <w:rsid w:val="00DC5550"/>
    <w:rsid w:val="00DC7C8A"/>
    <w:rsid w:val="00DD591F"/>
    <w:rsid w:val="00DD6A48"/>
    <w:rsid w:val="00DD6A8B"/>
    <w:rsid w:val="00DE0A40"/>
    <w:rsid w:val="00DE3DF8"/>
    <w:rsid w:val="00DF014B"/>
    <w:rsid w:val="00DF14C8"/>
    <w:rsid w:val="00DF3FB9"/>
    <w:rsid w:val="00E00BFF"/>
    <w:rsid w:val="00E0150B"/>
    <w:rsid w:val="00E1571C"/>
    <w:rsid w:val="00E21520"/>
    <w:rsid w:val="00E23FBB"/>
    <w:rsid w:val="00E2687B"/>
    <w:rsid w:val="00E27289"/>
    <w:rsid w:val="00E27E69"/>
    <w:rsid w:val="00E3326B"/>
    <w:rsid w:val="00E36080"/>
    <w:rsid w:val="00E414D7"/>
    <w:rsid w:val="00E46F48"/>
    <w:rsid w:val="00E503C1"/>
    <w:rsid w:val="00E52986"/>
    <w:rsid w:val="00E52DA5"/>
    <w:rsid w:val="00E530F0"/>
    <w:rsid w:val="00E63BE7"/>
    <w:rsid w:val="00E7019D"/>
    <w:rsid w:val="00E72C67"/>
    <w:rsid w:val="00E9222C"/>
    <w:rsid w:val="00E92E36"/>
    <w:rsid w:val="00E93CD6"/>
    <w:rsid w:val="00EA1417"/>
    <w:rsid w:val="00EA1FB7"/>
    <w:rsid w:val="00EA2030"/>
    <w:rsid w:val="00EA4BFB"/>
    <w:rsid w:val="00EA6580"/>
    <w:rsid w:val="00EA7265"/>
    <w:rsid w:val="00EB5429"/>
    <w:rsid w:val="00EB5FFF"/>
    <w:rsid w:val="00EB779A"/>
    <w:rsid w:val="00EC02F6"/>
    <w:rsid w:val="00EC5762"/>
    <w:rsid w:val="00EC7756"/>
    <w:rsid w:val="00ED4FCB"/>
    <w:rsid w:val="00EF57F3"/>
    <w:rsid w:val="00EF6112"/>
    <w:rsid w:val="00F021E2"/>
    <w:rsid w:val="00F050BD"/>
    <w:rsid w:val="00F12ECF"/>
    <w:rsid w:val="00F170E0"/>
    <w:rsid w:val="00F252E2"/>
    <w:rsid w:val="00F32238"/>
    <w:rsid w:val="00F326DD"/>
    <w:rsid w:val="00F424B0"/>
    <w:rsid w:val="00F51405"/>
    <w:rsid w:val="00F51981"/>
    <w:rsid w:val="00F548DF"/>
    <w:rsid w:val="00F5526C"/>
    <w:rsid w:val="00F5751A"/>
    <w:rsid w:val="00F62AD1"/>
    <w:rsid w:val="00F725BD"/>
    <w:rsid w:val="00F72635"/>
    <w:rsid w:val="00F72A39"/>
    <w:rsid w:val="00F72E7D"/>
    <w:rsid w:val="00F7300A"/>
    <w:rsid w:val="00F735BF"/>
    <w:rsid w:val="00F7712F"/>
    <w:rsid w:val="00F77EBA"/>
    <w:rsid w:val="00F856CE"/>
    <w:rsid w:val="00F860F9"/>
    <w:rsid w:val="00F87554"/>
    <w:rsid w:val="00F90C1A"/>
    <w:rsid w:val="00FA0E3B"/>
    <w:rsid w:val="00FA10BE"/>
    <w:rsid w:val="00FA588E"/>
    <w:rsid w:val="00FA6BC0"/>
    <w:rsid w:val="00FB1F29"/>
    <w:rsid w:val="00FB7B67"/>
    <w:rsid w:val="00FD69DD"/>
    <w:rsid w:val="00FE6E69"/>
    <w:rsid w:val="00FF2373"/>
    <w:rsid w:val="00FF2F6F"/>
    <w:rsid w:val="00FF3370"/>
    <w:rsid w:val="00FF5A8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9FA2F-D450-4C6C-BCAF-170507EC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A84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5A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jc w:val="center"/>
      <w:outlineLvl w:val="3"/>
    </w:pPr>
    <w:rPr>
      <w:b/>
      <w:bCs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ind w:left="720" w:hanging="720"/>
      <w:outlineLvl w:val="5"/>
    </w:pPr>
    <w:rPr>
      <w:b/>
      <w:bCs/>
      <w:szCs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ind w:left="720" w:hanging="720"/>
      <w:jc w:val="both"/>
      <w:outlineLvl w:val="6"/>
    </w:pPr>
    <w:rPr>
      <w:b/>
      <w:bCs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jc w:val="center"/>
      <w:outlineLvl w:val="7"/>
    </w:pPr>
    <w:rPr>
      <w:b/>
      <w:sz w:val="3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jc w:val="both"/>
      <w:outlineLvl w:val="8"/>
    </w:pPr>
    <w:rPr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ind w:left="720" w:hanging="720"/>
      <w:jc w:val="both"/>
    </w:pPr>
    <w:rPr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jc w:val="both"/>
    </w:pPr>
    <w:rPr>
      <w:b/>
      <w:bCs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jc w:val="both"/>
    </w:pPr>
    <w:rPr>
      <w:rFonts w:ascii="Arial" w:hAnsi="Arial" w:eastAsiaTheme="minorHAnsi" w:cs="Arial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jc w:val="both"/>
    </w:pPr>
    <w:rPr>
      <w:rFonts w:ascii="Arial" w:hAnsi="Arial" w:eastAsiaTheme="minorHAnsi" w:cs="Arial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jc w:val="both"/>
    </w:pPr>
    <w:rPr>
      <w:rFonts w:ascii="Arial" w:hAnsi="Arial" w:eastAsiaTheme="minorHAnsi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jc w:val="both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603529"/>
    <w:rPr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lainText">
    <w:name w:val="Plain Text"/>
    <w:basedOn w:val="Normal"/>
    <w:link w:val="PlainTextChar"/>
    <w:uiPriority w:val="99"/>
    <w:rsid w:val="00CF795A"/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CF795A"/>
    <w:rPr>
      <w:rFonts w:ascii="Courier New" w:eastAsia="Batang" w:hAnsi="Courier New" w:cs="Courier New"/>
      <w:sz w:val="2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CF795A"/>
    <w:pPr>
      <w:jc w:val="center"/>
    </w:pPr>
    <w:rPr>
      <w:b/>
      <w:sz w:val="32"/>
      <w:szCs w:val="20"/>
      <w:u w:val="single"/>
      <w:lang w:val="en-I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F795A"/>
    <w:rPr>
      <w:rFonts w:ascii="Times New Roman" w:eastAsia="Times New Roman" w:hAnsi="Times New Roman" w:cs="Times New Roman"/>
      <w:b/>
      <w:sz w:val="32"/>
      <w:u w:val="single"/>
      <w:lang w:val="en-IE"/>
    </w:rPr>
  </w:style>
  <w:style w:type="paragraph" w:styleId="NoSpacing">
    <w:name w:val="No Spacing"/>
    <w:link w:val="NoSpacingChar"/>
    <w:uiPriority w:val="1"/>
    <w:qFormat/>
    <w:rsid w:val="00D93640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93640"/>
    <w:rPr>
      <w:rFonts w:ascii="Calibri" w:eastAsia="Calibri" w:hAnsi="Calibri" w:cs="Times New Roman"/>
      <w:sz w:val="22"/>
      <w:szCs w:val="22"/>
    </w:rPr>
  </w:style>
  <w:style w:type="paragraph" w:customStyle="1" w:styleId="xmsolistparagraph">
    <w:name w:val="x_msolistparagraph"/>
    <w:basedOn w:val="Normal"/>
    <w:rsid w:val="005F3572"/>
    <w:pPr>
      <w:ind w:left="720"/>
    </w:pPr>
    <w:rPr>
      <w:rFonts w:ascii="Calibri" w:hAnsi="Calibri" w:eastAsiaTheme="minorHAnsi" w:cs="Calibri"/>
      <w:sz w:val="22"/>
      <w:szCs w:val="22"/>
      <w:lang w:val="en-US"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99710160299489EB9C27C74A47744" ma:contentTypeVersion="15" ma:contentTypeDescription="Create a new document." ma:contentTypeScope="" ma:versionID="9eb232f76a105ebd7448a59c7c8abf35">
  <xsd:schema xmlns:xsd="http://www.w3.org/2001/XMLSchema" xmlns:xs="http://www.w3.org/2001/XMLSchema" xmlns:p="http://schemas.microsoft.com/office/2006/metadata/properties" xmlns:ns3="da4e3c09-290c-4973-8af6-4ef57a2fcdea" xmlns:ns4="888192d1-0a5f-49b4-a0e1-e08ccb0ebecd" targetNamespace="http://schemas.microsoft.com/office/2006/metadata/properties" ma:root="true" ma:fieldsID="f05c4344e70a009fad5274ced3be81cc" ns3:_="" ns4:_="">
    <xsd:import namespace="da4e3c09-290c-4973-8af6-4ef57a2fcdea"/>
    <xsd:import namespace="888192d1-0a5f-49b4-a0e1-e08ccb0eb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e3c09-290c-4973-8af6-4ef57a2fc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92d1-0a5f-49b4-a0e1-e08ccb0eb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391D1-AF53-41B0-8EB6-5A02865C1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FA679-6458-4B38-8B8D-5DA7EA246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BBD6D-2F06-46E4-84C0-BE828658DA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904C8C-5F07-44B9-8B1C-266869F5C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e3c09-290c-4973-8af6-4ef57a2fcdea"/>
    <ds:schemaRef ds:uri="888192d1-0a5f-49b4-a0e1-e08ccb0eb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683E3C-F96C-473B-814C-7DF7D9389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Melitta McNarry</cp:lastModifiedBy>
  <cp:revision>8</cp:revision>
  <cp:lastPrinted>2015-08-26T11:17:00Z</cp:lastPrinted>
  <dcterms:created xsi:type="dcterms:W3CDTF">2025-10-14T09:41:00Z</dcterms:created>
  <dcterms:modified xsi:type="dcterms:W3CDTF">2025-10-15T11:15:00Z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0x010100FBD99710160299489EB9C27C74A47744</vt:lpwstr>
  </property>
</Properties>
</file>