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6B5FD8" w14:paraId="76F4F1C4" w14:textId="77777777">
      <w:pPr>
        <w:bidi w:val="0"/>
        <w:spacing w:after="33"/>
        <w:ind w:left="371" w:right="0"/>
        <w:jc w:val="center"/>
      </w:pPr>
      <w:r>
        <w:rPr>
          <w:rFonts w:ascii="Arial" w:eastAsia="Arial" w:hAnsi="Arial" w:cs="Arial"/>
          <w:b w:val="0"/>
          <w:sz w:val="22"/>
          <w:u w:val="none"/>
          <w:rtl w:val="0"/>
          <w:lang w:val="cy-GB"/>
        </w:rPr>
        <w:t xml:space="preserve"> </w:t>
      </w:r>
    </w:p>
    <w:p w:rsidR="006B5FD8" w14:paraId="2DEBDF25" w14:textId="77777777">
      <w:pPr>
        <w:bidi w:val="0"/>
        <w:ind w:left="388" w:right="0"/>
        <w:jc w:val="center"/>
      </w:pPr>
      <w:r>
        <w:rPr>
          <w:rFonts w:ascii="Arial" w:eastAsia="Arial" w:hAnsi="Arial" w:cs="Arial"/>
          <w:b/>
          <w:bCs/>
          <w:sz w:val="28"/>
          <w:u w:val="none"/>
          <w:rtl w:val="0"/>
          <w:lang w:val="cy-GB"/>
        </w:rPr>
        <w:t xml:space="preserve"> </w:t>
      </w:r>
    </w:p>
    <w:p w:rsidR="006B5FD8" w14:paraId="4CDC5A7E" w14:textId="77777777">
      <w:pPr>
        <w:bidi w:val="0"/>
        <w:spacing w:after="18"/>
        <w:ind w:left="388" w:right="0"/>
        <w:jc w:val="center"/>
      </w:pPr>
      <w:r>
        <w:rPr>
          <w:rFonts w:ascii="Arial" w:eastAsia="Arial" w:hAnsi="Arial" w:cs="Arial"/>
          <w:b/>
          <w:bCs/>
          <w:sz w:val="28"/>
          <w:u w:val="none"/>
          <w:rtl w:val="0"/>
          <w:lang w:val="cy-GB"/>
        </w:rPr>
        <w:t xml:space="preserve"> </w:t>
      </w:r>
    </w:p>
    <w:p w:rsidR="006B5FD8" w:rsidRPr="00A06374" w:rsidP="00B46563" w14:paraId="3C887BA0" w14:textId="6053BA2E">
      <w:pPr>
        <w:bidi w:val="0"/>
        <w:ind w:right="1010"/>
        <w:rPr>
          <w:sz w:val="24"/>
          <w:szCs w:val="20"/>
        </w:rPr>
      </w:pPr>
      <w:r w:rsidRPr="00A06374">
        <w:rPr>
          <w:b/>
          <w:bCs/>
          <w:sz w:val="24"/>
          <w:szCs w:val="20"/>
          <w:u w:val="none"/>
          <w:rtl w:val="0"/>
          <w:lang w:val="cy-GB"/>
        </w:rPr>
        <w:t xml:space="preserve">Disgrifiad Swydd: </w:t>
      </w:r>
      <w:r w:rsidRPr="00A06374">
        <w:rPr>
          <w:b/>
          <w:bCs/>
          <w:sz w:val="24"/>
          <w:szCs w:val="20"/>
          <w:u w:val="none"/>
          <w:rtl w:val="0"/>
          <w:lang w:val="cy-GB"/>
        </w:rPr>
        <w:t>Uwch-ddarlithydd (Yr Academi Arloesi - Addysgu Uwch)</w:t>
      </w:r>
    </w:p>
    <w:p w:rsidR="006B5FD8" w:rsidRPr="00B46563" w14:paraId="5AFB7986" w14:textId="77777777">
      <w:pPr>
        <w:bidi w:val="0"/>
        <w:ind w:left="62" w:right="0"/>
        <w:jc w:val="left"/>
        <w:rPr>
          <w:sz w:val="22"/>
          <w:szCs w:val="22"/>
        </w:rPr>
      </w:pPr>
      <w:r>
        <w:rPr>
          <w:b w:val="0"/>
          <w:noProof/>
          <w:sz w:val="22"/>
          <w:u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1143000"/>
                <wp:effectExtent l="0" t="0" r="0" b="0"/>
                <wp:wrapTopAndBottom/>
                <wp:docPr id="7429" name="Group 74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564" cy="1143000"/>
                          <a:chOff x="0" y="0"/>
                          <a:chExt cx="7560564" cy="1143000"/>
                        </a:xfrm>
                      </wpg:grpSpPr>
                      <wps:wsp xmlns:wps="http://schemas.microsoft.com/office/word/2010/wordprocessingShape">
                        <wps:cNvPr id="6" name="Rectangle 6"/>
                        <wps:cNvSpPr/>
                        <wps:spPr>
                          <a:xfrm>
                            <a:off x="457200" y="45339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FD8" w14:textId="77777777">
                              <w:pPr>
                                <w:bidi w:val="0"/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4"/>
                                  <w:u w:val="none"/>
                                  <w:rtl w:val="0"/>
                                  <w:lang w:val="cy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7610" name="Picture 7610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6" name="Rectangle 16"/>
                        <wps:cNvSpPr/>
                        <wps:spPr>
                          <a:xfrm>
                            <a:off x="6738874" y="61493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FD8" w14:textId="77777777">
                              <w:pPr>
                                <w:bidi w:val="0"/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4"/>
                                  <w:u w:val="none"/>
                                  <w:rtl w:val="0"/>
                                  <w:lang w:val="cy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" name="Rectangle 17"/>
                        <wps:cNvSpPr/>
                        <wps:spPr>
                          <a:xfrm>
                            <a:off x="6781546" y="61493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FD8" w14:textId="77777777">
                              <w:pPr>
                                <w:bidi w:val="0"/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4"/>
                                  <w:u w:val="none"/>
                                  <w:rtl w:val="0"/>
                                  <w:lang w:val="cy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" name="Rectangle 18"/>
                        <wps:cNvSpPr/>
                        <wps:spPr>
                          <a:xfrm>
                            <a:off x="7196074" y="62596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FD8" w14:textId="77777777">
                              <w:pPr>
                                <w:bidi w:val="0"/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FFFFFF"/>
                                  <w:sz w:val="22"/>
                                  <w:u w:val="none"/>
                                  <w:rtl w:val="0"/>
                                  <w:lang w:val="cy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29" o:spid="_x0000_s1025" style="width:595.32pt;height:90pt;margin-top:0;margin-left:0;mso-position-horizontal-relative:page;mso-position-vertical-relative:page;mso-wrap-distance-bottom:0;mso-wrap-distance-left:9pt;mso-wrap-distance-right:9pt;mso-wrap-distance-top:0;position:absolute;z-index:251658240" coordorigin="0,0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61;height:4271;left:1306;position:absolute;top:8568;v-text-anchor:top" fillcolor="this" stroked="f">
                  <v:textbox inset="0,0,0,0">
                    <w:txbxContent>
                      <w:p w:rsidR="006B5FD8" w14:textId="77777777">
                        <w:pPr>
                          <w:bidi w:val="0"/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24"/>
                            <w:u w:val="none"/>
                            <w:rtl w:val="0"/>
                            <w:lang w:val="cy-GB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width:21552;height:21600;position:absolute">
                  <v:imagedata r:id="rId4" o:title=""/>
                </v:shape>
                <v:shape id="_x0000_s1028" type="#_x0000_t202" style="width:161;height:4271;left:19252;position:absolute;top:11621;v-text-anchor:top" fillcolor="this" stroked="f">
                  <v:textbox inset="0,0,0,0">
                    <w:txbxContent>
                      <w:p w:rsidR="006B5FD8" w14:textId="77777777">
                        <w:pPr>
                          <w:bidi w:val="0"/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24"/>
                            <w:u w:val="none"/>
                            <w:rtl w:val="0"/>
                            <w:lang w:val="cy-GB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9" type="#_x0000_t202" style="width:161;height:4271;left:19374;position:absolute;top:11621;v-text-anchor:top" fillcolor="this" stroked="f">
                  <v:textbox inset="0,0,0,0">
                    <w:txbxContent>
                      <w:p w:rsidR="006B5FD8" w14:textId="77777777">
                        <w:pPr>
                          <w:bidi w:val="0"/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24"/>
                            <w:u w:val="none"/>
                            <w:rtl w:val="0"/>
                            <w:lang w:val="cy-GB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width:148;height:3929;left:20559;position:absolute;top:11829;v-text-anchor:top" fillcolor="this" stroked="f">
                  <v:textbox inset="0,0,0,0">
                    <w:txbxContent>
                      <w:p w:rsidR="006B5FD8" w14:textId="77777777">
                        <w:pPr>
                          <w:bidi w:val="0"/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22"/>
                            <w:u w:val="none"/>
                            <w:rtl w:val="0"/>
                            <w:lang w:val="cy-GB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bCs/>
          <w:sz w:val="22"/>
          <w:u w:val="none"/>
          <w:rtl w:val="0"/>
          <w:lang w:val="cy-GB"/>
        </w:rPr>
        <w:t xml:space="preserve"> </w:t>
      </w:r>
    </w:p>
    <w:tbl>
      <w:tblPr>
        <w:tblStyle w:val="TableGrid"/>
        <w:tblW w:w="10916" w:type="dxa"/>
        <w:tblInd w:w="-107" w:type="dxa"/>
        <w:tblCellMar>
          <w:top w:w="47" w:type="dxa"/>
          <w:left w:w="107" w:type="dxa"/>
          <w:right w:w="115" w:type="dxa"/>
        </w:tblCellMar>
        <w:tblLook w:val="04A0"/>
      </w:tblPr>
      <w:tblGrid>
        <w:gridCol w:w="2549"/>
        <w:gridCol w:w="8367"/>
      </w:tblGrid>
      <w:tr w14:paraId="016D48F4" w14:textId="77777777">
        <w:tblPrEx>
          <w:tblW w:w="10916" w:type="dxa"/>
          <w:tblInd w:w="-107" w:type="dxa"/>
          <w:tblCellMar>
            <w:top w:w="47" w:type="dxa"/>
            <w:left w:w="107" w:type="dxa"/>
            <w:right w:w="115" w:type="dxa"/>
          </w:tblCellMar>
          <w:tblLook w:val="04A0"/>
        </w:tblPrEx>
        <w:trPr>
          <w:trHeight w:val="27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:rsidR="006B5FD8" w:rsidRPr="00B46563" w14:paraId="7C71DFB2" w14:textId="77777777">
            <w:pPr>
              <w:bidi w:val="0"/>
              <w:ind w:right="0"/>
              <w:jc w:val="left"/>
              <w:rPr>
                <w:sz w:val="22"/>
                <w:szCs w:val="22"/>
              </w:rPr>
            </w:pPr>
            <w:r w:rsidRPr="00B46563">
              <w:rPr>
                <w:b/>
                <w:bCs/>
                <w:color w:val="FFFFFF"/>
                <w:sz w:val="22"/>
                <w:szCs w:val="22"/>
                <w:u w:val="none"/>
                <w:rtl w:val="0"/>
                <w:lang w:val="cy-GB"/>
              </w:rPr>
              <w:t>Coleg/Ysgol: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379F9D96" w14:textId="77777777">
            <w:pPr>
              <w:bidi w:val="0"/>
              <w:ind w:left="2" w:right="0"/>
              <w:jc w:val="left"/>
              <w:rPr>
                <w:b w:val="0"/>
                <w:sz w:val="22"/>
                <w:szCs w:val="22"/>
              </w:rPr>
            </w:pPr>
            <w:r w:rsidRPr="00B46563">
              <w:rPr>
                <w:b w:val="0"/>
                <w:sz w:val="22"/>
                <w:szCs w:val="22"/>
                <w:u w:val="none"/>
                <w:rtl w:val="0"/>
                <w:lang w:val="cy-GB"/>
              </w:rPr>
              <w:t xml:space="preserve">Yr Ysgol Reolaeth </w:t>
            </w:r>
            <w:r w:rsidRPr="00B46563">
              <w:rPr>
                <w:rFonts w:eastAsia="Segoe UI"/>
                <w:b w:val="0"/>
                <w:sz w:val="22"/>
                <w:szCs w:val="22"/>
                <w:u w:val="none"/>
                <w:rtl w:val="0"/>
                <w:lang w:val="cy-GB"/>
              </w:rPr>
              <w:t xml:space="preserve"> </w:t>
            </w:r>
          </w:p>
        </w:tc>
      </w:tr>
      <w:tr w14:paraId="36344A93" w14:textId="77777777">
        <w:tblPrEx>
          <w:tblW w:w="10916" w:type="dxa"/>
          <w:tblInd w:w="-107" w:type="dxa"/>
          <w:tblCellMar>
            <w:top w:w="47" w:type="dxa"/>
            <w:left w:w="107" w:type="dxa"/>
            <w:right w:w="115" w:type="dxa"/>
          </w:tblCellMar>
          <w:tblLook w:val="04A0"/>
        </w:tblPrEx>
        <w:trPr>
          <w:trHeight w:val="27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:rsidR="006B5FD8" w:rsidRPr="00B46563" w14:paraId="58947ABA" w14:textId="77777777">
            <w:pPr>
              <w:bidi w:val="0"/>
              <w:ind w:right="0"/>
              <w:jc w:val="left"/>
              <w:rPr>
                <w:sz w:val="22"/>
                <w:szCs w:val="22"/>
              </w:rPr>
            </w:pPr>
            <w:r w:rsidRPr="00B46563">
              <w:rPr>
                <w:b/>
                <w:bCs/>
                <w:color w:val="FFFFFF"/>
                <w:sz w:val="22"/>
                <w:szCs w:val="22"/>
                <w:u w:val="none"/>
                <w:rtl w:val="0"/>
                <w:lang w:val="cy-GB"/>
              </w:rPr>
              <w:t>Adran/Pwnc: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5335135A" w14:textId="71C4AEEC">
            <w:pPr>
              <w:bidi w:val="0"/>
              <w:ind w:left="2" w:right="0"/>
              <w:jc w:val="left"/>
              <w:rPr>
                <w:b w:val="0"/>
                <w:sz w:val="22"/>
                <w:szCs w:val="22"/>
              </w:rPr>
            </w:pPr>
            <w:r w:rsidRPr="00B46563">
              <w:rPr>
                <w:b w:val="0"/>
                <w:sz w:val="22"/>
                <w:szCs w:val="22"/>
                <w:u w:val="none"/>
                <w:rtl w:val="0"/>
                <w:lang w:val="cy-GB"/>
              </w:rPr>
              <w:t>Yr Adran Fusnes</w:t>
            </w:r>
            <w:r w:rsidRPr="00B46563">
              <w:rPr>
                <w:rFonts w:eastAsia="Segoe UI"/>
                <w:b w:val="0"/>
                <w:sz w:val="22"/>
                <w:szCs w:val="22"/>
                <w:u w:val="none"/>
                <w:rtl w:val="0"/>
                <w:lang w:val="cy-GB"/>
              </w:rPr>
              <w:t xml:space="preserve"> </w:t>
            </w:r>
          </w:p>
        </w:tc>
      </w:tr>
      <w:tr w14:paraId="170EFA8F" w14:textId="77777777">
        <w:tblPrEx>
          <w:tblW w:w="10916" w:type="dxa"/>
          <w:tblInd w:w="-107" w:type="dxa"/>
          <w:tblCellMar>
            <w:top w:w="47" w:type="dxa"/>
            <w:left w:w="107" w:type="dxa"/>
            <w:right w:w="115" w:type="dxa"/>
          </w:tblCellMar>
          <w:tblLook w:val="04A0"/>
        </w:tblPrEx>
        <w:trPr>
          <w:trHeight w:val="28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:rsidR="006B5FD8" w:rsidRPr="00B46563" w14:paraId="0F1DABF1" w14:textId="77777777">
            <w:pPr>
              <w:bidi w:val="0"/>
              <w:ind w:right="0"/>
              <w:jc w:val="left"/>
              <w:rPr>
                <w:sz w:val="22"/>
                <w:szCs w:val="22"/>
              </w:rPr>
            </w:pPr>
            <w:r w:rsidRPr="00B46563">
              <w:rPr>
                <w:b/>
                <w:bCs/>
                <w:color w:val="FFFFFF"/>
                <w:sz w:val="22"/>
                <w:szCs w:val="22"/>
                <w:u w:val="none"/>
                <w:rtl w:val="0"/>
                <w:lang w:val="cy-GB"/>
              </w:rPr>
              <w:t>Cyflog: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:rsidP="004C1A60" w14:paraId="0059FB6B" w14:textId="69B098BA">
            <w:pPr>
              <w:bidi w:val="0"/>
              <w:ind w:right="0"/>
              <w:jc w:val="left"/>
              <w:rPr>
                <w:b w:val="0"/>
                <w:sz w:val="22"/>
                <w:szCs w:val="22"/>
              </w:rPr>
            </w:pPr>
            <w:r w:rsidRPr="00B46563">
              <w:rPr>
                <w:b w:val="0"/>
                <w:sz w:val="22"/>
                <w:szCs w:val="22"/>
                <w:u w:val="none"/>
                <w:rtl w:val="0"/>
                <w:lang w:val="cy-GB"/>
              </w:rPr>
              <w:t xml:space="preserve">Gradd 9 46,735 – £55,755 (pro rata) y flwyddyn, ynghyd â buddion USS </w:t>
            </w:r>
          </w:p>
        </w:tc>
      </w:tr>
      <w:tr w14:paraId="375B24B9" w14:textId="77777777">
        <w:tblPrEx>
          <w:tblW w:w="10916" w:type="dxa"/>
          <w:tblInd w:w="-107" w:type="dxa"/>
          <w:tblCellMar>
            <w:top w:w="47" w:type="dxa"/>
            <w:left w:w="107" w:type="dxa"/>
            <w:right w:w="115" w:type="dxa"/>
          </w:tblCellMar>
          <w:tblLook w:val="04A0"/>
        </w:tblPrEx>
        <w:trPr>
          <w:trHeight w:val="27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:rsidR="006B5FD8" w:rsidRPr="00B46563" w14:paraId="34AF0CC1" w14:textId="77777777">
            <w:pPr>
              <w:bidi w:val="0"/>
              <w:ind w:right="0"/>
              <w:jc w:val="left"/>
              <w:rPr>
                <w:sz w:val="22"/>
                <w:szCs w:val="22"/>
              </w:rPr>
            </w:pPr>
            <w:r w:rsidRPr="00B46563">
              <w:rPr>
                <w:b/>
                <w:bCs/>
                <w:color w:val="FFFFFF"/>
                <w:sz w:val="22"/>
                <w:szCs w:val="22"/>
                <w:u w:val="none"/>
                <w:rtl w:val="0"/>
                <w:lang w:val="cy-GB"/>
              </w:rPr>
              <w:t xml:space="preserve">Oriau Gwaith: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3A8910ED" w14:textId="49B9339C">
            <w:pPr>
              <w:bidi w:val="0"/>
              <w:ind w:left="2" w:right="0"/>
              <w:jc w:val="left"/>
              <w:rPr>
                <w:b w:val="0"/>
                <w:sz w:val="22"/>
                <w:szCs w:val="22"/>
              </w:rPr>
            </w:pPr>
            <w:r w:rsidRPr="00B46563">
              <w:rPr>
                <w:rFonts w:eastAsia="Segoe UI"/>
                <w:b w:val="0"/>
                <w:sz w:val="22"/>
                <w:szCs w:val="22"/>
                <w:u w:val="none"/>
                <w:rtl w:val="0"/>
                <w:lang w:val="cy-GB"/>
              </w:rPr>
              <w:t>Rhan-amser – 21 awr yr wythnos</w:t>
            </w:r>
          </w:p>
        </w:tc>
      </w:tr>
      <w:tr w14:paraId="2DFE1859" w14:textId="77777777">
        <w:tblPrEx>
          <w:tblW w:w="10916" w:type="dxa"/>
          <w:tblInd w:w="-107" w:type="dxa"/>
          <w:tblCellMar>
            <w:top w:w="47" w:type="dxa"/>
            <w:left w:w="107" w:type="dxa"/>
            <w:right w:w="115" w:type="dxa"/>
          </w:tblCellMar>
          <w:tblLook w:val="04A0"/>
        </w:tblPrEx>
        <w:trPr>
          <w:trHeight w:val="28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:rsidR="006B5FD8" w:rsidRPr="00B46563" w14:paraId="3E9C91C4" w14:textId="77777777">
            <w:pPr>
              <w:bidi w:val="0"/>
              <w:ind w:right="0"/>
              <w:jc w:val="left"/>
              <w:rPr>
                <w:sz w:val="22"/>
                <w:szCs w:val="22"/>
              </w:rPr>
            </w:pPr>
            <w:r w:rsidRPr="00B46563">
              <w:rPr>
                <w:b/>
                <w:bCs/>
                <w:color w:val="FFFFFF"/>
                <w:sz w:val="22"/>
                <w:szCs w:val="22"/>
                <w:u w:val="none"/>
                <w:rtl w:val="0"/>
                <w:lang w:val="cy-GB"/>
              </w:rPr>
              <w:t>Contract: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1790EDC3" w14:textId="4A74E1AA">
            <w:pPr>
              <w:bidi w:val="0"/>
              <w:ind w:left="2" w:right="0"/>
              <w:jc w:val="left"/>
              <w:rPr>
                <w:b w:val="0"/>
                <w:sz w:val="22"/>
                <w:szCs w:val="22"/>
              </w:rPr>
            </w:pPr>
            <w:r w:rsidRPr="00B46563">
              <w:rPr>
                <w:b w:val="0"/>
                <w:sz w:val="22"/>
                <w:szCs w:val="22"/>
                <w:u w:val="none"/>
                <w:rtl w:val="0"/>
                <w:lang w:val="cy-GB"/>
              </w:rPr>
              <w:t xml:space="preserve">Swydd am gyfnod penodol yw hon, 0.6 CALl am 12 mis </w:t>
            </w:r>
          </w:p>
        </w:tc>
      </w:tr>
      <w:tr w14:paraId="23C531B0" w14:textId="77777777">
        <w:tblPrEx>
          <w:tblW w:w="10916" w:type="dxa"/>
          <w:tblInd w:w="-107" w:type="dxa"/>
          <w:tblCellMar>
            <w:top w:w="47" w:type="dxa"/>
            <w:left w:w="107" w:type="dxa"/>
            <w:right w:w="115" w:type="dxa"/>
          </w:tblCellMar>
          <w:tblLook w:val="04A0"/>
        </w:tblPrEx>
        <w:trPr>
          <w:trHeight w:val="27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:rsidR="006B5FD8" w:rsidRPr="00B46563" w14:paraId="07F8E541" w14:textId="77777777">
            <w:pPr>
              <w:bidi w:val="0"/>
              <w:ind w:right="0"/>
              <w:jc w:val="left"/>
              <w:rPr>
                <w:sz w:val="22"/>
                <w:szCs w:val="22"/>
              </w:rPr>
            </w:pPr>
            <w:r w:rsidRPr="00B46563">
              <w:rPr>
                <w:b/>
                <w:bCs/>
                <w:color w:val="FFFFFF"/>
                <w:sz w:val="22"/>
                <w:szCs w:val="22"/>
                <w:u w:val="none"/>
                <w:rtl w:val="0"/>
                <w:lang w:val="cy-GB"/>
              </w:rPr>
              <w:t>Lleoliad: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727F96B2" w14:textId="3504D0CC">
            <w:pPr>
              <w:bidi w:val="0"/>
              <w:ind w:left="2" w:right="0"/>
              <w:jc w:val="left"/>
              <w:rPr>
                <w:b w:val="0"/>
                <w:sz w:val="22"/>
                <w:szCs w:val="22"/>
              </w:rPr>
            </w:pPr>
            <w:r w:rsidRPr="00B46563">
              <w:rPr>
                <w:b w:val="0"/>
                <w:sz w:val="22"/>
                <w:szCs w:val="22"/>
                <w:u w:val="none"/>
                <w:rtl w:val="0"/>
                <w:lang w:val="cy-GB"/>
              </w:rPr>
              <w:t>Bydd y swydd hon ar Gampws y Bae</w:t>
            </w:r>
            <w:r w:rsidRPr="00B46563" w:rsidR="00C34FB4">
              <w:rPr>
                <w:rFonts w:eastAsia="Segoe UI"/>
                <w:b w:val="0"/>
                <w:sz w:val="22"/>
                <w:szCs w:val="22"/>
                <w:u w:val="none"/>
                <w:rtl w:val="0"/>
                <w:lang w:val="cy-GB"/>
              </w:rPr>
              <w:t>, gyda'r posibilrwydd o deithio ledled Cymru</w:t>
            </w:r>
          </w:p>
        </w:tc>
      </w:tr>
    </w:tbl>
    <w:p w:rsidR="006B5FD8" w:rsidRPr="00B46563" w14:paraId="5F0FECB3" w14:textId="77777777">
      <w:pPr>
        <w:bidi w:val="0"/>
        <w:ind w:left="62" w:right="0"/>
        <w:jc w:val="left"/>
        <w:rPr>
          <w:sz w:val="22"/>
          <w:szCs w:val="22"/>
        </w:rPr>
      </w:pPr>
      <w:r w:rsidRPr="00B46563">
        <w:rPr>
          <w:b w:val="0"/>
          <w:sz w:val="22"/>
          <w:szCs w:val="22"/>
          <w:u w:val="none"/>
          <w:rtl w:val="0"/>
          <w:lang w:val="cy-GB"/>
        </w:rPr>
        <w:t xml:space="preserve"> </w:t>
      </w:r>
    </w:p>
    <w:tbl>
      <w:tblPr>
        <w:tblStyle w:val="TableGrid"/>
        <w:tblW w:w="10916" w:type="dxa"/>
        <w:tblInd w:w="-107" w:type="dxa"/>
        <w:tblCellMar>
          <w:top w:w="45" w:type="dxa"/>
          <w:left w:w="107" w:type="dxa"/>
          <w:right w:w="56" w:type="dxa"/>
        </w:tblCellMar>
        <w:tblLook w:val="04A0"/>
      </w:tblPr>
      <w:tblGrid>
        <w:gridCol w:w="1558"/>
        <w:gridCol w:w="9358"/>
      </w:tblGrid>
      <w:tr w14:paraId="10DF2F38" w14:textId="77777777" w:rsidTr="00B46563">
        <w:tblPrEx>
          <w:tblW w:w="10916" w:type="dxa"/>
          <w:tblInd w:w="-107" w:type="dxa"/>
          <w:tblCellMar>
            <w:top w:w="45" w:type="dxa"/>
            <w:left w:w="107" w:type="dxa"/>
            <w:right w:w="56" w:type="dxa"/>
          </w:tblCellMar>
          <w:tblLook w:val="04A0"/>
        </w:tblPrEx>
        <w:trPr>
          <w:trHeight w:val="167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6B5FD8" w:rsidRPr="00B46563" w14:paraId="00F87EF9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Cyflwyniad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582BD82B" w14:textId="77777777">
            <w:pPr>
              <w:bidi w:val="0"/>
              <w:spacing w:after="301" w:line="239" w:lineRule="auto"/>
              <w:ind w:left="2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Mae'r Ysgol Reolaeth ymhlith y 30 o Ysgolion Busnes gorau yn y DU ac mae yn y 10 uchaf o ran Effaith Ymchwil, gyda 90% o gyflwyniadau'n ennill sgôr o 4 neu sgôr o 3*, sy'n rhyngwladol ardderchog (REF 2014). </w:t>
            </w:r>
          </w:p>
          <w:p w:rsidR="006B5FD8" w:rsidRPr="00B46563" w14:paraId="2510CEED" w14:textId="471FAE41">
            <w:pPr>
              <w:bidi w:val="0"/>
              <w:ind w:left="2" w:right="53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Ynghyd â phartneriaid Bwrdd Iechyd Prifysgol Caerdydd a'r Fro a Chomisiwn Bevan, mae'r Ysgol yn arwain y ffordd o ran cyflwyno Academi Arloesi Cymru Gyfan mewn Iechyd a Gofal Cymdeithasol.
 </w:t>
            </w:r>
          </w:p>
        </w:tc>
      </w:tr>
      <w:tr w14:paraId="675980F6" w14:textId="77777777" w:rsidTr="00B46563">
        <w:tblPrEx>
          <w:tblW w:w="10916" w:type="dxa"/>
          <w:tblInd w:w="-107" w:type="dxa"/>
          <w:tblCellMar>
            <w:top w:w="45" w:type="dxa"/>
            <w:left w:w="107" w:type="dxa"/>
            <w:right w:w="56" w:type="dxa"/>
          </w:tblCellMar>
          <w:tblLook w:val="04A0"/>
        </w:tblPrEx>
        <w:trPr>
          <w:trHeight w:val="633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:rsidR="006B5FD8" w:rsidRPr="00B46563" w14:paraId="5D233801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Gwybodaeth gefndirol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63" w14:paraId="4361EC0D" w14:textId="77777777">
            <w:pPr>
              <w:bidi w:val="0"/>
              <w:spacing w:line="240" w:lineRule="auto"/>
              <w:ind w:left="2" w:right="52"/>
              <w:jc w:val="both"/>
              <w:rPr>
                <w:b w:val="0"/>
                <w:sz w:val="20"/>
                <w:szCs w:val="20"/>
                <w:u w:val="none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Mae'r Academi Dysgu Dwys yn cefnogi newid sylweddol o ran graddfa ac ehangder gwelliant, arloesi a newid trawsffurfiol ym maes iechyd a gofal cymdeithasol. 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Wedi'i gyflwyno drwy addysgeg achosion, bydd yr ILA yn cynnig portffolio sy'n datblygu o gyfleoedd dysgu hyblyg, hygyrch, arbrofol sy'n seiliedig ar ymarfer a'r rhaglen dysgu arbrofol orau ar lefel Meistr a hyfforddiant addysg weithredol ar gyfer staff rheng flaen ar bob lefel mewn sefydliadau iechyd a gofal. </w:t>
            </w:r>
          </w:p>
          <w:p w:rsidR="00B46563" w14:paraId="67EBD95D" w14:textId="77777777">
            <w:pPr>
              <w:bidi w:val="0"/>
              <w:spacing w:line="240" w:lineRule="auto"/>
              <w:ind w:left="2" w:right="52"/>
              <w:jc w:val="both"/>
              <w:rPr>
                <w:b w:val="0"/>
                <w:sz w:val="20"/>
                <w:szCs w:val="20"/>
                <w:u w:val="none"/>
              </w:rPr>
            </w:pPr>
          </w:p>
          <w:p w:rsidR="006B5FD8" w:rsidRPr="00B46563" w:rsidP="00B46563" w14:paraId="4A250283" w14:textId="0EA1D493">
            <w:pPr>
              <w:bidi w:val="0"/>
              <w:spacing w:line="240" w:lineRule="auto"/>
              <w:ind w:left="2" w:right="52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Bydd yr ILA yn: </w:t>
            </w:r>
          </w:p>
          <w:p w:rsidR="006B5FD8" w:rsidRPr="00B46563" w14:paraId="08DE4564" w14:textId="3BE836C5">
            <w:pPr>
              <w:numPr>
                <w:ilvl w:val="0"/>
                <w:numId w:val="1"/>
              </w:numPr>
              <w:bidi w:val="0"/>
              <w:spacing w:line="240" w:lineRule="auto"/>
              <w:ind w:right="55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Gweithio mewn cydweithrediad â thîm yr Academi Arloesi a phartneriaid i gyflwyno sylfaen ddysgu, ymchwil ac addysgu o safon fyd-eang a fydd yn arfogi arweinwyr â'r hyder, y sgiliau a'r gallu i wireddu arloesedd mewn iechyd a gofal a lles. </w:t>
            </w:r>
          </w:p>
          <w:p w:rsidR="006B5FD8" w:rsidRPr="00B46563" w14:paraId="5218D316" w14:textId="77777777">
            <w:pPr>
              <w:numPr>
                <w:ilvl w:val="0"/>
                <w:numId w:val="1"/>
              </w:numPr>
              <w:bidi w:val="0"/>
              <w:spacing w:line="240" w:lineRule="auto"/>
              <w:ind w:right="55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Galluogi Cymru i gadw a datblygu arweinwyr iechyd a gofal cymdeithasol ymgysylltiol ac uchelgeisiol sydd â'r wybodaeth a'r wyddoniaeth am ymarfer arloesedd sydd eu hangen i gyflwyno gweledigaeth Cymru iachach 2028. </w:t>
            </w:r>
          </w:p>
          <w:p w:rsidR="006B5FD8" w:rsidRPr="00B46563" w14:paraId="1D66D0F4" w14:textId="66D69363">
            <w:pPr>
              <w:numPr>
                <w:ilvl w:val="0"/>
                <w:numId w:val="1"/>
              </w:numPr>
              <w:bidi w:val="0"/>
              <w:spacing w:line="240" w:lineRule="auto"/>
              <w:ind w:right="55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Creu mecanwaith i gefnogi cynaliadwyedd hirdymor gweithgareddau parhaus gan gynnwys 'dysgu heb ffiniau', addysg weithredol a chyfleoedd dysgu arbrofol a fydd yn ymateb i heriau a chyfleoedd arloesi nawr ac yn y dyfodol. </w:t>
            </w:r>
          </w:p>
          <w:p w:rsidR="006B5FD8" w:rsidRPr="00B46563" w14:paraId="0C6AF1F1" w14:textId="77777777">
            <w:pPr>
              <w:bidi w:val="0"/>
              <w:ind w:left="466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6B5FD8" w:rsidRPr="00B46563" w14:paraId="7DD06118" w14:textId="256CD985">
            <w:pPr>
              <w:bidi w:val="0"/>
              <w:spacing w:after="281" w:line="240" w:lineRule="auto"/>
              <w:ind w:left="2" w:right="56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>Caiff yr Academi ei chyflwyno ar hyn o bryd mewn partneriaeth a arweinir gan Fyrddau Iechyd Prifysgol Abertawe a Chaerdydd a'r Fro, gan weithio gydag Arweinwyr Arloesi GIG Cymru, Gofal Cymdeithasol Cymru, Comisiwn Bevan yn ogystal â rhanddeiliaid lleol a rhyngwladol allweddol.
 Bydd ei gwaith â'r trydydd sector a diwydiant hefyd yn cyflwyno gallu newydd ar draws Cymru a thu hwnt i ddefnyddio arloesedd a thrawsnewid iechyd a gofal cymdeithasol er budd dinasyddion.
 Bydd y rôl hon yn canolbwyntio ar gyflwyno a datblygu dulliau cynaliadwyedd ar gyfer darparu addysg weithredol ar gyfer yr ILA Arloesi, yn ogystal â chefnogi gweithgareddau ILA Arloesi eraill. E</w:t>
            </w:r>
          </w:p>
          <w:p w:rsidR="006B5FD8" w:rsidRPr="00B46563" w14:paraId="3E29DEEA" w14:textId="39D823C5">
            <w:pPr>
              <w:bidi w:val="0"/>
              <w:ind w:left="2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Lleolir y swydd yn Ysgol Reolaeth Prifysgol Abertawe ar Gampws y Bae. </w:t>
            </w:r>
          </w:p>
        </w:tc>
      </w:tr>
      <w:tr w14:paraId="57BB6BA0" w14:textId="77777777" w:rsidTr="00B46563">
        <w:tblPrEx>
          <w:tblW w:w="10916" w:type="dxa"/>
          <w:tblInd w:w="-107" w:type="dxa"/>
          <w:tblCellMar>
            <w:top w:w="45" w:type="dxa"/>
            <w:left w:w="107" w:type="dxa"/>
            <w:right w:w="56" w:type="dxa"/>
          </w:tblCellMar>
          <w:tblLook w:val="04A0"/>
        </w:tblPrEx>
        <w:trPr>
          <w:trHeight w:val="300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6B5FD8" w:rsidRPr="00B46563" w14:paraId="6FB541EB" w14:textId="77777777">
            <w:pPr>
              <w:bidi w:val="0"/>
              <w:spacing w:line="239" w:lineRule="auto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Gyrfa Academaidd</w:t>
            </w:r>
          </w:p>
          <w:p w:rsidR="006B5FD8" w:rsidRPr="00B46563" w14:paraId="17AECB6F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Llwybrau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27BF2CEE" w14:textId="77777777">
            <w:pPr>
              <w:bidi w:val="0"/>
              <w:spacing w:after="60" w:line="239" w:lineRule="auto"/>
              <w:ind w:left="2" w:right="48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Nod cynllun y Llwybrau Gyrfa Academaidd yw sicrhau bod cryfderau academaidd, boed y rheiny'n gysylltiedig ag ymchwil, addysgu, profiad ehangach y myfyrwyr, arweinyddiaeth neu arloesi ac ymgysylltu, yn cael eu cydnabod, eu datblygu, eu gwerthfawrogi a'u gwobrwyo'n briodol. Ceir tri llinyn academaidd uwch: Addysgu ac Ysgolheictod Uwch; Ymchwil Uwch; ac Arloesi ac Ymgysylltu Uwch. </w:t>
            </w:r>
          </w:p>
          <w:p w:rsidR="006B5FD8" w:rsidRPr="00B46563" w14:paraId="6C2B6480" w14:textId="77777777">
            <w:pPr>
              <w:bidi w:val="0"/>
              <w:ind w:left="2" w:right="47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Am ragor o wybodaeth am Lwybrau Gyrfa Academaidd, cliciwch </w:t>
            </w:r>
            <w:r>
              <w:fldChar w:fldCharType="begin"/>
            </w:r>
            <w:r>
              <w:instrText xml:space="preserve"> HYPERLINK "https://www.swansea.ac.uk/personnel/current-staff/academic-career-pathways/" </w:instrText>
            </w:r>
            <w:r>
              <w:fldChar w:fldCharType="separate"/>
            </w:r>
            <w:r w:rsidRPr="00B46563">
              <w:rPr>
                <w:b w:val="0"/>
                <w:color w:val="0000FF"/>
                <w:sz w:val="20"/>
                <w:szCs w:val="20"/>
                <w:u w:val="single" w:color="0000FF"/>
                <w:rtl w:val="0"/>
                <w:lang w:val="cy-GB"/>
              </w:rPr>
              <w:t>yma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"https://www.swansea.ac.uk/personnel/current-staff/academic-career-pathways/"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"https://www.swansea.ac.uk/personnel/current-staff/academic-career-pathways/" </w:instrText>
            </w:r>
            <w:r>
              <w:fldChar w:fldCharType="separate"/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>.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 </w:t>
            </w:r>
            <w:r>
              <w:fldChar w:fldCharType="end"/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 Mae'r rhain yn darparu lefelau perfformiad dangosol ar gyfer yr holl staff academaidd a gaiff eu defnyddio drwy gydol y broses recriwtio. Lle ceir dangosyddion rhifiadol, caiff y rhain eu hasesu gan roi sylw i'r cam gyrfaol, yr oriau gwaith ac ymrwymiadau eraill.  Gall y rhain gynnwys amgylchiadau personol neu weithgareddau sy'n ymwneud â gwaith y tu allan i'r gymuned academaidd, er enghraifft, mewn lleoliad diwydiannol neu glinigol.  Mae croeso i chi nodi amgylchiadau unigol perthnasol megis saib yn eich gyrfa, cyfnodau o wyliau neu ar secondiad, neu absenoldebau eraill, y dylid eu hystyried, a sut mae'r rhain wedi effeithio ar ddatblygiad eich gyrfa. </w:t>
            </w:r>
          </w:p>
        </w:tc>
      </w:tr>
      <w:tr w14:paraId="033D1E52" w14:textId="77777777" w:rsidTr="00B46563">
        <w:tblPrEx>
          <w:tblW w:w="10916" w:type="dxa"/>
          <w:tblInd w:w="-107" w:type="dxa"/>
          <w:tblCellMar>
            <w:top w:w="45" w:type="dxa"/>
            <w:left w:w="107" w:type="dxa"/>
            <w:right w:w="56" w:type="dxa"/>
          </w:tblCellMar>
          <w:tblLook w:val="04A0"/>
        </w:tblPrEx>
        <w:trPr>
          <w:trHeight w:val="336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6B5FD8" w:rsidRPr="00B46563" w14:paraId="4C1CACF8" w14:textId="77777777">
            <w:pPr>
              <w:bidi w:val="0"/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 xml:space="preserve">Prif Ddiben y Swydd: </w:t>
            </w:r>
          </w:p>
          <w:p w:rsidR="006B5FD8" w:rsidRPr="00B46563" w14:paraId="032489C1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 xml:space="preserve">Addysgu ac </w:t>
            </w:r>
          </w:p>
          <w:p w:rsidR="006B5FD8" w:rsidRPr="00B46563" w14:paraId="2BC5548E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Ysgolheictod</w:t>
            </w:r>
          </w:p>
          <w:p w:rsidR="006B5FD8" w:rsidRPr="00B46563" w14:paraId="4C49A234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Uwch</w:t>
            </w:r>
          </w:p>
          <w:p w:rsidR="006B5FD8" w:rsidRPr="00B46563" w14:paraId="3FE094D5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25BA9775" w14:textId="09C142CB">
            <w:pPr>
              <w:numPr>
                <w:ilvl w:val="0"/>
                <w:numId w:val="2"/>
              </w:numPr>
              <w:bidi w:val="0"/>
              <w:spacing w:after="68" w:line="242" w:lineRule="auto"/>
              <w:ind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Cydlynu Gr</w:t>
            </w: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ŵp</w:t>
            </w: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 xml:space="preserve"> ILA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: Bydd y rôl yn cynnwys cydlynu grwpiau academaidd a dysgwyr yr ILA, gan weithio gyda chydweithwyr/dysgwyr yn yr Ysgol Reolaeth a phartneriaid, wyneb yn wyneb (ar y safle a'r tu hwnt iddo) a thrwy amgylchedd dysgu rhithwir.
 </w:t>
            </w:r>
          </w:p>
          <w:p w:rsidR="006B5FD8" w:rsidRPr="00B46563" w14:paraId="02512273" w14:textId="77777777">
            <w:pPr>
              <w:numPr>
                <w:ilvl w:val="0"/>
                <w:numId w:val="2"/>
              </w:numPr>
              <w:bidi w:val="0"/>
              <w:spacing w:after="67" w:line="242" w:lineRule="auto"/>
              <w:ind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Addysgu ac Adolygu: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Gweithio'n effeithiol i addysgu, asesu a sicrhau ansawdd modiwlau neu gydrannau cyfatebol eraill yn y portffolio o gyrsiau a addysgir. Adolygu cynnwys a deunyddiau cyrsiau, a datblygu, llunio a diweddaru deunyddiau yn unol â safonau ansawdd. </w:t>
            </w:r>
          </w:p>
          <w:p w:rsidR="006B5FD8" w:rsidRPr="00B46563" w14:paraId="7DA33911" w14:textId="77777777">
            <w:pPr>
              <w:numPr>
                <w:ilvl w:val="0"/>
                <w:numId w:val="2"/>
              </w:numPr>
              <w:bidi w:val="0"/>
              <w:spacing w:after="67" w:line="242" w:lineRule="auto"/>
              <w:ind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Arloesi ac Effaith Addysgu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: Addysgu mewn modd arloesol sy’n gyfredol ac sydd wedi’i lywio gan ymchwil neu ymarfer personol. </w:t>
            </w:r>
          </w:p>
          <w:p w:rsidR="006B5FD8" w:rsidRPr="00B46563" w14:paraId="79D13038" w14:textId="77777777">
            <w:pPr>
              <w:numPr>
                <w:ilvl w:val="0"/>
                <w:numId w:val="2"/>
              </w:numPr>
              <w:bidi w:val="0"/>
              <w:spacing w:after="65" w:line="244" w:lineRule="auto"/>
              <w:ind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Parch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: Cyfrannu at y gymuned academaidd ehangach, gan ddarparu tystiolaeth o effaith a chydnabyddiaeth gan ffynonellau mewnol ac allanol. Cyfrannu at effaith addysgu'r sefydliad. </w:t>
            </w:r>
          </w:p>
          <w:p w:rsidR="006B5FD8" w:rsidRPr="00B46563" w14:paraId="6933CC9A" w14:textId="77777777">
            <w:pPr>
              <w:numPr>
                <w:ilvl w:val="0"/>
                <w:numId w:val="2"/>
              </w:numPr>
              <w:bidi w:val="0"/>
              <w:ind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Gwella Ymarfer: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Defnyddio arloesedd i ddatblygu eich ymarfer eich hun ac ymarfer pobl eraill drwy ddylanwadu a mentora. </w:t>
            </w:r>
          </w:p>
        </w:tc>
      </w:tr>
      <w:tr w14:paraId="06E32573" w14:textId="77777777" w:rsidTr="00B46563">
        <w:tblPrEx>
          <w:tblW w:w="10916" w:type="dxa"/>
          <w:tblInd w:w="-107" w:type="dxa"/>
          <w:tblCellMar>
            <w:top w:w="45" w:type="dxa"/>
            <w:left w:w="107" w:type="dxa"/>
            <w:right w:w="56" w:type="dxa"/>
          </w:tblCellMar>
          <w:tblLook w:val="04A0"/>
        </w:tblPrEx>
        <w:trPr>
          <w:trHeight w:val="228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6B5FD8" w:rsidRPr="00B46563" w14:paraId="5AC0D241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Rheoli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324EF6BC" w14:textId="77777777">
            <w:pPr>
              <w:numPr>
                <w:ilvl w:val="0"/>
                <w:numId w:val="3"/>
              </w:numPr>
              <w:bidi w:val="0"/>
              <w:spacing w:after="65" w:line="244" w:lineRule="auto"/>
              <w:ind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Cyfrannu at ein Gweithgareddau: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Cynorthwyo wrth lunio penderfyniadau'r Gyfadran neu'r Brifysgol a chyfrannu at weithgareddau y tu hwnt i ymrwymiadau ymchwil, addysgu neu ysgolheictod uniongyrchol. </w:t>
            </w:r>
          </w:p>
          <w:p w:rsidR="006B5FD8" w:rsidRPr="00B46563" w14:paraId="1A5C6317" w14:textId="77777777">
            <w:pPr>
              <w:numPr>
                <w:ilvl w:val="0"/>
                <w:numId w:val="3"/>
              </w:numPr>
              <w:bidi w:val="0"/>
              <w:spacing w:after="65" w:line="244" w:lineRule="auto"/>
              <w:ind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Cymryd rhan mewn Gweithgareddau Proffesiynol: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Cyfrannu at weithgareddau proffesiynol sy'n berthnasol i'r ddisgyblaeth, drwy rwydweithio mewn cynadleddau neu ymwneud â grwpiau allanol. </w:t>
            </w:r>
          </w:p>
          <w:p w:rsidR="006B5FD8" w:rsidRPr="00B46563" w14:paraId="65522632" w14:textId="69D34BE0">
            <w:pPr>
              <w:numPr>
                <w:ilvl w:val="0"/>
                <w:numId w:val="3"/>
              </w:numPr>
              <w:bidi w:val="0"/>
              <w:spacing w:after="62" w:line="244" w:lineRule="auto"/>
              <w:ind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Datblygu cymuned a gweithgareddau cynaliadwyedd yr ILA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: Cefnogi'r gwaith o ehangu cymuned yr ILA a'i chynaliadwyedd, yn yr Ysgol/Gyfadran, gydag ILA partner a'r sector ehangach. </w:t>
            </w:r>
          </w:p>
          <w:p w:rsidR="006B5FD8" w:rsidRPr="00B46563" w14:paraId="1B9038E3" w14:textId="77777777">
            <w:pPr>
              <w:numPr>
                <w:ilvl w:val="0"/>
                <w:numId w:val="3"/>
              </w:numPr>
              <w:bidi w:val="0"/>
              <w:ind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Rheoli eich hun ac eraill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: Cefnogi a galluogi datblygiad cydweithwyr, myfyrwyr a/neu chi eich hun. </w:t>
            </w:r>
          </w:p>
        </w:tc>
      </w:tr>
      <w:tr w14:paraId="180FBC5B" w14:textId="77777777" w:rsidTr="00B46563">
        <w:tblPrEx>
          <w:tblW w:w="10916" w:type="dxa"/>
          <w:tblInd w:w="-107" w:type="dxa"/>
          <w:tblCellMar>
            <w:top w:w="45" w:type="dxa"/>
            <w:left w:w="107" w:type="dxa"/>
            <w:right w:w="56" w:type="dxa"/>
          </w:tblCellMar>
          <w:tblLook w:val="04A0"/>
        </w:tblPrEx>
        <w:trPr>
          <w:trHeight w:val="165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6B5FD8" w:rsidRPr="00B46563" w14:paraId="53205D1B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 xml:space="preserve">Ymchwil 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1BA0B4B8" w14:textId="77777777">
            <w:pPr>
              <w:numPr>
                <w:ilvl w:val="0"/>
                <w:numId w:val="4"/>
              </w:numPr>
              <w:bidi w:val="0"/>
              <w:spacing w:after="62" w:line="244" w:lineRule="auto"/>
              <w:ind w:right="0" w:hanging="36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Allbynnau a Gweithgarwch Ymchwil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: Lledaenu canfyddiadau ymchwil drwy gyfryngau ysgrifenedig, llafar neu gyfryngau priodol eraill, yn y Brifysgol a'r tu allan iddi. </w:t>
            </w:r>
          </w:p>
          <w:p w:rsidR="006B5FD8" w:rsidRPr="00B46563" w14:paraId="377F3FB9" w14:textId="77777777">
            <w:pPr>
              <w:numPr>
                <w:ilvl w:val="0"/>
                <w:numId w:val="4"/>
              </w:numPr>
              <w:bidi w:val="0"/>
              <w:ind w:right="0" w:hanging="36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Prosiectau a Grantiau Ymchwil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: Sicrhau'r adnoddau sy'n angenrheidiol i ategu gweithgarwch ymchwil/ysgolheictod/arloesi yn llwyddiannus fel y bo'n briodol i'r ddisgyblaeth. </w:t>
            </w:r>
          </w:p>
          <w:p w:rsidR="000E5DED" w:rsidRPr="00B46563" w14:paraId="7F41BD7F" w14:textId="5BE177FD">
            <w:pPr>
              <w:numPr>
                <w:ilvl w:val="0"/>
                <w:numId w:val="4"/>
              </w:numPr>
              <w:bidi w:val="0"/>
              <w:ind w:right="0" w:hanging="36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 xml:space="preserve">Goruchwylio Myfyrwyr </w:t>
            </w:r>
            <w:r w:rsidRPr="00B46563">
              <w:rPr>
                <w:b w:val="0"/>
                <w:sz w:val="20"/>
                <w:szCs w:val="20"/>
                <w:u w:val="single"/>
                <w:rtl w:val="0"/>
                <w:lang w:val="cy-GB"/>
              </w:rPr>
              <w:t>Ôl-raddedig a Addysgir os yw'n briodol.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>
</w:t>
            </w:r>
          </w:p>
        </w:tc>
      </w:tr>
      <w:tr w14:paraId="6A3B2088" w14:textId="77777777" w:rsidTr="00B46563">
        <w:tblPrEx>
          <w:tblW w:w="10916" w:type="dxa"/>
          <w:tblInd w:w="-107" w:type="dxa"/>
          <w:tblCellMar>
            <w:top w:w="45" w:type="dxa"/>
            <w:left w:w="107" w:type="dxa"/>
            <w:right w:w="56" w:type="dxa"/>
          </w:tblCellMar>
          <w:tblLook w:val="04A0"/>
        </w:tblPrEx>
        <w:trPr>
          <w:trHeight w:val="165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6B5FD8" w:rsidRPr="00B46563" w14:paraId="2EB9B56B" w14:textId="77777777">
            <w:pPr>
              <w:bidi w:val="0"/>
              <w:ind w:right="35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Dyletswyddau Cyffredinol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257192DA" w14:textId="77777777">
            <w:pPr>
              <w:numPr>
                <w:ilvl w:val="0"/>
                <w:numId w:val="5"/>
              </w:numPr>
              <w:bidi w:val="0"/>
              <w:spacing w:after="62" w:line="244" w:lineRule="auto"/>
              <w:ind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Hyrwyddo cydraddoldeb ac amrywiaeth mewn arferion gwaith a chynnal perthnasoedd gweithio cadarnhaol a chydweithredol. </w:t>
            </w:r>
          </w:p>
          <w:p w:rsidR="006B5FD8" w:rsidRPr="00B46563" w14:paraId="111B8BE4" w14:textId="77777777">
            <w:pPr>
              <w:numPr>
                <w:ilvl w:val="0"/>
                <w:numId w:val="5"/>
              </w:numPr>
              <w:bidi w:val="0"/>
              <w:spacing w:after="65" w:line="244" w:lineRule="auto"/>
              <w:ind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Cyflawni rôl a holl weithgareddau'r swydd yn unol â systemau rheoli a pholisïau diogelwch, iechyd a chynaliadwyedd er mwyn lleihau risgiau ac effeithiau sy'n deillio o weithgarwch y swydd. </w:t>
            </w:r>
          </w:p>
          <w:p w:rsidR="006B5FD8" w:rsidRPr="00B46563" w14:paraId="68D2635F" w14:textId="24F76612">
            <w:pPr>
              <w:numPr>
                <w:ilvl w:val="0"/>
                <w:numId w:val="5"/>
              </w:numPr>
              <w:bidi w:val="0"/>
              <w:ind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Sicrhau bod rheoli risg yn rhan annatod o unrhyw broses benderfynu, drwy sicrhau cydymffurfiaeth â Pholisi Rheoli Risg y Brifysgol. </w:t>
            </w:r>
          </w:p>
        </w:tc>
      </w:tr>
    </w:tbl>
    <w:p w:rsidR="006B5FD8" w:rsidRPr="00B46563" w14:paraId="795BE642" w14:textId="77777777">
      <w:pPr>
        <w:bidi w:val="0"/>
        <w:spacing w:after="19"/>
        <w:ind w:left="62" w:right="0"/>
        <w:jc w:val="left"/>
        <w:rPr>
          <w:sz w:val="20"/>
          <w:szCs w:val="20"/>
        </w:rPr>
      </w:pPr>
      <w:r w:rsidRPr="00B46563">
        <w:rPr>
          <w:rFonts w:eastAsia="Arial"/>
          <w:b w:val="0"/>
          <w:sz w:val="20"/>
          <w:szCs w:val="20"/>
          <w:u w:val="none"/>
          <w:rtl w:val="0"/>
          <w:lang w:val="cy-GB"/>
        </w:rPr>
        <w:t xml:space="preserve"> </w:t>
      </w:r>
    </w:p>
    <w:p w:rsidR="006B5FD8" w14:paraId="559D5E8C" w14:textId="77777777">
      <w:pPr>
        <w:bidi w:val="0"/>
        <w:ind w:left="62" w:right="0"/>
        <w:jc w:val="both"/>
        <w:rPr>
          <w:rFonts w:eastAsia="Arial"/>
          <w:b w:val="0"/>
          <w:sz w:val="20"/>
          <w:szCs w:val="20"/>
          <w:u w:val="none"/>
        </w:rPr>
      </w:pPr>
      <w:r w:rsidRPr="00B46563">
        <w:rPr>
          <w:rFonts w:eastAsia="Arial"/>
          <w:b w:val="0"/>
          <w:sz w:val="20"/>
          <w:szCs w:val="20"/>
          <w:u w:val="none"/>
          <w:rtl w:val="0"/>
          <w:lang w:val="cy-GB"/>
        </w:rPr>
        <w:t xml:space="preserve"> </w:t>
        <w:tab/>
        <w:t xml:space="preserve"> </w:t>
      </w:r>
    </w:p>
    <w:p w:rsidR="00B46563" w14:paraId="652FDC75" w14:textId="77777777">
      <w:pPr>
        <w:bidi w:val="0"/>
        <w:ind w:left="62" w:right="0"/>
        <w:jc w:val="both"/>
        <w:rPr>
          <w:rFonts w:eastAsia="Arial"/>
          <w:b w:val="0"/>
          <w:sz w:val="20"/>
          <w:szCs w:val="20"/>
          <w:u w:val="none"/>
        </w:rPr>
      </w:pPr>
    </w:p>
    <w:p w:rsidR="00B46563" w14:paraId="680D8555" w14:textId="77777777">
      <w:pPr>
        <w:bidi w:val="0"/>
        <w:ind w:left="62" w:right="0"/>
        <w:jc w:val="both"/>
        <w:rPr>
          <w:rFonts w:eastAsia="Arial"/>
          <w:b w:val="0"/>
          <w:sz w:val="20"/>
          <w:szCs w:val="20"/>
          <w:u w:val="none"/>
        </w:rPr>
      </w:pPr>
    </w:p>
    <w:p w:rsidR="00B46563" w14:paraId="29B14211" w14:textId="77777777">
      <w:pPr>
        <w:bidi w:val="0"/>
        <w:ind w:left="62" w:right="0"/>
        <w:jc w:val="both"/>
        <w:rPr>
          <w:rFonts w:eastAsia="Arial"/>
          <w:b w:val="0"/>
          <w:sz w:val="20"/>
          <w:szCs w:val="20"/>
          <w:u w:val="none"/>
        </w:rPr>
      </w:pPr>
    </w:p>
    <w:p w:rsidR="00B46563" w:rsidRPr="00B46563" w14:paraId="0FA21749" w14:textId="77777777">
      <w:pPr>
        <w:bidi w:val="0"/>
        <w:ind w:left="62" w:right="0"/>
        <w:jc w:val="both"/>
        <w:rPr>
          <w:sz w:val="20"/>
          <w:szCs w:val="20"/>
        </w:rPr>
      </w:pPr>
    </w:p>
    <w:p w:rsidR="006B5FD8" w:rsidRPr="00B46563" w14:paraId="11410258" w14:textId="77777777">
      <w:pPr>
        <w:bidi w:val="0"/>
        <w:ind w:left="62" w:right="0"/>
        <w:jc w:val="left"/>
        <w:rPr>
          <w:sz w:val="20"/>
          <w:szCs w:val="20"/>
        </w:rPr>
      </w:pPr>
      <w:r w:rsidRPr="00B46563">
        <w:rPr>
          <w:rFonts w:eastAsia="Arial"/>
          <w:b w:val="0"/>
          <w:sz w:val="20"/>
          <w:szCs w:val="20"/>
          <w:u w:val="none"/>
          <w:rtl w:val="0"/>
          <w:lang w:val="cy-GB"/>
        </w:rPr>
        <w:t xml:space="preserve"> </w:t>
      </w:r>
    </w:p>
    <w:tbl>
      <w:tblPr>
        <w:tblStyle w:val="TableGrid"/>
        <w:tblW w:w="10915" w:type="dxa"/>
        <w:tblInd w:w="-107" w:type="dxa"/>
        <w:tblCellMar>
          <w:top w:w="47" w:type="dxa"/>
          <w:left w:w="107" w:type="dxa"/>
          <w:right w:w="56" w:type="dxa"/>
        </w:tblCellMar>
        <w:tblLook w:val="04A0"/>
      </w:tblPr>
      <w:tblGrid>
        <w:gridCol w:w="5385"/>
        <w:gridCol w:w="5530"/>
      </w:tblGrid>
      <w:tr w14:paraId="463EEDC7" w14:textId="77777777">
        <w:tblPrEx>
          <w:tblW w:w="10915" w:type="dxa"/>
          <w:tblInd w:w="-107" w:type="dxa"/>
          <w:tblCellMar>
            <w:top w:w="47" w:type="dxa"/>
            <w:left w:w="107" w:type="dxa"/>
            <w:right w:w="56" w:type="dxa"/>
          </w:tblCellMar>
          <w:tblLook w:val="04A0"/>
        </w:tblPrEx>
        <w:trPr>
          <w:trHeight w:val="286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:rsidR="006B5FD8" w:rsidRPr="00B46563" w14:paraId="0603A983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Meini Prawf y Fanyleb Person</w:t>
            </w:r>
            <w:r w:rsidRPr="00B46563">
              <w:rPr>
                <w:b w:val="0"/>
                <w:color w:val="FFFFFF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:rsidR="006B5FD8" w:rsidRPr="00B46563" w14:paraId="558ABB43" w14:textId="77777777">
            <w:pPr>
              <w:bidi w:val="0"/>
              <w:ind w:left="1" w:right="0"/>
              <w:jc w:val="left"/>
              <w:rPr>
                <w:sz w:val="20"/>
                <w:szCs w:val="20"/>
              </w:rPr>
            </w:pPr>
            <w:r w:rsidRPr="00B46563">
              <w:rPr>
                <w:b/>
                <w:bCs/>
                <w:color w:val="FFFFFF"/>
                <w:sz w:val="20"/>
                <w:szCs w:val="20"/>
                <w:u w:val="none"/>
                <w:rtl w:val="0"/>
                <w:lang w:val="cy-GB"/>
              </w:rPr>
              <w:t>Tystiolaeth nodweddiadol:</w:t>
            </w:r>
          </w:p>
        </w:tc>
      </w:tr>
      <w:tr w14:paraId="1420837C" w14:textId="77777777">
        <w:tblPrEx>
          <w:tblW w:w="10915" w:type="dxa"/>
          <w:tblInd w:w="-107" w:type="dxa"/>
          <w:tblCellMar>
            <w:top w:w="47" w:type="dxa"/>
            <w:left w:w="107" w:type="dxa"/>
            <w:right w:w="56" w:type="dxa"/>
          </w:tblCellMar>
          <w:tblLook w:val="04A0"/>
        </w:tblPrEx>
        <w:trPr>
          <w:trHeight w:val="71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7734CF78" w14:textId="6B6A4F82">
            <w:pPr>
              <w:bidi w:val="0"/>
              <w:ind w:left="360"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1. </w:t>
            </w:r>
            <w:r w:rsidRPr="00B46563">
              <w:rPr>
                <w:rFonts w:eastAsia="Arial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PhD mewn maes pwnc perthnasol neu radd a phrofiad neu gymhwyster proffesiynol perthnasol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4008292D" w14:textId="4E7E4756">
            <w:pPr>
              <w:bidi w:val="0"/>
              <w:ind w:left="1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 xml:space="preserve">Aelodaeth siartredig o gorff proffesiynol, cofrestriad meddygol, IET, CMI etc. </w:t>
            </w:r>
          </w:p>
        </w:tc>
      </w:tr>
      <w:tr w14:paraId="20377E93" w14:textId="77777777">
        <w:tblPrEx>
          <w:tblW w:w="10915" w:type="dxa"/>
          <w:tblInd w:w="-107" w:type="dxa"/>
          <w:tblCellMar>
            <w:top w:w="47" w:type="dxa"/>
            <w:left w:w="107" w:type="dxa"/>
            <w:right w:w="56" w:type="dxa"/>
          </w:tblCellMar>
          <w:tblLook w:val="04A0"/>
        </w:tblPrEx>
        <w:trPr>
          <w:trHeight w:val="1128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3E60E13F" w14:textId="77777777">
            <w:pPr>
              <w:bidi w:val="0"/>
              <w:ind w:left="360" w:right="49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2. </w:t>
            </w:r>
            <w:r w:rsidRPr="00B46563">
              <w:rPr>
                <w:rFonts w:eastAsia="Arial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Cymhwyster addysgu cydnabyddedig a fyddai'n arwain at Gymrodoriaeth o'r Academi Addysg Uwch (HEA) neu ymrwymiad i gyflawni hyn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25AE0661" w14:textId="77777777">
            <w:pPr>
              <w:bidi w:val="0"/>
              <w:ind w:left="1" w:right="49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>Os nad oes gennych gymhwyster addysgu cydnabyddedig, bydd angen tystiolaeth o ymrwymiad i weithio tuag at Gymrodoriaeth yr Academi Addysg Uwch neu gymhwyster cyfwerth.</w:t>
            </w:r>
          </w:p>
        </w:tc>
      </w:tr>
      <w:tr w14:paraId="35754EE9" w14:textId="77777777">
        <w:tblPrEx>
          <w:tblW w:w="10915" w:type="dxa"/>
          <w:tblInd w:w="-107" w:type="dxa"/>
          <w:tblCellMar>
            <w:top w:w="47" w:type="dxa"/>
            <w:left w:w="107" w:type="dxa"/>
            <w:right w:w="56" w:type="dxa"/>
          </w:tblCellMar>
          <w:tblLook w:val="04A0"/>
        </w:tblPrEx>
        <w:trPr>
          <w:trHeight w:val="828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0BFF7DE2" w14:textId="687928E2">
            <w:pPr>
              <w:bidi w:val="0"/>
              <w:ind w:left="360" w:right="0" w:hanging="36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3. </w:t>
            </w:r>
            <w:r w:rsidRPr="00B46563">
              <w:rPr>
                <w:rFonts w:eastAsia="Arial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>Tystiolaeth o addysgu ac asesu'n effeithiol.  Profiad o addysgu dysgwyr proffesiynol.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638D0E95" w14:textId="77777777">
            <w:pPr>
              <w:bidi w:val="0"/>
              <w:ind w:left="1" w:right="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 xml:space="preserve">Adborth da a/neu welliant o ran dilyniant neu gyfraddau cadw myfyrwyr. </w:t>
            </w:r>
          </w:p>
        </w:tc>
      </w:tr>
      <w:tr w14:paraId="057F0D20" w14:textId="77777777">
        <w:tblPrEx>
          <w:tblW w:w="10915" w:type="dxa"/>
          <w:tblInd w:w="-107" w:type="dxa"/>
          <w:tblCellMar>
            <w:top w:w="47" w:type="dxa"/>
            <w:left w:w="107" w:type="dxa"/>
            <w:right w:w="56" w:type="dxa"/>
          </w:tblCellMar>
          <w:tblLook w:val="04A0"/>
        </w:tblPrEx>
        <w:trPr>
          <w:trHeight w:val="989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7060FFE2" w14:textId="77777777">
            <w:pPr>
              <w:bidi w:val="0"/>
              <w:ind w:left="360" w:right="0" w:hanging="36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4. </w:t>
            </w:r>
            <w:r w:rsidRPr="00B46563">
              <w:rPr>
                <w:rFonts w:eastAsia="Arial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Adolygu deunyddiau addysgu ac ymateb i adborth gan gydweithwyr neu fyfyrwyr.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544566A1" w14:textId="77777777">
            <w:pPr>
              <w:bidi w:val="0"/>
              <w:ind w:left="1" w:right="52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>Cyfrifoldeb am nifer o fodiwlau israddedig, adolygu a diweddaru modiwl/rhannau o fodiwl, neu greu modiwlau newydd o fewn tair blynedd.</w:t>
            </w: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</w:tc>
      </w:tr>
      <w:tr w14:paraId="507A124B" w14:textId="77777777">
        <w:tblPrEx>
          <w:tblW w:w="10915" w:type="dxa"/>
          <w:tblInd w:w="-107" w:type="dxa"/>
          <w:tblCellMar>
            <w:top w:w="47" w:type="dxa"/>
            <w:left w:w="107" w:type="dxa"/>
            <w:right w:w="56" w:type="dxa"/>
          </w:tblCellMar>
          <w:tblLook w:val="04A0"/>
        </w:tblPrEx>
        <w:trPr>
          <w:trHeight w:val="706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762747E8" w14:textId="77777777">
            <w:pPr>
              <w:bidi w:val="0"/>
              <w:ind w:left="360"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5. </w:t>
            </w:r>
            <w:r w:rsidRPr="00B46563">
              <w:rPr>
                <w:rFonts w:eastAsia="Arial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Y gallu i fod yn diwtor effeithiol neu i oruchwylio prosiectau myfyrwyr yn llwyddiannus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5BFE93D4" w14:textId="77777777">
            <w:pPr>
              <w:bidi w:val="0"/>
              <w:ind w:left="1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i w:val="0"/>
                <w:sz w:val="20"/>
                <w:szCs w:val="20"/>
                <w:u w:val="none"/>
                <w:rtl w:val="0"/>
                <w:lang w:val="cy-GB"/>
              </w:rPr>
              <w:t>Tystiolaeth o ganlyniadau llwyddiannus.</w:t>
            </w:r>
          </w:p>
        </w:tc>
      </w:tr>
      <w:tr w14:paraId="781F729C" w14:textId="77777777">
        <w:tblPrEx>
          <w:tblW w:w="10915" w:type="dxa"/>
          <w:tblInd w:w="-107" w:type="dxa"/>
          <w:tblCellMar>
            <w:top w:w="47" w:type="dxa"/>
            <w:left w:w="107" w:type="dxa"/>
            <w:right w:w="56" w:type="dxa"/>
          </w:tblCellMar>
          <w:tblLook w:val="04A0"/>
        </w:tblPrEx>
        <w:trPr>
          <w:trHeight w:val="706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761C9EC2" w14:textId="77777777">
            <w:pPr>
              <w:bidi w:val="0"/>
              <w:ind w:left="360" w:right="0" w:hanging="36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6. </w:t>
            </w:r>
            <w:r w:rsidRPr="00B46563">
              <w:rPr>
                <w:rFonts w:eastAsia="Arial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Tystiolaeth o arloesedd addysgu ac ymrwymiad i ddatblygiad proffesiynol parhaus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43037EAC" w14:textId="77777777">
            <w:pPr>
              <w:bidi w:val="0"/>
              <w:ind w:left="1" w:right="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 xml:space="preserve">Llwyddiant wrth wella addysgu, ynghyd â thystiolaeth o newid cadarnhaol ac adborth da gan gymheiriaid. </w:t>
            </w:r>
          </w:p>
        </w:tc>
      </w:tr>
      <w:tr w14:paraId="0E0D3438" w14:textId="77777777">
        <w:tblPrEx>
          <w:tblW w:w="10915" w:type="dxa"/>
          <w:tblInd w:w="-107" w:type="dxa"/>
          <w:tblCellMar>
            <w:top w:w="47" w:type="dxa"/>
            <w:left w:w="107" w:type="dxa"/>
            <w:right w:w="56" w:type="dxa"/>
          </w:tblCellMar>
          <w:tblLook w:val="04A0"/>
        </w:tblPrEx>
        <w:trPr>
          <w:trHeight w:val="703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697CBA9D" w14:textId="77777777">
            <w:pPr>
              <w:bidi w:val="0"/>
              <w:ind w:left="360" w:right="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7. </w:t>
            </w:r>
            <w:r w:rsidRPr="00B46563">
              <w:rPr>
                <w:rFonts w:eastAsia="Arial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Cyfrannu at y gymuned academaidd, yn fewnol neu'n allanol, a chydnabyddiaeth gan gymheiriaid.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71100142" w14:textId="77777777">
            <w:pPr>
              <w:bidi w:val="0"/>
              <w:ind w:left="1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i w:val="0"/>
                <w:sz w:val="20"/>
                <w:szCs w:val="20"/>
                <w:u w:val="none"/>
                <w:rtl w:val="0"/>
                <w:lang w:val="cy-GB"/>
              </w:rPr>
              <w:t>Cyhoeddi gwaith/cyflwyniad mewn cynhadledd.</w:t>
            </w:r>
          </w:p>
        </w:tc>
      </w:tr>
      <w:tr w14:paraId="07071CD3" w14:textId="77777777">
        <w:tblPrEx>
          <w:tblW w:w="10915" w:type="dxa"/>
          <w:tblInd w:w="-107" w:type="dxa"/>
          <w:tblCellMar>
            <w:top w:w="47" w:type="dxa"/>
            <w:left w:w="107" w:type="dxa"/>
            <w:right w:w="56" w:type="dxa"/>
          </w:tblCellMar>
          <w:tblLook w:val="04A0"/>
        </w:tblPrEx>
        <w:trPr>
          <w:trHeight w:val="996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2B9909E8" w14:textId="77777777">
            <w:pPr>
              <w:bidi w:val="0"/>
              <w:ind w:left="360" w:right="50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8. </w:t>
            </w:r>
            <w:r w:rsidRPr="00B46563">
              <w:rPr>
                <w:rFonts w:eastAsia="Arial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Tystiolaeth o ledaenu canfyddiadau ymchwil drwy gyfryngau ysgrifenedig, llafar neu gyfryngau priodol eraill, yn y sefydliad ac yn allanol, neu’r gallu i wneud hyn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291DE0A6" w14:textId="77777777">
            <w:pPr>
              <w:bidi w:val="0"/>
              <w:spacing w:line="239" w:lineRule="auto"/>
              <w:ind w:left="1" w:right="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 xml:space="preserve">Tystiolaeth nodweddiadol fyddai dau gyhoeddiad o safon mewn pum mlynedd neu'r gallu i gyflawni hyn. </w:t>
            </w:r>
          </w:p>
          <w:p w:rsidR="006B5FD8" w:rsidRPr="00B46563" w14:paraId="7A401233" w14:textId="77777777">
            <w:pPr>
              <w:bidi w:val="0"/>
              <w:ind w:left="1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</w:tc>
      </w:tr>
      <w:tr w14:paraId="4DB5A12D" w14:textId="77777777">
        <w:tblPrEx>
          <w:tblW w:w="10915" w:type="dxa"/>
          <w:tblInd w:w="-107" w:type="dxa"/>
          <w:tblCellMar>
            <w:top w:w="47" w:type="dxa"/>
            <w:left w:w="107" w:type="dxa"/>
            <w:right w:w="56" w:type="dxa"/>
          </w:tblCellMar>
          <w:tblLook w:val="04A0"/>
        </w:tblPrEx>
        <w:trPr>
          <w:trHeight w:val="674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36E98C84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>9. Sicrhau'r adnoddau sy'n angenrheidiol i gefnogi</w:t>
            </w:r>
            <w:r w:rsidRPr="00B46563">
              <w:rPr>
                <w:rFonts w:eastAsia="Arial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6B5FD8" w:rsidRPr="00B46563" w14:paraId="38C070D5" w14:textId="77777777">
            <w:pPr>
              <w:bidi w:val="0"/>
              <w:ind w:left="360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gweithgarwch ymchwil/ysgolheigaidd/arloesi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49B55CCB" w14:textId="77777777">
            <w:pPr>
              <w:bidi w:val="0"/>
              <w:ind w:left="1" w:right="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 xml:space="preserve">Tystiolaeth nodweddiadol fyddai un cais am adnoddau dros gyfnod o bum mlynedd. </w:t>
            </w:r>
          </w:p>
        </w:tc>
      </w:tr>
      <w:tr w14:paraId="61D0471F" w14:textId="77777777">
        <w:tblPrEx>
          <w:tblW w:w="10915" w:type="dxa"/>
          <w:tblInd w:w="-107" w:type="dxa"/>
          <w:tblCellMar>
            <w:top w:w="47" w:type="dxa"/>
            <w:left w:w="107" w:type="dxa"/>
            <w:right w:w="56" w:type="dxa"/>
          </w:tblCellMar>
          <w:tblLook w:val="04A0"/>
        </w:tblPrEx>
        <w:trPr>
          <w:trHeight w:val="1016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4BF5157C" w14:textId="77777777">
            <w:pPr>
              <w:bidi w:val="0"/>
              <w:ind w:left="360" w:right="47" w:hanging="36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10. </w:t>
            </w:r>
            <w:r w:rsidRPr="00B46563">
              <w:rPr>
                <w:rFonts w:eastAsia="Arial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Cyfrannu'n weithredol at benderfyniadau a gweithgareddau mewn uned neu sefydliad academaidd, y tu hwnt i ymrwymiadau ymchwil ac addysgu personol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14462398" w14:textId="77777777">
            <w:pPr>
              <w:bidi w:val="0"/>
              <w:ind w:left="1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>Enghreifftiau sy'n dangos cyfraniad ac effaith personol.</w:t>
            </w:r>
          </w:p>
        </w:tc>
      </w:tr>
      <w:tr w14:paraId="03BBD7B9" w14:textId="77777777">
        <w:tblPrEx>
          <w:tblW w:w="10915" w:type="dxa"/>
          <w:tblInd w:w="-107" w:type="dxa"/>
          <w:tblCellMar>
            <w:top w:w="47" w:type="dxa"/>
            <w:left w:w="107" w:type="dxa"/>
            <w:right w:w="56" w:type="dxa"/>
          </w:tblCellMar>
          <w:tblLook w:val="04A0"/>
        </w:tblPrEx>
        <w:trPr>
          <w:trHeight w:val="3502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14:paraId="0E45665A" w14:textId="77777777">
            <w:pPr>
              <w:bidi w:val="0"/>
              <w:ind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11. </w:t>
            </w:r>
            <w:r w:rsidRPr="00B46563">
              <w:rPr>
                <w:rFonts w:eastAsia="Arial"/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 Meini prawf pwnc penodol  </w:t>
            </w:r>
          </w:p>
          <w:p w:rsidR="006B5FD8" w:rsidRPr="00B46563" w14:paraId="1774485D" w14:textId="77777777">
            <w:pPr>
              <w:bidi w:val="0"/>
              <w:spacing w:line="239" w:lineRule="auto"/>
              <w:ind w:left="314" w:right="0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Y gallu i wneud gwaith colegol a chydweithio yn y Brifysgol a thu hwnt iddi  </w:t>
            </w:r>
          </w:p>
          <w:p w:rsidR="006B5FD8" w:rsidRPr="00B46563" w:rsidP="00B46563" w14:paraId="663C1A8D" w14:textId="2317CAF7">
            <w:pPr>
              <w:bidi w:val="0"/>
              <w:ind w:left="314" w:right="0"/>
              <w:jc w:val="left"/>
              <w:rPr>
                <w:sz w:val="20"/>
                <w:szCs w:val="20"/>
              </w:rPr>
            </w:pPr>
          </w:p>
          <w:p w:rsidR="006B5FD8" w:rsidRPr="00B46563" w14:paraId="2AD36E0A" w14:textId="0FB8C89F">
            <w:pPr>
              <w:bidi w:val="0"/>
              <w:ind w:left="314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sz w:val="20"/>
                <w:szCs w:val="20"/>
                <w:u w:val="none"/>
                <w:rtl w:val="0"/>
                <w:lang w:val="cy-GB"/>
              </w:rPr>
              <w:t xml:space="preserve">Ymrwymiad i amgylchedd a arweinir gan ymchwil sy'n canolbwyntio ar fyfyrwyr, a datblygiad proffesiynol parhaus.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8" w:rsidRPr="00B46563" w:rsidP="00B46563" w14:paraId="55DD5F04" w14:textId="0A235F45">
            <w:pPr>
              <w:bidi w:val="0"/>
              <w:ind w:left="1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i w:val="0"/>
                <w:sz w:val="20"/>
                <w:szCs w:val="20"/>
                <w:u w:val="none"/>
                <w:rtl w:val="0"/>
                <w:lang w:val="cy-GB"/>
              </w:rPr>
              <w:t>Dylai deiliad y swydd fod yn fedrus wrth addysgu pynciau perthnasol, ac yn meddu ar brofiad ohono, ar gyfer dysgwyr traddodiadol a phroffesiynol fel y gallant gefnogi'r gwaith o gyflwyno rhaglenni addysg weithredol. Byddai profiad o gydweithio â rhanddeiliaid allanol y GIG, Gofal Cymdeithasol a'r Trydydd Sector yn ddymunol.
Rhoddir pwyslais ar fod yn chwaraewr tîm mewn grŵp pwnc bywiog, gan gymryd cyfrifoldeb am y modiwlau mae ef yn eu cydlynu a chyfrannu'n rhagweithiol at y rhai a arweinir gan gydweithwyr.
</w:t>
            </w:r>
          </w:p>
          <w:p w:rsidR="006B5FD8" w:rsidRPr="00B46563" w14:paraId="2892EF8D" w14:textId="77777777">
            <w:pPr>
              <w:bidi w:val="0"/>
              <w:ind w:left="1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</w:p>
          <w:p w:rsidR="006B5FD8" w:rsidRPr="00B46563" w14:paraId="27FCB88F" w14:textId="77777777">
            <w:pPr>
              <w:bidi w:val="0"/>
              <w:spacing w:line="239" w:lineRule="auto"/>
              <w:ind w:left="1" w:right="52"/>
              <w:jc w:val="both"/>
              <w:rPr>
                <w:sz w:val="20"/>
                <w:szCs w:val="20"/>
              </w:rPr>
            </w:pP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>Bod yn golegol ac yn ystyriol o sgiliau eraill a'u parchu, gan ddangos y gallu i weithio'n dda gyda myfyrwyr a chydweithwyr.</w:t>
            </w:r>
          </w:p>
          <w:p w:rsidR="006B5FD8" w:rsidRPr="00B46563" w14:paraId="2541129A" w14:textId="77777777">
            <w:pPr>
              <w:bidi w:val="0"/>
              <w:ind w:left="1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 xml:space="preserve">  </w:t>
            </w:r>
          </w:p>
          <w:p w:rsidR="006B5FD8" w:rsidRPr="00B46563" w14:paraId="4C7370D1" w14:textId="77777777">
            <w:pPr>
              <w:bidi w:val="0"/>
              <w:ind w:left="1" w:right="0"/>
              <w:jc w:val="left"/>
              <w:rPr>
                <w:sz w:val="20"/>
                <w:szCs w:val="20"/>
              </w:rPr>
            </w:pPr>
            <w:r w:rsidRPr="00B46563">
              <w:rPr>
                <w:b w:val="0"/>
                <w:i/>
                <w:iCs/>
                <w:sz w:val="20"/>
                <w:szCs w:val="20"/>
                <w:u w:val="none"/>
                <w:rtl w:val="0"/>
                <w:lang w:val="cy-GB"/>
              </w:rPr>
              <w:t>Enghreifftiau sy'n dangos cyfraniad ac effaith p</w:t>
            </w:r>
            <w:r w:rsidRPr="00B46563">
              <w:rPr>
                <w:b w:val="0"/>
                <w:i w:val="0"/>
                <w:sz w:val="20"/>
                <w:szCs w:val="20"/>
                <w:u w:val="none"/>
                <w:rtl w:val="0"/>
                <w:lang w:val="cy-GB"/>
              </w:rPr>
              <w:t>ersonol.</w:t>
            </w:r>
          </w:p>
        </w:tc>
      </w:tr>
    </w:tbl>
    <w:p w:rsidR="006B5FD8" w:rsidRPr="00B46563" w14:paraId="584F86DB" w14:textId="77777777">
      <w:pPr>
        <w:bidi w:val="0"/>
        <w:ind w:right="0"/>
        <w:jc w:val="left"/>
        <w:rPr>
          <w:sz w:val="20"/>
          <w:szCs w:val="20"/>
        </w:rPr>
      </w:pPr>
      <w:r w:rsidRPr="00B46563">
        <w:rPr>
          <w:b w:val="0"/>
          <w:sz w:val="20"/>
          <w:szCs w:val="20"/>
          <w:u w:val="none"/>
          <w:rtl w:val="0"/>
          <w:lang w:val="cy-GB"/>
        </w:rPr>
        <w:t xml:space="preserve"> </w:t>
        <w:tab/>
      </w:r>
      <w:r w:rsidRPr="00B46563">
        <w:rPr>
          <w:b w:val="0"/>
          <w:i/>
          <w:iCs/>
          <w:sz w:val="20"/>
          <w:szCs w:val="20"/>
          <w:u w:val="none"/>
          <w:rtl w:val="0"/>
          <w:lang w:val="cy-GB"/>
        </w:rPr>
        <w:t xml:space="preserve"> </w:t>
      </w:r>
    </w:p>
    <w:p w:rsidR="006B5FD8" w:rsidRPr="00B46563" w:rsidP="00B46563" w14:paraId="4CFCBB7A" w14:textId="330C41AF">
      <w:pPr>
        <w:bidi w:val="0"/>
        <w:ind w:left="438" w:right="0"/>
        <w:jc w:val="left"/>
        <w:rPr>
          <w:sz w:val="20"/>
          <w:szCs w:val="20"/>
        </w:rPr>
      </w:pPr>
      <w:r w:rsidRPr="00B46563">
        <w:rPr>
          <w:b w:val="0"/>
          <w:noProof/>
          <w:sz w:val="20"/>
          <w:szCs w:val="20"/>
          <w:u w:val="none"/>
        </w:rPr>
        <mc:AlternateContent>
          <mc:Choice Requires="wpg">
            <w:drawing>
              <wp:inline distT="0" distB="0" distL="0" distR="0">
                <wp:extent cx="6208332" cy="752475"/>
                <wp:effectExtent l="0" t="0" r="0" b="0"/>
                <wp:docPr id="7651" name="Group 76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8332" cy="752475"/>
                          <a:chOff x="0" y="0"/>
                          <a:chExt cx="6208332" cy="752475"/>
                        </a:xfrm>
                      </wpg:grpSpPr>
                      <pic:pic xmlns:pic="http://schemas.openxmlformats.org/drawingml/2006/picture">
                        <pic:nvPicPr>
                          <pic:cNvPr id="840" name="Picture 840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524" cy="7423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2" name="Picture 842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23022" y="0"/>
                            <a:ext cx="695325" cy="752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4" name="Picture 844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36862" y="0"/>
                            <a:ext cx="914400" cy="619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6" name="Picture 846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51057" y="0"/>
                            <a:ext cx="1057275" cy="714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i1031" style="width:488.84pt;height:59.25pt;mso-position-horizontal-relative:char;mso-position-vertical-relative:line" coordsize="62083,7524">
                <v:shape id="_x0000_s1032" style="width:11945;height:7423;position:absolute" coordsize="21600,21600" o:spt="100" adj="-11796480,,5400" filled="f">
                  <v:stroke joinstyle="miter"/>
                  <v:imagedata r:id="rId5" o:title=""/>
                </v:shape>
                <v:shape id="_x0000_s1033" style="width:6953;height:7524;left:18230;position:absolute" coordsize="21600,21600" o:spt="100" adj="-11796480,,5400" filled="f">
                  <v:stroke joinstyle="miter"/>
                  <v:imagedata r:id="rId6" o:title=""/>
                </v:shape>
                <v:shape id="_x0000_s1034" style="width:9144;height:6191;left:33368;position:absolute" coordsize="21600,21600" o:spt="100" adj="-11796480,,5400" filled="f">
                  <v:stroke joinstyle="miter"/>
                  <v:imagedata r:id="rId7" o:title=""/>
                </v:shape>
                <v:shape id="_x0000_s1035" style="width:10572;height:7143;left:51510;position:absolute" coordsize="21600,21600" o:spt="100" adj="-11796480,,5400" filled="f">
                  <v:stroke joinstyle="miter"/>
                  <v:imagedata r:id="rId8" o:title=""/>
                </v:shape>
                <w10:wrap type="none"/>
              </v:group>
            </w:pict>
          </mc:Fallback>
        </mc:AlternateContent>
      </w:r>
    </w:p>
    <w:sectPr>
      <w:footerReference w:type="even" r:id="rId9"/>
      <w:footerReference w:type="default" r:id="rId10"/>
      <w:footerReference w:type="first" r:id="rId11"/>
      <w:pgSz w:w="11906" w:h="16838"/>
      <w:pgMar w:top="990" w:right="968" w:bottom="1519" w:left="658" w:header="720" w:footer="7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5FD8" w14:paraId="429508DD" w14:textId="77777777">
    <w:pPr>
      <w:bidi w:val="0"/>
      <w:spacing w:line="235" w:lineRule="auto"/>
      <w:ind w:left="62" w:right="9241"/>
      <w:jc w:val="left"/>
    </w:pPr>
    <w:r>
      <w:rPr>
        <w:rFonts w:ascii="Arial" w:eastAsia="Arial" w:hAnsi="Arial" w:cs="Arial"/>
        <w:b w:val="0"/>
        <w:sz w:val="18"/>
        <w:u w:val="none"/>
        <w:rtl w:val="0"/>
        <w:lang w:val="cy-GB"/>
      </w:rPr>
      <w:t xml:space="preserve">Tudalen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bCs/>
        <w:sz w:val="18"/>
        <w:u w:val="none"/>
      </w:rPr>
      <w:t>1</w:t>
    </w:r>
    <w:r>
      <w:rPr>
        <w:rFonts w:ascii="Arial" w:eastAsia="Arial" w:hAnsi="Arial" w:cs="Arial"/>
        <w:sz w:val="18"/>
        <w:u w:val="none"/>
      </w:rPr>
      <w:fldChar w:fldCharType="end"/>
    </w:r>
    <w:r>
      <w:rPr>
        <w:rFonts w:ascii="Arial" w:eastAsia="Arial" w:hAnsi="Arial" w:cs="Arial"/>
        <w:b w:val="0"/>
        <w:sz w:val="18"/>
        <w:u w:val="none"/>
        <w:rtl w:val="0"/>
        <w:lang w:val="cy-GB"/>
      </w:rPr>
      <w:t xml:space="preserve"> o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bCs/>
        <w:sz w:val="18"/>
        <w:u w:val="none"/>
      </w:rPr>
      <w:t>4</w:t>
    </w:r>
    <w:r>
      <w:rPr>
        <w:rFonts w:ascii="Arial" w:eastAsia="Arial" w:hAnsi="Arial" w:cs="Arial"/>
        <w:sz w:val="18"/>
        <w:u w:val="none"/>
      </w:rPr>
      <w:fldChar w:fldCharType="end"/>
    </w:r>
    <w:r>
      <w:rPr>
        <w:rFonts w:ascii="Arial" w:eastAsia="Arial" w:hAnsi="Arial" w:cs="Arial"/>
        <w:b w:val="0"/>
        <w:sz w:val="20"/>
        <w:u w:val="none"/>
        <w:rtl w:val="0"/>
        <w:lang w:val="cy-GB"/>
      </w:rPr>
      <w:t xml:space="preserve"> </w:t>
    </w:r>
    <w:r>
      <w:rPr>
        <w:rFonts w:ascii="Arial" w:eastAsia="Arial" w:hAnsi="Arial" w:cs="Arial"/>
        <w:b w:val="0"/>
        <w:sz w:val="24"/>
        <w:u w:val="none"/>
        <w:rtl w:val="0"/>
        <w:lang w:val="cy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5FD8" w14:paraId="130182FE" w14:textId="77777777">
    <w:pPr>
      <w:bidi w:val="0"/>
      <w:spacing w:line="235" w:lineRule="auto"/>
      <w:ind w:left="62" w:right="9241"/>
      <w:jc w:val="left"/>
    </w:pPr>
    <w:r>
      <w:rPr>
        <w:rFonts w:ascii="Arial" w:eastAsia="Arial" w:hAnsi="Arial" w:cs="Arial"/>
        <w:b w:val="0"/>
        <w:sz w:val="18"/>
        <w:u w:val="none"/>
        <w:rtl w:val="0"/>
        <w:lang w:val="cy-GB"/>
      </w:rPr>
      <w:t xml:space="preserve">Tudalen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bCs/>
        <w:sz w:val="18"/>
        <w:u w:val="none"/>
      </w:rPr>
      <w:t>1</w:t>
    </w:r>
    <w:r>
      <w:rPr>
        <w:rFonts w:ascii="Arial" w:eastAsia="Arial" w:hAnsi="Arial" w:cs="Arial"/>
        <w:sz w:val="18"/>
        <w:u w:val="none"/>
      </w:rPr>
      <w:fldChar w:fldCharType="end"/>
    </w:r>
    <w:r>
      <w:rPr>
        <w:rFonts w:ascii="Arial" w:eastAsia="Arial" w:hAnsi="Arial" w:cs="Arial"/>
        <w:b w:val="0"/>
        <w:sz w:val="18"/>
        <w:u w:val="none"/>
        <w:rtl w:val="0"/>
        <w:lang w:val="cy-GB"/>
      </w:rPr>
      <w:t xml:space="preserve"> o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bCs/>
        <w:sz w:val="18"/>
        <w:u w:val="none"/>
      </w:rPr>
      <w:t>4</w:t>
    </w:r>
    <w:r>
      <w:rPr>
        <w:rFonts w:ascii="Arial" w:eastAsia="Arial" w:hAnsi="Arial" w:cs="Arial"/>
        <w:sz w:val="18"/>
        <w:u w:val="none"/>
      </w:rPr>
      <w:fldChar w:fldCharType="end"/>
    </w:r>
    <w:r>
      <w:rPr>
        <w:rFonts w:ascii="Arial" w:eastAsia="Arial" w:hAnsi="Arial" w:cs="Arial"/>
        <w:b w:val="0"/>
        <w:sz w:val="20"/>
        <w:u w:val="none"/>
        <w:rtl w:val="0"/>
        <w:lang w:val="cy-GB"/>
      </w:rPr>
      <w:t xml:space="preserve"> </w:t>
    </w:r>
    <w:r>
      <w:rPr>
        <w:rFonts w:ascii="Arial" w:eastAsia="Arial" w:hAnsi="Arial" w:cs="Arial"/>
        <w:b w:val="0"/>
        <w:sz w:val="24"/>
        <w:u w:val="none"/>
        <w:rtl w:val="0"/>
        <w:lang w:val="cy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5FD8" w14:paraId="0B11D34F" w14:textId="77777777">
    <w:pPr>
      <w:bidi w:val="0"/>
      <w:spacing w:line="235" w:lineRule="auto"/>
      <w:ind w:left="62" w:right="9241"/>
      <w:jc w:val="left"/>
    </w:pPr>
    <w:r>
      <w:rPr>
        <w:rFonts w:ascii="Arial" w:eastAsia="Arial" w:hAnsi="Arial" w:cs="Arial"/>
        <w:b w:val="0"/>
        <w:sz w:val="18"/>
        <w:u w:val="none"/>
        <w:rtl w:val="0"/>
        <w:lang w:val="cy-GB"/>
      </w:rPr>
      <w:t xml:space="preserve">Tudalen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bCs/>
        <w:sz w:val="18"/>
        <w:u w:val="none"/>
      </w:rPr>
      <w:t>1</w:t>
    </w:r>
    <w:r>
      <w:rPr>
        <w:rFonts w:ascii="Arial" w:eastAsia="Arial" w:hAnsi="Arial" w:cs="Arial"/>
        <w:sz w:val="18"/>
        <w:u w:val="none"/>
      </w:rPr>
      <w:fldChar w:fldCharType="end"/>
    </w:r>
    <w:r>
      <w:rPr>
        <w:rFonts w:ascii="Arial" w:eastAsia="Arial" w:hAnsi="Arial" w:cs="Arial"/>
        <w:b w:val="0"/>
        <w:sz w:val="18"/>
        <w:u w:val="none"/>
        <w:rtl w:val="0"/>
        <w:lang w:val="cy-GB"/>
      </w:rPr>
      <w:t xml:space="preserve"> o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bCs/>
        <w:sz w:val="18"/>
        <w:u w:val="none"/>
      </w:rPr>
      <w:t>4</w:t>
    </w:r>
    <w:r>
      <w:rPr>
        <w:rFonts w:ascii="Arial" w:eastAsia="Arial" w:hAnsi="Arial" w:cs="Arial"/>
        <w:sz w:val="18"/>
        <w:u w:val="none"/>
      </w:rPr>
      <w:fldChar w:fldCharType="end"/>
    </w:r>
    <w:r>
      <w:rPr>
        <w:rFonts w:ascii="Arial" w:eastAsia="Arial" w:hAnsi="Arial" w:cs="Arial"/>
        <w:b w:val="0"/>
        <w:sz w:val="20"/>
        <w:u w:val="none"/>
        <w:rtl w:val="0"/>
        <w:lang w:val="cy-GB"/>
      </w:rPr>
      <w:t xml:space="preserve"> </w:t>
    </w:r>
    <w:r>
      <w:rPr>
        <w:rFonts w:ascii="Arial" w:eastAsia="Arial" w:hAnsi="Arial" w:cs="Arial"/>
        <w:b w:val="0"/>
        <w:sz w:val="24"/>
        <w:u w:val="none"/>
        <w:rtl w:val="0"/>
        <w:lang w:val="cy-GB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7209D"/>
    <w:multiLevelType w:val="hybridMultilevel"/>
    <w:tmpl w:val="BE287D2A"/>
    <w:lvl w:ilvl="0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E00F75"/>
    <w:multiLevelType w:val="hybridMultilevel"/>
    <w:tmpl w:val="178E2952"/>
    <w:lvl w:ilvl="0">
      <w:start w:val="1"/>
      <w:numFmt w:val="bullet"/>
      <w:lvlText w:val="•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6D762D"/>
    <w:multiLevelType w:val="hybridMultilevel"/>
    <w:tmpl w:val="D65C40BE"/>
    <w:lvl w:ilvl="0">
      <w:start w:val="10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48265E"/>
    <w:multiLevelType w:val="hybridMultilevel"/>
    <w:tmpl w:val="60D684C4"/>
    <w:lvl w:ilvl="0">
      <w:start w:val="12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92731E7"/>
    <w:multiLevelType w:val="hybridMultilevel"/>
    <w:tmpl w:val="39549626"/>
    <w:lvl w:ilvl="0">
      <w:start w:val="6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FD8"/>
    <w:rsid w:val="000E0EB4"/>
    <w:rsid w:val="000E5DED"/>
    <w:rsid w:val="000F5A57"/>
    <w:rsid w:val="001459C1"/>
    <w:rsid w:val="001F6B01"/>
    <w:rsid w:val="00280815"/>
    <w:rsid w:val="002E7065"/>
    <w:rsid w:val="00321102"/>
    <w:rsid w:val="003D0FEC"/>
    <w:rsid w:val="004115BA"/>
    <w:rsid w:val="00483B68"/>
    <w:rsid w:val="004C1A60"/>
    <w:rsid w:val="00587B73"/>
    <w:rsid w:val="005960A3"/>
    <w:rsid w:val="006B5FD8"/>
    <w:rsid w:val="006D56C1"/>
    <w:rsid w:val="007A1A9C"/>
    <w:rsid w:val="008D1AC5"/>
    <w:rsid w:val="00907669"/>
    <w:rsid w:val="009567BF"/>
    <w:rsid w:val="009D4F55"/>
    <w:rsid w:val="009F24DC"/>
    <w:rsid w:val="00A06374"/>
    <w:rsid w:val="00A54D37"/>
    <w:rsid w:val="00B46563"/>
    <w:rsid w:val="00B55115"/>
    <w:rsid w:val="00C34FB4"/>
    <w:rsid w:val="00CD424A"/>
    <w:rsid w:val="00D40508"/>
    <w:rsid w:val="00DE2E49"/>
    <w:rsid w:val="00E20519"/>
    <w:rsid w:val="00E3194F"/>
    <w:rsid w:val="00FC7349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790864-ABB2-47C7-898F-19FDD5D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9" w:lineRule="auto"/>
      <w:ind w:right="2021"/>
      <w:jc w:val="right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C34FB4"/>
    <w:pPr>
      <w:spacing w:after="0" w:line="240" w:lineRule="auto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34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FB4"/>
    <w:rPr>
      <w:rFonts w:ascii="Calibri" w:eastAsia="Calibri" w:hAnsi="Calibri" w:cs="Calibri"/>
      <w:b/>
      <w:color w:val="000000"/>
      <w:sz w:val="20"/>
      <w:szCs w:val="20"/>
      <w:u w:val="single"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FB4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FB4"/>
    <w:rPr>
      <w:rFonts w:ascii="Calibri" w:eastAsia="Calibri" w:hAnsi="Calibri" w:cs="Calibri"/>
      <w:b/>
      <w:bCs/>
      <w:color w:val="000000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Farhana Ali</cp:lastModifiedBy>
  <cp:revision>2</cp:revision>
  <cp:lastPrinted>2025-11-19T09:22:00Z</cp:lastPrinted>
  <dcterms:created xsi:type="dcterms:W3CDTF">2025-11-28T15:36:00Z</dcterms:created>
  <dcterms:modified xsi:type="dcterms:W3CDTF">2025-11-28T15:36:00Z</dcterms:modified>
</cp:coreProperties>
</file>