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B12F66" w:rsidRPr="002031A3" w:rsidP="00B12F66" w14:paraId="2EAEF86A" w14:textId="44DC5E4B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2031A3">
        <w:rPr>
          <w:rFonts w:ascii="Calibri" w:hAnsi="Calibri" w:cstheme="minorHAnsi"/>
          <w:b/>
          <w:bCs/>
          <w:u w:val="none"/>
          <w:rtl w:val="0"/>
          <w:lang w:val="cy-GB"/>
        </w:rPr>
        <w:t xml:space="preserve">Disgrifiad Swydd: </w:t>
      </w:r>
      <w:r w:rsidRPr="002031A3">
        <w:rPr>
          <w:rFonts w:ascii="Calibri" w:hAnsi="Calibri" w:cstheme="minorHAnsi"/>
          <w:b/>
          <w:bCs/>
          <w:u w:val="single"/>
          <w:rtl w:val="0"/>
          <w:lang w:val="cy-GB"/>
        </w:rPr>
        <w:t>Cymrawd Ymchwil Ôl-Ddoethurol Astudiaeth Etholiad Cymru 2026</w:t>
      </w:r>
    </w:p>
    <w:p w:rsidR="00B12F66" w:rsidRPr="002031A3" w:rsidP="00B12F66" w14:paraId="097CC284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2BEB591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FB671A" w:rsidRPr="00B57C20" w:rsidP="00FB671A" w14:paraId="123F0AC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FB671A" w:rsidRPr="00B57C20" w:rsidP="00FB671A" w14:paraId="178D89C7" w14:textId="42C9FD11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</w:rPr>
            </w:pPr>
            <w:r w:rsidRPr="00B57C20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 xml:space="preserve">Cyfadran y Dyniaethau a’r Gwyddorau Cymdeithasol </w:t>
            </w:r>
          </w:p>
        </w:tc>
      </w:tr>
      <w:tr w14:paraId="567E702D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FB671A" w:rsidRPr="00B57C20" w:rsidP="00FB671A" w14:paraId="7EC5408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FB671A" w:rsidRPr="00B57C20" w:rsidP="00FB671A" w14:paraId="7049B3AA" w14:textId="6046D110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  <w:highlight w:val="yellow"/>
              </w:rPr>
            </w:pPr>
            <w:r w:rsidRPr="00B57C20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Gwleidyddiaeth, Athroniaeth a Chysylltiadau Rhyngwladol</w:t>
            </w:r>
          </w:p>
        </w:tc>
      </w:tr>
      <w:tr w14:paraId="39A82CE0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FB671A" w:rsidRPr="00B57C20" w:rsidP="00FB671A" w14:paraId="4BA24C1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FB671A" w:rsidRPr="00B57C20" w:rsidP="00FB671A" w14:paraId="2C4DA463" w14:textId="569AE3EF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</w:rPr>
            </w:pPr>
            <w:r w:rsidRPr="00B57C20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 xml:space="preserve">Gradd 8: </w:t>
            </w:r>
            <w:r w:rsidRPr="00B57C20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£38,205 i £44,263 y flwyddyn, ynghyd â buddion pensiwn USS</w:t>
            </w:r>
          </w:p>
        </w:tc>
      </w:tr>
      <w:tr w14:paraId="0501A09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FB671A" w:rsidRPr="00B57C20" w:rsidP="00FB671A" w14:paraId="03CE6F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FB671A" w:rsidRPr="00B57C20" w:rsidP="00FB671A" w14:paraId="21884D13" w14:textId="144DE24A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</w:rPr>
            </w:pPr>
            <w:r w:rsidRPr="00B57C20">
              <w:rPr>
                <w:rFonts w:eastAsia="Calibri" w:asciiTheme="minorHAnsi" w:hAnsiTheme="minorHAnsi" w:cstheme="minorHAnsi"/>
                <w:bCs/>
                <w:iCs/>
                <w:rtl w:val="0"/>
                <w:lang w:val="cy-GB" w:eastAsia="en-US"/>
              </w:rPr>
              <w:t>35 awr yr wythnos</w:t>
            </w:r>
          </w:p>
        </w:tc>
      </w:tr>
      <w:tr w14:paraId="47915819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FB671A" w:rsidRPr="00B57C20" w:rsidP="00FB671A" w14:paraId="2A7A1CF7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FB671A" w:rsidRPr="00B57C20" w:rsidP="00FB671A" w14:paraId="29B6095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  <w:highlight w:val="yellow"/>
              </w:rPr>
            </w:pPr>
            <w:r w:rsidRPr="00B57C20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1</w:t>
            </w:r>
          </w:p>
        </w:tc>
      </w:tr>
      <w:tr w14:paraId="032956CA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FB671A" w:rsidRPr="00B57C20" w:rsidP="00FB671A" w14:paraId="2DED9CD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FB671A" w:rsidRPr="00B57C20" w:rsidP="00FB671A" w14:paraId="0FA68AD9" w14:textId="640A5D43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</w:rPr>
            </w:pPr>
            <w:r w:rsidRPr="00B57C20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Swydd am gyfnod penodol o 30 mis yw hon gan ddechrau ar 01.02.2026</w:t>
            </w:r>
          </w:p>
        </w:tc>
      </w:tr>
      <w:tr w14:paraId="3CA4149E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FB671A" w:rsidRPr="00B57C20" w:rsidP="00FB671A" w14:paraId="63F3407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FB671A" w:rsidRPr="00B57C20" w:rsidP="00FB671A" w14:paraId="05FC570C" w14:textId="6E16EEBC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</w:rPr>
            </w:pPr>
            <w:r w:rsidRPr="00B57C20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Bydd deiliad y swydd hon yn gweithio ar Gampws Singleton Prifysgol Abertawe</w:t>
            </w:r>
          </w:p>
        </w:tc>
      </w:tr>
    </w:tbl>
    <w:p w:rsidR="00B12F66" w:rsidRPr="00B57C20" w:rsidP="00B12F66" w14:paraId="7DB7C025" w14:textId="77777777">
      <w:pPr>
        <w:bidi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860"/>
        <w:gridCol w:w="9056"/>
      </w:tblGrid>
      <w:tr w14:paraId="70F8399A" w14:textId="77777777" w:rsidTr="00B57C20">
        <w:tblPrEx>
          <w:tblW w:w="10916" w:type="dxa"/>
          <w:tblInd w:w="-176" w:type="dxa"/>
          <w:tblLayout w:type="fixed"/>
          <w:tblLook w:val="04A0"/>
        </w:tblPrEx>
        <w:trPr>
          <w:trHeight w:val="4319"/>
        </w:trPr>
        <w:tc>
          <w:tcPr>
            <w:tcW w:w="1860" w:type="dxa"/>
            <w:shd w:val="clear" w:color="auto" w:fill="242F60"/>
            <w:vAlign w:val="center"/>
          </w:tcPr>
          <w:p w:rsidR="00B12F66" w:rsidRPr="00B57C20" w:rsidP="0035061A" w14:paraId="4EFCF119" w14:textId="18CDE031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</w:tc>
        <w:tc>
          <w:tcPr>
            <w:tcW w:w="9056" w:type="dxa"/>
            <w:vAlign w:val="center"/>
          </w:tcPr>
          <w:p w:rsidR="00B12F66" w:rsidRPr="00B57C20" w:rsidP="00B57C20" w14:paraId="58BA3D86" w14:textId="08A1BBC5">
            <w:pPr>
              <w:bidi w:val="0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:rsidR="00FB671A" w:rsidRPr="00B57C20" w:rsidP="00B57C20" w14:paraId="4B79756A" w14:textId="77777777">
            <w:pPr>
              <w:pStyle w:val="NormalWeb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Arwain y gwaith o ddylunio, datblygu a phrofi Dangosfwrdd Data Arolwg Astudiaeth Etholiad Cymru 2026 ar y cyd â thimau Labordy Data WISERD a Focus Games. </w:t>
            </w: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Pwyslais penodol y gwaith hwn yw defnyddio newidynnau geo-ofodol i estyn/alinio data barn gyhoeddus â setiau data eraill sydd wedi'u hamgodio'n ddaearyddol.
 </w:t>
            </w:r>
          </w:p>
          <w:p w:rsidR="00FB671A" w:rsidRPr="00B57C20" w:rsidP="00B57C20" w14:paraId="0D9A4AEA" w14:textId="77777777">
            <w:pPr>
              <w:pStyle w:val="NormalWeb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Cefnogi gwaith tîm y prosiect wrth baratoi a dadansoddi setiau data arolygon a gafwyd ar draws tair ton casglu data (cyn yr etholiad, wrth ymgyrchu ac ar ôl yr etholiad).
</w:t>
            </w:r>
          </w:p>
          <w:p w:rsidR="00FB671A" w:rsidRPr="00B57C20" w:rsidP="00B57C20" w14:paraId="73389998" w14:textId="77777777">
            <w:pPr>
              <w:pStyle w:val="NormalWeb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Datblygu delweddau data ysgogol a chynnwys ar-lein sy'n gwneud data gwleidyddol cymhleth yn hygyrch i ymchwilwyr, y rhai hynny sy'n gwneud penderfyniadau, addysgwyr a'r cyhoedd.</w:t>
            </w:r>
          </w:p>
          <w:p w:rsidR="00FB671A" w:rsidRPr="00B57C20" w:rsidP="00B57C20" w14:paraId="5D694AF6" w14:textId="77777777">
            <w:pPr>
              <w:pStyle w:val="NormalWeb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Cefnogi'r tîm i greu dogfennaeth, canllawiau i ddefnyddwyr a deunyddiau addysgol i hwyluso'r defnydd o ddata Arolwg Etholiad Cymru 2026. </w:t>
            </w:r>
          </w:p>
          <w:p w:rsidR="00FB671A" w:rsidRPr="00B57C20" w:rsidP="00B57C20" w14:paraId="2B6DAB31" w14:textId="77777777">
            <w:pPr>
              <w:pStyle w:val="NormalWeb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Cefnogi gweithdai a sesiynau hyfforddiant y prosiect ar gyfer ymchwilwyr academaidd, gweithwyr polisi proffesiynol, sefydliadau cymdeithas sifil a myfyrwyr ysgolion uwchradd.</w:t>
            </w:r>
          </w:p>
          <w:p w:rsidR="00FB671A" w:rsidRPr="00B57C20" w:rsidP="00B57C20" w14:paraId="506F9A99" w14:textId="77777777">
            <w:pPr>
              <w:pStyle w:val="NormalWeb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Cyfrannu at ysgrifennu cyhoeddiadau academaidd, cyflwyniadau ar gyfer cynadleddau, briffiadau polisi ac adroddiadau cyhoeddus.</w:t>
            </w:r>
          </w:p>
          <w:p w:rsidR="00B12F66" w:rsidRPr="00B57C20" w:rsidP="00B57C20" w14:paraId="5FDB0914" w14:textId="21996DB1">
            <w:pPr>
              <w:pStyle w:val="NormalWeb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eastAsiaTheme="minorEastAsia" w:hAnsiTheme="minorHAnsi" w:cstheme="minorHAnsi"/>
                <w:sz w:val="20"/>
                <w:szCs w:val="20"/>
                <w:rtl w:val="0"/>
                <w:lang w:val="cy-GB"/>
              </w:rPr>
              <w:t>Cydweithio â'r Prif Ymchwilydd a'r Cyd-ymchwilwyr i sicrhau bod cerrig milltir, gofynion adrodd a nodau effaith yn cael eu cyflawni.</w:t>
            </w:r>
          </w:p>
        </w:tc>
      </w:tr>
      <w:tr w14:paraId="3C77068F" w14:textId="77777777" w:rsidTr="00B57C20">
        <w:tblPrEx>
          <w:tblW w:w="10916" w:type="dxa"/>
          <w:tblInd w:w="-176" w:type="dxa"/>
          <w:tblLayout w:type="fixed"/>
          <w:tblLook w:val="04A0"/>
        </w:tblPrEx>
        <w:trPr>
          <w:trHeight w:val="3968"/>
        </w:trPr>
        <w:tc>
          <w:tcPr>
            <w:tcW w:w="1860" w:type="dxa"/>
            <w:shd w:val="clear" w:color="auto" w:fill="242F60"/>
            <w:vAlign w:val="center"/>
          </w:tcPr>
          <w:p w:rsidR="00B12F66" w:rsidRPr="00B57C20" w:rsidP="0035061A" w14:paraId="4FE8ABEE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056" w:type="dxa"/>
            <w:vAlign w:val="center"/>
          </w:tcPr>
          <w:p w:rsidR="00FB671A" w:rsidRPr="00B57C20" w:rsidP="00B57C20" w14:paraId="2C608CBB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15357443"/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Cynnal perthnasoedd gweithio cadarnhaol â rhanddeiliaid yr Arolwg yn seiliedig ar ymrwymiad y prosiect i gynwysoldeb a gwyddor agored.
 </w:t>
            </w:r>
          </w:p>
          <w:p w:rsidR="00FB671A" w:rsidRPr="00B57C20" w:rsidP="00B57C20" w14:paraId="0F039C15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Cyflawni rôl a holl weithgareddau'r swydd yn unol â systemau rheoli a pholisïau diogelwch, iechyd a chynaliadwyedd er mwyn lleihau risgiau ac effeithiau sy'n deillio o weithgarwch y swydd</w:t>
            </w:r>
          </w:p>
          <w:p w:rsidR="00FB671A" w:rsidRPr="00B57C20" w:rsidP="00B57C20" w14:paraId="1887834F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Sicrhau bod allbynnau ymchwil yn cydymffurfio â safonau moesegol, diogelu data a hygyrchedd y prosiect. </w:t>
            </w:r>
          </w:p>
          <w:p w:rsidR="00FB671A" w:rsidRPr="00B57C20" w:rsidP="00B57C20" w14:paraId="21C53196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bookmarkEnd w:id="0"/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Cynnal perthnasoedd gweithio cryf ag aelodau mewnol y tîm a phartneriaid allanol.
 </w:t>
            </w:r>
          </w:p>
          <w:p w:rsidR="00FB671A" w:rsidRPr="00B57C20" w:rsidP="00B57C20" w14:paraId="250C10B3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Cymryd rhan yng nghyfarfodydd wythnosol y prosiect, adolygiadau llywodraethu a thrafodaethau cynllunio strategol.</w:t>
            </w:r>
          </w:p>
          <w:p w:rsidR="00FB671A" w:rsidRPr="00B57C20" w:rsidP="00B57C20" w14:paraId="5AE96843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Ymgymryd â datblygiad proffesiynol perthnasol mewn meysydd megis gwyddor data, datblygu'r we neu gyfathrebu gwyddoniaeth fel a nodwyd ar y cyd â Bwrdd Rheoli'r prosiect.
</w:t>
            </w:r>
          </w:p>
          <w:p w:rsidR="00FB671A" w:rsidRPr="00B57C20" w:rsidP="00B57C20" w14:paraId="4751A5E3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Cyfrannu at weithgareddau lledaenu gan gynnwys penodau'r podlediad, cyhoeddiadau ar-lein neu yn y wasg, ymddangosiadau yn y cyfryngau ac ymgyrchoedd cyfranogiad digidol.</w:t>
            </w:r>
          </w:p>
          <w:p w:rsidR="00B12F66" w:rsidRPr="00B57C20" w:rsidP="00B57C20" w14:paraId="56956601" w14:textId="460B6EA1">
            <w:pPr>
              <w:pStyle w:val="ListParagraph"/>
              <w:numPr>
                <w:ilvl w:val="0"/>
                <w:numId w:val="9"/>
              </w:numPr>
              <w:bidi w:val="0"/>
              <w:spacing w:before="0" w:after="12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Hyrwyddo cynhwysiant, cydraddoldeb ac amrywiaeth  mewn arferion gwaith.</w:t>
            </w:r>
          </w:p>
        </w:tc>
      </w:tr>
      <w:tr w14:paraId="60A77A78" w14:textId="77777777" w:rsidTr="00B57C20">
        <w:tblPrEx>
          <w:tblW w:w="10916" w:type="dxa"/>
          <w:tblInd w:w="-176" w:type="dxa"/>
          <w:tblLayout w:type="fixed"/>
          <w:tblLook w:val="04A0"/>
        </w:tblPrEx>
        <w:trPr>
          <w:trHeight w:val="6596"/>
        </w:trPr>
        <w:tc>
          <w:tcPr>
            <w:tcW w:w="1860" w:type="dxa"/>
            <w:shd w:val="clear" w:color="auto" w:fill="242F60"/>
            <w:vAlign w:val="center"/>
          </w:tcPr>
          <w:p w:rsidR="00B12F66" w:rsidRPr="00B57C20" w:rsidP="0035061A" w14:paraId="3D437FC1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B12F66" w:rsidRPr="00B57C20" w:rsidP="0035061A" w14:paraId="6188E6DA" w14:textId="77777777">
            <w:pPr>
              <w:bidi w:val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56" w:type="dxa"/>
          </w:tcPr>
          <w:p w:rsidR="00B57C20" w:rsidP="00B57C20" w14:paraId="75D3982F" w14:textId="77777777">
            <w:pPr>
              <w:bidi w:val="0"/>
              <w:spacing w:before="0" w:after="0"/>
              <w:ind w:left="720" w:hanging="360"/>
              <w:contextualSpacing w:val="0"/>
              <w:jc w:val="both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  <w:p w:rsidR="00FB671A" w:rsidRPr="00B57C20" w:rsidP="00B57C20" w14:paraId="0D0F80C3" w14:textId="3F9FF054">
            <w:pPr>
              <w:bidi w:val="0"/>
              <w:spacing w:before="0" w:after="0"/>
              <w:ind w:left="720" w:hanging="360"/>
              <w:jc w:val="both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="Calibri" w:eastAsia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Hanfodol:</w:t>
            </w:r>
            <w:r w:rsidRPr="00B57C20">
              <w:rPr>
                <w:rFonts w:ascii="Calibri" w:eastAsia="Calibri" w:hAnsi="Calibri" w:cstheme="minorHAnsi"/>
                <w:b w:val="0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FB671A" w:rsidRPr="00B57C20" w:rsidP="00B57C20" w14:paraId="26CB6221" w14:textId="77777777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bookmarkStart w:id="1" w:name="_Hlk115357491"/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PhD (wedi'i dyfarnu neu ar fin ei chwblhau) mewn Gwleidyddiaeth, Polisi Cyhoeddus, Gwyddor Data neu faes cysylltiedig agos.</w:t>
            </w:r>
          </w:p>
          <w:p w:rsidR="00FB671A" w:rsidRPr="00B57C20" w:rsidP="00B57C20" w14:paraId="638042AF" w14:textId="77777777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Arbenigedd mewn dylunio, dadansoddi a dehongli ymchwil ar sail arolwg ar farn gyhoeddus a/neu ddata arolwg etholiadol.</w:t>
            </w:r>
          </w:p>
          <w:p w:rsidR="00FB671A" w:rsidRPr="00B57C20" w:rsidP="00B57C20" w14:paraId="4A8B2457" w14:textId="77777777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Deall yr heriau a'r cyfleoedd sy'n gysylltiedig â data geo-ofodol ar gyfer ymchwil arolwg.</w:t>
            </w:r>
          </w:p>
          <w:p w:rsidR="00FB671A" w:rsidRPr="00B57C20" w:rsidP="00B57C20" w14:paraId="56FE059B" w14:textId="77777777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Hyfedredd mewn defnyddio meddalwedd dadansoddi arolygon ymchwil gymdeithasol (e.e. </w:t>
            </w:r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R, SPSS, Stata, neu Python) ac yn gyfarwydd â strwythurau data arolwg.</w:t>
            </w:r>
          </w:p>
          <w:p w:rsidR="00FB671A" w:rsidRPr="00B57C20" w:rsidP="00B57C20" w14:paraId="6A29E9A4" w14:textId="77777777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Profiad o lunio allbynnau clir, hygyrch a diddorol ar gyfer cynulleidfaoedd amrywiol.</w:t>
            </w:r>
          </w:p>
          <w:p w:rsidR="00FB671A" w:rsidRPr="00B57C20" w:rsidP="00B57C20" w14:paraId="64F52CB7" w14:textId="77777777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Sgiliau cyfathrebu ardderchog ar lafar ac yn ysgrifenedig, gan gynnwys y gallu i deilwra allbynnau i grwpiau o ddefnyddwyr gwahanol. </w:t>
            </w:r>
          </w:p>
          <w:p w:rsidR="00FB671A" w:rsidRPr="00B57C20" w:rsidP="00B57C20" w14:paraId="2CC15727" w14:textId="77777777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Sgiliau gwaith tîm cryf a pharodrwydd i ymgysylltu mewn cydweithrediadau rhyngddisgyblaethol.</w:t>
            </w:r>
          </w:p>
          <w:p w:rsidR="00FB671A" w:rsidRPr="00B57C20" w:rsidP="00B57C20" w14:paraId="6244A0F9" w14:textId="77777777">
            <w:pPr>
              <w:bidi w:val="0"/>
              <w:spacing w:before="0" w:after="0"/>
              <w:ind w:left="720" w:hanging="360"/>
              <w:contextualSpacing w:val="0"/>
              <w:jc w:val="both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</w:rPr>
            </w:pPr>
            <w:bookmarkEnd w:id="1"/>
            <w:r w:rsidRPr="00B57C20">
              <w:rPr>
                <w:rFonts w:ascii="Calibri" w:eastAsia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Dymunol</w:t>
            </w:r>
          </w:p>
          <w:p w:rsidR="00FB671A" w:rsidRPr="00B57C20" w:rsidP="00B57C20" w14:paraId="7DE05528" w14:textId="77777777">
            <w:pPr>
              <w:numPr>
                <w:ilvl w:val="0"/>
                <w:numId w:val="10"/>
              </w:numPr>
              <w:bidi w:val="0"/>
              <w:spacing w:before="0" w:after="200"/>
              <w:ind w:left="72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bookmarkStart w:id="2" w:name="_Hlk115357591"/>
            <w:r w:rsidRPr="00B57C20">
              <w:rPr>
                <w:rFonts w:eastAsia="Calibri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Profiad o ddatblygu neu reoli dangosfyrddau data rhyngweithiol neu offer delweddu e.e. </w:t>
            </w:r>
            <w:r w:rsidRPr="00B57C20">
              <w:rPr>
                <w:rFonts w:eastAsia="Calibri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pecynnau R (e.e, </w:t>
            </w:r>
            <w:r w:rsidRPr="00B57C20">
              <w:rPr>
                <w:rFonts w:eastAsia="Calibri" w:asciiTheme="minorHAnsi" w:hAnsiTheme="minorHAnsi" w:cstheme="minorHAnsi"/>
                <w:sz w:val="20"/>
                <w:szCs w:val="20"/>
                <w:rtl w:val="0"/>
                <w:lang w:val="cy-GB"/>
              </w:rPr>
              <w:t>GGPlot2), Tableau, Power BI, Plotly, D3.js.</w:t>
            </w:r>
            <w:bookmarkEnd w:id="2"/>
          </w:p>
          <w:p w:rsidR="00FB671A" w:rsidRPr="00B57C20" w:rsidP="00B57C20" w14:paraId="222FE488" w14:textId="77777777">
            <w:pPr>
              <w:numPr>
                <w:ilvl w:val="0"/>
                <w:numId w:val="10"/>
              </w:numPr>
              <w:bidi w:val="0"/>
              <w:spacing w:before="0" w:after="200"/>
              <w:ind w:left="72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Calibri" w:asciiTheme="minorHAnsi" w:hAnsiTheme="minorHAnsi" w:cstheme="minorHAnsi"/>
                <w:sz w:val="20"/>
                <w:szCs w:val="20"/>
                <w:rtl w:val="0"/>
                <w:lang w:val="cy-GB"/>
              </w:rPr>
              <w:t>Gwybodaeth ddofn am wleidyddiaeth etholiadol Cymru, datganoli a chyd-destun etholiadol/gwleidyddol ehangach y DU.</w:t>
            </w:r>
          </w:p>
          <w:p w:rsidR="00FB671A" w:rsidRPr="00B57C20" w:rsidP="00B57C20" w14:paraId="225EF8C5" w14:textId="77777777">
            <w:pPr>
              <w:numPr>
                <w:ilvl w:val="0"/>
                <w:numId w:val="10"/>
              </w:numPr>
              <w:bidi w:val="0"/>
              <w:spacing w:before="0" w:after="200"/>
              <w:ind w:left="72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Calibri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Profiad o weithio gyda llunwyr polisi, addysgwyr, newyddiadurwyr neu grwpiau cymdeithas sifil a/neu brofiad o waith ymgysylltu democrataidd cyhoeddus. </w:t>
            </w:r>
          </w:p>
          <w:p w:rsidR="00FB671A" w:rsidRPr="00B57C20" w:rsidP="00B57C20" w14:paraId="307A5C5C" w14:textId="77777777">
            <w:pPr>
              <w:numPr>
                <w:ilvl w:val="0"/>
                <w:numId w:val="10"/>
              </w:numPr>
              <w:bidi w:val="0"/>
              <w:spacing w:before="0" w:after="0"/>
              <w:ind w:left="720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Calibri" w:asciiTheme="minorHAnsi" w:hAnsiTheme="minorHAnsi" w:cstheme="minorHAnsi"/>
                <w:sz w:val="20"/>
                <w:szCs w:val="20"/>
                <w:rtl w:val="0"/>
                <w:lang w:val="cy-GB"/>
              </w:rPr>
              <w:t>Hanes o gyhoeddiadau a adolygwyd gan gyfoedion, ymgysylltu â'r cyhoedd ac allbynnau polisi perthnasol.</w:t>
            </w:r>
          </w:p>
          <w:p w:rsidR="00B12F66" w:rsidRPr="00B57C20" w:rsidP="00B57C20" w14:paraId="2984A480" w14:textId="6135F123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eastAsia="Calibri" w:asciiTheme="minorHAnsi" w:hAnsiTheme="minorHAnsi" w:cstheme="minorHAnsi"/>
                <w:sz w:val="20"/>
                <w:szCs w:val="20"/>
                <w:rtl w:val="0"/>
                <w:lang w:val="cy-GB" w:eastAsia="en-US"/>
              </w:rPr>
              <w:t>Sgiliau Cymraeg a/neu brofiad o lunio cynnwys dwyieithog.</w:t>
            </w:r>
          </w:p>
        </w:tc>
      </w:tr>
      <w:tr w14:paraId="46D94543" w14:textId="77777777" w:rsidTr="00B57C20">
        <w:tblPrEx>
          <w:tblW w:w="10916" w:type="dxa"/>
          <w:tblInd w:w="-176" w:type="dxa"/>
          <w:tblLayout w:type="fixed"/>
          <w:tblLook w:val="04A0"/>
        </w:tblPrEx>
        <w:trPr>
          <w:trHeight w:val="2060"/>
        </w:trPr>
        <w:tc>
          <w:tcPr>
            <w:tcW w:w="1860" w:type="dxa"/>
            <w:shd w:val="clear" w:color="auto" w:fill="242F60"/>
            <w:vAlign w:val="center"/>
          </w:tcPr>
          <w:p w:rsidR="00FA7238" w:rsidRPr="00B57C20" w:rsidP="0026370D" w14:paraId="18B1D6F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056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99205344"/>
              <w:placeholder>
                <w:docPart w:val="D53D3888BCC74E0BB12C03F2E0A95CC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FA7238" w:rsidRPr="00B57C20" w:rsidP="00B57C20" w14:paraId="798FF021" w14:textId="537A4802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FA7238" w:rsidRPr="00B57C20" w:rsidP="00B57C20" w14:paraId="21FC299C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238" w:rsidRPr="00B57C20" w:rsidP="00B57C20" w14:paraId="61D516D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B57C20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B57C2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0299A265" w14:textId="77777777" w:rsidTr="00B57C20">
        <w:tblPrEx>
          <w:tblW w:w="10916" w:type="dxa"/>
          <w:tblInd w:w="-176" w:type="dxa"/>
          <w:tblLayout w:type="fixed"/>
          <w:tblLook w:val="04A0"/>
        </w:tblPrEx>
        <w:trPr>
          <w:trHeight w:val="701"/>
        </w:trPr>
        <w:tc>
          <w:tcPr>
            <w:tcW w:w="1860" w:type="dxa"/>
            <w:shd w:val="clear" w:color="auto" w:fill="242F60"/>
            <w:vAlign w:val="center"/>
          </w:tcPr>
          <w:p w:rsidR="00B12F66" w:rsidRPr="00B57C20" w:rsidP="0035061A" w14:paraId="141241BC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C20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056" w:type="dxa"/>
          </w:tcPr>
          <w:p w:rsidR="00B57C20" w:rsidP="0035061A" w14:paraId="54498CA9" w14:textId="77777777">
            <w:pPr>
              <w:bidi w:val="0"/>
              <w:spacing w:before="100" w:beforeAutospacing="1"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12F66" w:rsidRPr="00B57C20" w:rsidP="0035061A" w14:paraId="1B70919B" w14:textId="001C2F27">
            <w:pPr>
              <w:bidi w:val="0"/>
              <w:spacing w:before="100" w:beforeAutospacing="1"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Ymholiadau anffurfiol: Yr Athro Matthew Wall (m.t.wall@abertawe.ac.uk)</w:t>
            </w:r>
          </w:p>
          <w:p w:rsidR="00B12F66" w:rsidRPr="00B57C20" w:rsidP="0035061A" w14:paraId="488EA5A6" w14:textId="10027479">
            <w:pPr>
              <w:bidi w:val="0"/>
              <w:spacing w:before="100" w:beforeAutospacing="1"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Dyddiad llunio’r rhestr fer: 20 Ionawr 2026</w:t>
            </w:r>
          </w:p>
          <w:p w:rsidR="00B12F66" w:rsidRPr="00B57C20" w:rsidP="0035061A" w14:paraId="2375AFF1" w14:textId="451FBEB8">
            <w:pPr>
              <w:bidi w:val="0"/>
              <w:spacing w:before="100" w:before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7C20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Dyddiad Cyfweld: Yr wythnos sy'n dechrau 26 Ionawr 2026</w:t>
            </w:r>
          </w:p>
          <w:p w:rsidR="00B12F66" w:rsidRPr="00B57C20" w:rsidP="00FB671A" w14:paraId="13C18861" w14:textId="57E276DD">
            <w:pPr>
              <w:bidi w:val="0"/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B12F66" w:rsidRPr="002031A3" w:rsidP="00B12F66" w14:paraId="5AF7B629" w14:textId="77777777">
      <w:pPr>
        <w:bidi w:val="0"/>
        <w:spacing w:before="100" w:beforeAutospacing="1" w:after="100" w:afterAutospacing="1"/>
        <w:ind w:firstLine="720"/>
        <w:rPr>
          <w:rFonts w:asciiTheme="minorHAnsi" w:hAnsiTheme="minorHAnsi" w:cstheme="minorHAnsi"/>
          <w:sz w:val="20"/>
          <w:szCs w:val="20"/>
        </w:rPr>
      </w:pP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278765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76373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A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17234411" name="Picture 1617234411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06004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1A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82827531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78256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2031A3" w:rsidP="008E75E6" w14:paraId="1FE162A5" w14:textId="35771FE9">
      <w:pPr>
        <w:bidi w:val="0"/>
        <w:rPr>
          <w:rFonts w:asciiTheme="minorHAnsi" w:hAnsiTheme="minorHAnsi" w:cstheme="minorHAnsi"/>
          <w:sz w:val="20"/>
          <w:szCs w:val="20"/>
        </w:rPr>
      </w:pPr>
    </w:p>
    <w:sectPr w:rsidSect="00AA47D7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90E7C93-92C8-431E-8C18-E4B510FEEA1D}"/>
    <w:embedBold r:id="rId2" w:subsetted="1" w:fontKey="{BD38AA8F-1ECD-42E8-8676-CC7C96D38B8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20DA44C2-7FF3-4182-8A81-3919676264F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77763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A10EE5"/>
    <w:multiLevelType w:val="hybridMultilevel"/>
    <w:tmpl w:val="96E8D502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E7929"/>
    <w:multiLevelType w:val="hybridMultilevel"/>
    <w:tmpl w:val="5AA014B4"/>
    <w:lvl w:ilvl="0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812BF"/>
    <w:multiLevelType w:val="hybridMultilevel"/>
    <w:tmpl w:val="ED7084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392C"/>
    <w:rsid w:val="000D6D70"/>
    <w:rsid w:val="000D795B"/>
    <w:rsid w:val="00113332"/>
    <w:rsid w:val="001169F6"/>
    <w:rsid w:val="00120BF3"/>
    <w:rsid w:val="00135091"/>
    <w:rsid w:val="00144F66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C662C"/>
    <w:rsid w:val="001E09AC"/>
    <w:rsid w:val="001E24A4"/>
    <w:rsid w:val="001E3EE0"/>
    <w:rsid w:val="001F4A68"/>
    <w:rsid w:val="002002A7"/>
    <w:rsid w:val="00200D2E"/>
    <w:rsid w:val="002031A3"/>
    <w:rsid w:val="00207E77"/>
    <w:rsid w:val="0021432B"/>
    <w:rsid w:val="00226B22"/>
    <w:rsid w:val="0024575B"/>
    <w:rsid w:val="0025430A"/>
    <w:rsid w:val="00260D92"/>
    <w:rsid w:val="002612C7"/>
    <w:rsid w:val="0026370D"/>
    <w:rsid w:val="002638F0"/>
    <w:rsid w:val="00270313"/>
    <w:rsid w:val="00274ED1"/>
    <w:rsid w:val="00282E31"/>
    <w:rsid w:val="00287FAE"/>
    <w:rsid w:val="002A66C6"/>
    <w:rsid w:val="002C2AE3"/>
    <w:rsid w:val="002E437A"/>
    <w:rsid w:val="002E5182"/>
    <w:rsid w:val="002F7D81"/>
    <w:rsid w:val="003070C3"/>
    <w:rsid w:val="00322703"/>
    <w:rsid w:val="00326CBD"/>
    <w:rsid w:val="00330BD9"/>
    <w:rsid w:val="00335F03"/>
    <w:rsid w:val="0035061A"/>
    <w:rsid w:val="00351BC1"/>
    <w:rsid w:val="00360DC1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3775E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5B9"/>
    <w:rsid w:val="00516ED5"/>
    <w:rsid w:val="005229A8"/>
    <w:rsid w:val="005265E1"/>
    <w:rsid w:val="00534A77"/>
    <w:rsid w:val="005367A5"/>
    <w:rsid w:val="005613E7"/>
    <w:rsid w:val="00563F1B"/>
    <w:rsid w:val="00564F99"/>
    <w:rsid w:val="005705E1"/>
    <w:rsid w:val="0057412C"/>
    <w:rsid w:val="00580DAC"/>
    <w:rsid w:val="00591B9D"/>
    <w:rsid w:val="005A12F4"/>
    <w:rsid w:val="005C44E7"/>
    <w:rsid w:val="005C7B2A"/>
    <w:rsid w:val="005D2500"/>
    <w:rsid w:val="005D31FD"/>
    <w:rsid w:val="005D5108"/>
    <w:rsid w:val="00604F88"/>
    <w:rsid w:val="006264F5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E75E6"/>
    <w:rsid w:val="008F2540"/>
    <w:rsid w:val="008F5626"/>
    <w:rsid w:val="009151A0"/>
    <w:rsid w:val="00917637"/>
    <w:rsid w:val="009227EB"/>
    <w:rsid w:val="00932E9A"/>
    <w:rsid w:val="00937515"/>
    <w:rsid w:val="00941CE6"/>
    <w:rsid w:val="00957640"/>
    <w:rsid w:val="0097112E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346C2"/>
    <w:rsid w:val="00A3601F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E5051"/>
    <w:rsid w:val="00AF507B"/>
    <w:rsid w:val="00AF5345"/>
    <w:rsid w:val="00B01162"/>
    <w:rsid w:val="00B11E2D"/>
    <w:rsid w:val="00B12F66"/>
    <w:rsid w:val="00B20B6A"/>
    <w:rsid w:val="00B3227B"/>
    <w:rsid w:val="00B53343"/>
    <w:rsid w:val="00B57C20"/>
    <w:rsid w:val="00B65F5B"/>
    <w:rsid w:val="00B66187"/>
    <w:rsid w:val="00B94D6E"/>
    <w:rsid w:val="00B95C17"/>
    <w:rsid w:val="00BA0E4B"/>
    <w:rsid w:val="00BA4035"/>
    <w:rsid w:val="00BB037F"/>
    <w:rsid w:val="00BB618D"/>
    <w:rsid w:val="00BD03BE"/>
    <w:rsid w:val="00BE5C72"/>
    <w:rsid w:val="00BF30BA"/>
    <w:rsid w:val="00C04B9C"/>
    <w:rsid w:val="00C401A1"/>
    <w:rsid w:val="00C4196B"/>
    <w:rsid w:val="00C54D91"/>
    <w:rsid w:val="00C81340"/>
    <w:rsid w:val="00C85A09"/>
    <w:rsid w:val="00C92623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C2A06"/>
    <w:rsid w:val="00DC422F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407B3"/>
    <w:rsid w:val="00E4467F"/>
    <w:rsid w:val="00E45600"/>
    <w:rsid w:val="00E52C77"/>
    <w:rsid w:val="00E54C39"/>
    <w:rsid w:val="00E60F93"/>
    <w:rsid w:val="00E6196E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EF6F18"/>
    <w:rsid w:val="00F00550"/>
    <w:rsid w:val="00F10C57"/>
    <w:rsid w:val="00F13CEC"/>
    <w:rsid w:val="00F13E00"/>
    <w:rsid w:val="00F24248"/>
    <w:rsid w:val="00F26DF3"/>
    <w:rsid w:val="00F34F79"/>
    <w:rsid w:val="00F52E8D"/>
    <w:rsid w:val="00F57DA4"/>
    <w:rsid w:val="00F6691D"/>
    <w:rsid w:val="00F71A8C"/>
    <w:rsid w:val="00F751E7"/>
    <w:rsid w:val="00F846BB"/>
    <w:rsid w:val="00F8571F"/>
    <w:rsid w:val="00F96DE7"/>
    <w:rsid w:val="00FA7238"/>
    <w:rsid w:val="00FB3679"/>
    <w:rsid w:val="00FB671A"/>
    <w:rsid w:val="00FC29D0"/>
    <w:rsid w:val="00FD00BB"/>
    <w:rsid w:val="00FD5DC4"/>
    <w:rsid w:val="00FF20C3"/>
    <w:rsid w:val="1A8D3A9B"/>
    <w:rsid w:val="20A4F451"/>
    <w:rsid w:val="2E5DCBC9"/>
    <w:rsid w:val="334CEC43"/>
    <w:rsid w:val="412B493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B12F66"/>
  </w:style>
  <w:style w:type="character" w:customStyle="1" w:styleId="BodyTextChar">
    <w:name w:val="Body Text Char"/>
    <w:basedOn w:val="DefaultParagraphFont"/>
    <w:link w:val="BodyText"/>
    <w:uiPriority w:val="99"/>
    <w:rsid w:val="00B12F66"/>
    <w:rPr>
      <w:rFonts w:ascii="Segoe UI" w:hAnsi="Segoe UI"/>
      <w:sz w:val="18"/>
    </w:rPr>
  </w:style>
  <w:style w:type="paragraph" w:styleId="NormalWeb">
    <w:name w:val="Normal (Web)"/>
    <w:basedOn w:val="Normal"/>
    <w:uiPriority w:val="99"/>
    <w:unhideWhenUsed/>
    <w:rsid w:val="00FB671A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53D3888BCC74E0BB12C03F2E0A9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45409-BFF8-4997-B4AC-E05E408E4C32}"/>
      </w:docPartPr>
      <w:docPartBody>
        <w:p w:rsidR="001C662C" w:rsidP="001C662C">
          <w:pPr>
            <w:pStyle w:val="D53D3888BCC74E0BB12C03F2E0A95CC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2C"/>
    <w:rsid w:val="001C662C"/>
    <w:rsid w:val="00207E77"/>
    <w:rsid w:val="00335F03"/>
    <w:rsid w:val="00534A77"/>
    <w:rsid w:val="00591B9D"/>
    <w:rsid w:val="008C6FA3"/>
    <w:rsid w:val="00A3601F"/>
    <w:rsid w:val="00BA249E"/>
    <w:rsid w:val="00EE4F9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62C"/>
    <w:rPr>
      <w:color w:val="666666"/>
    </w:rPr>
  </w:style>
  <w:style w:type="paragraph" w:customStyle="1" w:styleId="D53D3888BCC74E0BB12C03F2E0A95CC7">
    <w:name w:val="D53D3888BCC74E0BB12C03F2E0A95CC7"/>
    <w:rsid w:val="001C6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  <Comments xmlns="22a4996d-c1c9-42c2-9ed9-966cea812b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d86560f757eaed33b0ae597704b5643e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cc2300fbfb1b594b04c9c2827aa2cdd1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929a9-4fc4-4b39-bb44-3e1bc75420d2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123ed5d4-381e-4468-a5ad-bda3e7f9d20c"/>
    <ds:schemaRef ds:uri="22a4996d-c1c9-42c2-9ed9-966cea812be9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1689F-97D2-47F8-AECF-F97AFF90C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714</Words>
  <Characters>4074</Characters>
  <Application>Microsoft Office Word</Application>
  <DocSecurity>0</DocSecurity>
  <Lines>33</Lines>
  <Paragraphs>9</Paragraphs>
  <ScaleCrop>false</ScaleCrop>
  <Company>Swansea University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cp:lastPrinted>2019-01-11T13:43:00Z</cp:lastPrinted>
  <dcterms:created xsi:type="dcterms:W3CDTF">2025-12-05T16:34:00Z</dcterms:created>
  <dcterms:modified xsi:type="dcterms:W3CDTF">2025-12-05T16:34:00Z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0x010100862CD68A3A74494B87D215CD4715F85F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