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5 -->
  <w:body>
    <w:p w:rsidR="00917637" w:rsidRPr="007B5819" w:rsidP="43058B44" w14:paraId="187DCA27" w14:textId="2D5735A4">
      <w:pPr>
        <w:pStyle w:val="BodyTextIndent"/>
        <w:bidi w:val="0"/>
        <w:ind w:left="0" w:firstLine="0"/>
        <w:jc w:val="center"/>
        <w:rPr>
          <w:rFonts w:asciiTheme="minorHAnsi" w:hAnsiTheme="minorHAnsi" w:cstheme="minorBidi"/>
          <w:b/>
          <w:bCs/>
          <w:u w:val="single"/>
        </w:rPr>
      </w:pPr>
      <w:r w:rsidRPr="43058B44">
        <w:rPr>
          <w:rFonts w:ascii="Calibri" w:hAnsi="Calibri" w:cstheme="minorBidi"/>
          <w:b/>
          <w:bCs/>
          <w:u w:val="none"/>
          <w:rtl w:val="0"/>
          <w:lang w:val="cy-GB"/>
        </w:rPr>
        <w:t xml:space="preserve">Disgrifiad Swydd: </w:t>
      </w:r>
      <w:r w:rsidRPr="43058B44">
        <w:rPr>
          <w:rFonts w:ascii="Calibri" w:hAnsi="Calibri" w:cstheme="minorBidi"/>
          <w:b/>
          <w:bCs/>
          <w:u w:val="single"/>
          <w:rtl w:val="0"/>
          <w:lang w:val="cy-GB"/>
        </w:rPr>
        <w:t>Swydd yn y Gwasanaethau Proffesiynol</w:t>
      </w:r>
    </w:p>
    <w:p w:rsidR="00917637" w:rsidRPr="007B5819" w:rsidP="00917637" w14:paraId="2CC0E6AD" w14:textId="77777777">
      <w:pPr>
        <w:pStyle w:val="BodyTextIndent"/>
        <w:bidi w:val="0"/>
        <w:ind w:left="0" w:firstLine="0"/>
        <w:jc w:val="left"/>
        <w:rPr>
          <w:rFonts w:asciiTheme="minorHAnsi" w:hAnsiTheme="minorHAnsi" w:cstheme="minorHAnsi"/>
          <w:b/>
        </w:rPr>
      </w:pPr>
    </w:p>
    <w:tbl>
      <w:tblPr>
        <w:tblStyle w:val="TableGrid"/>
        <w:tblW w:w="10916" w:type="dxa"/>
        <w:tblInd w:w="-176" w:type="dxa"/>
        <w:tblLook w:val="04A0"/>
      </w:tblPr>
      <w:tblGrid>
        <w:gridCol w:w="2552"/>
        <w:gridCol w:w="8364"/>
      </w:tblGrid>
      <w:tr w14:paraId="57E0A4F7" w14:textId="77777777" w:rsidTr="616A24AD">
        <w:tblPrEx>
          <w:tblW w:w="10916" w:type="dxa"/>
          <w:tblInd w:w="-176" w:type="dxa"/>
          <w:tblLook w:val="04A0"/>
        </w:tblPrEx>
        <w:trPr>
          <w:trHeight w:val="540"/>
        </w:trPr>
        <w:tc>
          <w:tcPr>
            <w:tcW w:w="2552" w:type="dxa"/>
            <w:shd w:val="clear" w:color="auto" w:fill="242F60"/>
          </w:tcPr>
          <w:p w:rsidR="00917637" w:rsidRPr="007B5819" w:rsidP="00917637" w14:paraId="7F5E50A3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Cyfadran/Cyfarwyddiaeth/Maes Gwasanaeth</w:t>
            </w:r>
          </w:p>
        </w:tc>
        <w:tc>
          <w:tcPr>
            <w:tcW w:w="8364" w:type="dxa"/>
          </w:tcPr>
          <w:p w:rsidR="00917637" w:rsidRPr="007B5819" w:rsidP="43761A37" w14:paraId="60487C97" w14:textId="34AD522F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</w:rPr>
            </w:pPr>
            <w:r w:rsidRPr="43761A37">
              <w:rPr>
                <w:rFonts w:asciiTheme="minorHAnsi" w:hAnsiTheme="minorHAnsi" w:cstheme="minorBidi"/>
                <w:rtl w:val="0"/>
                <w:lang w:val="cy-GB"/>
              </w:rPr>
              <w:t>Y Gwasanaethau Addysg</w:t>
            </w:r>
          </w:p>
        </w:tc>
      </w:tr>
      <w:tr w14:paraId="07EF7F00" w14:textId="77777777" w:rsidTr="616A24AD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00917637" w14:paraId="60257816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Teitl y Swydd:</w:t>
            </w:r>
          </w:p>
        </w:tc>
        <w:tc>
          <w:tcPr>
            <w:tcW w:w="8364" w:type="dxa"/>
          </w:tcPr>
          <w:p w:rsidR="00917637" w:rsidRPr="007B5819" w:rsidP="6B0A9A44" w14:paraId="187CD476" w14:textId="16ECE4AF">
            <w:pPr>
              <w:pStyle w:val="BodyTextIndent"/>
              <w:bidi w:val="0"/>
              <w:ind w:left="0" w:firstLine="0"/>
              <w:rPr>
                <w:rFonts w:asciiTheme="minorHAnsi" w:eastAsiaTheme="minorEastAsia" w:hAnsiTheme="minorHAnsi" w:cstheme="minorBidi"/>
                <w:color w:val="242424"/>
              </w:rPr>
            </w:pPr>
            <w:r w:rsidRPr="6168F0D6">
              <w:rPr>
                <w:rFonts w:asciiTheme="minorHAnsi" w:eastAsiaTheme="minorEastAsia" w:hAnsiTheme="minorHAnsi" w:cstheme="minorBidi"/>
                <w:color w:val="242424"/>
                <w:rtl w:val="0"/>
                <w:lang w:val="cy-GB"/>
              </w:rPr>
              <w:t>Swyddog Technoleg ac Addysg â Chymorth Digidol - Absenoldeb mamolaeth</w:t>
            </w:r>
          </w:p>
        </w:tc>
      </w:tr>
      <w:tr w14:paraId="3D6A0E08" w14:textId="77777777" w:rsidTr="616A24AD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00917637" w14:paraId="09E7C519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Adran/Pwnc:</w:t>
            </w:r>
          </w:p>
        </w:tc>
        <w:tc>
          <w:tcPr>
            <w:tcW w:w="8364" w:type="dxa"/>
          </w:tcPr>
          <w:p w:rsidR="00917637" w:rsidRPr="007B5819" w:rsidP="43761A37" w14:paraId="1B80F600" w14:textId="29A8EF1A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</w:rPr>
            </w:pPr>
            <w:r w:rsidRPr="1E7C3B7D">
              <w:rPr>
                <w:rFonts w:asciiTheme="minorHAnsi" w:hAnsiTheme="minorHAnsi" w:cstheme="minorBidi"/>
                <w:rtl w:val="0"/>
                <w:lang w:val="cy-GB"/>
              </w:rPr>
              <w:t>Y Tîm Datblygu Addysg</w:t>
            </w:r>
          </w:p>
        </w:tc>
      </w:tr>
      <w:tr w14:paraId="6EBE79A7" w14:textId="77777777" w:rsidTr="616A24AD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00917637" w14:paraId="28A90CF1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Cyflog:</w:t>
            </w:r>
          </w:p>
        </w:tc>
        <w:tc>
          <w:tcPr>
            <w:tcW w:w="8364" w:type="dxa"/>
          </w:tcPr>
          <w:p w:rsidR="00917637" w:rsidRPr="007B5819" w:rsidP="6B0A9A44" w14:paraId="786250B0" w14:textId="7EF35C24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</w:rPr>
            </w:pPr>
            <w:r w:rsidRPr="616A24AD">
              <w:rPr>
                <w:rFonts w:asciiTheme="minorHAnsi" w:hAnsiTheme="minorHAnsi" w:cstheme="minorBidi"/>
                <w:rtl w:val="0"/>
                <w:lang w:val="cy-GB"/>
              </w:rPr>
              <w:t>Gradd 7</w:t>
            </w:r>
          </w:p>
        </w:tc>
      </w:tr>
      <w:tr w14:paraId="649909B4" w14:textId="77777777" w:rsidTr="616A24AD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00917637" w14:paraId="1C4DF67A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Oriau gwaith:</w:t>
            </w:r>
          </w:p>
        </w:tc>
        <w:tc>
          <w:tcPr>
            <w:tcW w:w="8364" w:type="dxa"/>
          </w:tcPr>
          <w:p w:rsidR="00917637" w:rsidRPr="007B5819" w:rsidP="43761A37" w14:paraId="75F57511" w14:textId="45CEFC37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</w:rPr>
            </w:pPr>
            <w:r w:rsidRPr="43761A37">
              <w:rPr>
                <w:rFonts w:asciiTheme="minorHAnsi" w:hAnsiTheme="minorHAnsi" w:cstheme="minorBidi"/>
                <w:rtl w:val="0"/>
                <w:lang w:val="cy-GB"/>
              </w:rPr>
              <w:t>Amser Llawn, 35 awr yr wythnos</w:t>
            </w:r>
          </w:p>
        </w:tc>
      </w:tr>
      <w:tr w14:paraId="2D82C058" w14:textId="77777777" w:rsidTr="616A24AD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00917637" w14:paraId="5E163A65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Contract:</w:t>
            </w:r>
          </w:p>
        </w:tc>
        <w:tc>
          <w:tcPr>
            <w:tcW w:w="8364" w:type="dxa"/>
          </w:tcPr>
          <w:p w:rsidR="00917637" w:rsidRPr="007B5819" w:rsidP="43761A37" w14:paraId="15CB2623" w14:textId="66BB612C">
            <w:pPr>
              <w:pStyle w:val="BodyTextIndent"/>
              <w:bidi w:val="0"/>
              <w:ind w:left="0" w:firstLin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rtl w:val="0"/>
                <w:lang w:val="cy-GB"/>
              </w:rPr>
              <w:t>Cyfnod penodol tan 18 Rhagfyr 2026</w:t>
            </w:r>
          </w:p>
        </w:tc>
      </w:tr>
      <w:tr w14:paraId="1ADCE4F7" w14:textId="77777777" w:rsidTr="616A24AD">
        <w:tblPrEx>
          <w:tblW w:w="10916" w:type="dxa"/>
          <w:tblInd w:w="-176" w:type="dxa"/>
          <w:tblLook w:val="04A0"/>
        </w:tblPrEx>
        <w:tc>
          <w:tcPr>
            <w:tcW w:w="2552" w:type="dxa"/>
            <w:shd w:val="clear" w:color="auto" w:fill="242F60"/>
          </w:tcPr>
          <w:p w:rsidR="00917637" w:rsidRPr="007B5819" w:rsidP="00917637" w14:paraId="0C19A938" w14:textId="77777777">
            <w:pPr>
              <w:pStyle w:val="BodyTextIndent"/>
              <w:bidi w:val="0"/>
              <w:ind w:left="0" w:firstLine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rtl w:val="0"/>
                <w:lang w:val="cy-GB"/>
              </w:rPr>
              <w:t>Lleoliad:</w:t>
            </w:r>
          </w:p>
        </w:tc>
        <w:tc>
          <w:tcPr>
            <w:tcW w:w="8364" w:type="dxa"/>
          </w:tcPr>
          <w:p w:rsidR="00917637" w:rsidRPr="007B5819" w:rsidP="00087951" w14:paraId="4F7D7421" w14:textId="2EAEBC49">
            <w:pPr>
              <w:pStyle w:val="BodyTextIndent"/>
              <w:bidi w:val="0"/>
              <w:rPr>
                <w:rFonts w:asciiTheme="minorHAnsi" w:hAnsiTheme="minorHAnsi" w:cstheme="minorBidi"/>
              </w:rPr>
            </w:pPr>
            <w:r w:rsidRPr="00087951">
              <w:rPr>
                <w:rFonts w:ascii="Calibri" w:eastAsia="Calibri" w:hAnsi="Calibri" w:cs="Calibri"/>
                <w:color w:val="000000" w:themeColor="text1"/>
                <w:rtl w:val="0"/>
                <w:lang w:val="cy-GB"/>
              </w:rPr>
              <w:t>Gallai fod angen i ddeiliad y swydd weithio naill ai ar Gampws Parc Singleton neu Gampws y Bae</w:t>
            </w:r>
          </w:p>
        </w:tc>
      </w:tr>
    </w:tbl>
    <w:p w:rsidR="00917637" w:rsidRPr="007B5819" w:rsidP="00917637" w14:paraId="27489C71" w14:textId="77777777">
      <w:pPr>
        <w:bidi w:val="0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916" w:type="dxa"/>
        <w:tblInd w:w="-176" w:type="dxa"/>
        <w:tblLayout w:type="fixed"/>
        <w:tblLook w:val="04A0"/>
      </w:tblPr>
      <w:tblGrid>
        <w:gridCol w:w="1560"/>
        <w:gridCol w:w="9356"/>
      </w:tblGrid>
      <w:tr w14:paraId="5D53526B" w14:textId="77777777" w:rsidTr="603737B6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17637" w:rsidRPr="007B5819" w:rsidP="00917637" w14:paraId="27A6642F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Prif Ddiben y Swydd</w:t>
            </w:r>
          </w:p>
          <w:p w:rsidR="00917637" w:rsidRPr="007B5819" w:rsidP="00917637" w14:paraId="355E1D57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124AD182" w:rsidP="6168F0D6" w14:paraId="679B7C08" w14:textId="7CC5427C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</w:pPr>
            <w:r w:rsidRPr="603737B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I gyflawni'r cylch gorchwyl sy'n cyd-fynd â'r Tîm Datblygu Addysg, yn benodol dechnoleg ac addysg â chymorth digidol, gan gynnwys datblygiad proffesiynol sgiliau dysgu ac addysgu digidol, a rheoli'r amgylchedd dysgu rhithwir.
</w:t>
            </w:r>
          </w:p>
          <w:p w:rsidR="00917637" w:rsidRPr="007B5819" w:rsidP="7168AF4E" w14:paraId="38D08A20" w14:textId="60B436EB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03737B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Rhoi cymorth lefel uchel yn y maes gwasanaeth hwn i'r Tîm Datblygu Addysg a gweithio gyda staff academaidd, cynrychiolwyr myfyrwyr, uwch-gydweithwyr a phartneriaid allanol i gefnogi amcanion y Brifysgol</w:t>
            </w:r>
          </w:p>
          <w:p w:rsidR="530653C9" w:rsidP="7168AF4E" w14:paraId="63F09F05" w14:textId="22A8AF9F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</w:pPr>
            <w:r w:rsidRPr="603737B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Mae'r Tîm Datblygu Addysg yn cefnogi'r gwaith o gyflwyno agenda academaidd mewn cyfadrannau, gan ganolbwyntio ar y meysydd allweddol canlynol:</w:t>
            </w:r>
          </w:p>
          <w:p w:rsidR="7168AF4E" w:rsidP="7168AF4E" w14:paraId="185C8E87" w14:textId="5100FB0B">
            <w:pPr>
              <w:bidi w:val="0"/>
              <w:spacing w:before="0"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:rsidR="530653C9" w:rsidP="7168AF4E" w14:paraId="2540652B" w14:textId="059045BD">
            <w:pPr>
              <w:pStyle w:val="ListParagraph"/>
              <w:numPr>
                <w:ilvl w:val="0"/>
                <w:numId w:val="4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7168AF4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rtl w:val="0"/>
                <w:lang w:val="cy-GB"/>
              </w:rPr>
              <w:t>Datblygiad Proffesiynol a Hyfforddiant:</w:t>
            </w:r>
          </w:p>
          <w:p w:rsidR="530653C9" w:rsidP="7168AF4E" w14:paraId="340A9C1D" w14:textId="782BA753">
            <w:pPr>
              <w:bidi w:val="0"/>
              <w:spacing w:before="0" w:after="0" w:line="240" w:lineRule="auto"/>
              <w:ind w:left="108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7168AF4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Dylunio, trefnu a chyflwyno rhaglenni datblygiad proffesiynol, sesiynau hyfforddiant ac adnoddau sy'n cefnogi staff i wella eu sgiliau a'u galluoedd.</w:t>
            </w:r>
          </w:p>
          <w:p w:rsidR="530653C9" w:rsidP="7168AF4E" w14:paraId="0CB5C832" w14:textId="2C04B881">
            <w:pPr>
              <w:bidi w:val="0"/>
              <w:spacing w:before="0" w:after="0" w:line="240" w:lineRule="auto"/>
              <w:ind w:left="108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7168AF4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Cynnig addysgeg, hyfforddiant a chymorth digidol sy'n cyd-fynd â blaenoriaethau'r Strategaeth Addysg.
 </w:t>
            </w:r>
          </w:p>
          <w:p w:rsidR="530653C9" w:rsidP="7168AF4E" w14:paraId="4AD6973E" w14:textId="1D15FFBA">
            <w:pPr>
              <w:pStyle w:val="ListParagraph"/>
              <w:numPr>
                <w:ilvl w:val="0"/>
                <w:numId w:val="3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7168AF4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rtl w:val="0"/>
                <w:lang w:val="cy-GB"/>
              </w:rPr>
              <w:t>Datblygu'r Cwricwlwm ac A</w:t>
            </w:r>
            <w:r w:rsidRPr="7168AF4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rtl w:val="0"/>
                <w:lang w:val="cy-GB"/>
              </w:rPr>
              <w:t>sesu</w:t>
            </w:r>
          </w:p>
          <w:p w:rsidR="530653C9" w:rsidP="66A940AA" w14:paraId="61D5F9B0" w14:textId="448FE402">
            <w:pPr>
              <w:bidi w:val="0"/>
              <w:spacing w:before="0" w:after="0" w:line="240" w:lineRule="auto"/>
              <w:ind w:left="108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6A940A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Rhoi cyngor arbenigol ar arferion effeithiol wrth ddylunio’r cwricwlwm ac asesu.</w:t>
            </w:r>
          </w:p>
          <w:p w:rsidR="530653C9" w:rsidP="7168AF4E" w14:paraId="7611383B" w14:textId="58D76BBB">
            <w:pPr>
              <w:bidi w:val="0"/>
              <w:spacing w:before="0" w:after="0" w:line="240" w:lineRule="auto"/>
              <w:ind w:left="108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7168AF4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Bod yn hwylusydd i gefnogi mentrau trawsnewid y cwricwlwm, gan sicrhau aliniad â safonau a nodau addysgol.
 </w:t>
            </w:r>
          </w:p>
          <w:p w:rsidR="530653C9" w:rsidP="7168AF4E" w14:paraId="159C915C" w14:textId="32FA36FA">
            <w:pPr>
              <w:bidi w:val="0"/>
              <w:spacing w:before="0" w:after="0" w:line="240" w:lineRule="auto"/>
              <w:ind w:left="108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7168AF4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Annog gweithgarwch cyflwyno a dylunio addysgu ac asesu creadigol, dilys a chynhwysol. </w:t>
            </w:r>
          </w:p>
          <w:p w:rsidR="530653C9" w:rsidP="7168AF4E" w14:paraId="50605EA8" w14:textId="32EDAEB4">
            <w:pPr>
              <w:pStyle w:val="ListParagraph"/>
              <w:numPr>
                <w:ilvl w:val="0"/>
                <w:numId w:val="2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7168AF4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rtl w:val="0"/>
                <w:lang w:val="cy-GB"/>
              </w:rPr>
              <w:t>Technolegau Digidol mewn Addysg</w:t>
            </w:r>
          </w:p>
          <w:p w:rsidR="530653C9" w:rsidP="7168AF4E" w14:paraId="19727E3A" w14:textId="3B03A5D2">
            <w:pPr>
              <w:bidi w:val="0"/>
              <w:spacing w:before="0" w:after="0" w:line="240" w:lineRule="auto"/>
              <w:ind w:left="108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7168AF4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Hyrwyddo integreiddio a defnydd effeithiol o dechnolegau digidol i ehangu a gwella dysgu ac addysgu.</w:t>
            </w:r>
          </w:p>
          <w:p w:rsidR="530653C9" w:rsidP="7168AF4E" w14:paraId="5C60D24C" w14:textId="34391583">
            <w:pPr>
              <w:bidi w:val="0"/>
              <w:spacing w:before="0" w:after="0" w:line="240" w:lineRule="auto"/>
              <w:ind w:left="108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7168AF4E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Archwilio technolegau newydd i wella profiad y myfyrwyr a chefnogi arferion addysgol arloesol a manteisio ar dechnoleg i wella canlyniadau.</w:t>
            </w:r>
          </w:p>
          <w:p w:rsidR="7168AF4E" w:rsidP="7168AF4E" w14:paraId="2F5CD5C5" w14:textId="3E2DBDCB">
            <w:p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:rsidR="7168AF4E" w:rsidP="7168AF4E" w14:paraId="45C90671" w14:textId="74A001A2">
            <w:pPr>
              <w:bidi w:val="0"/>
              <w:spacing w:before="0"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:rsidR="530653C9" w:rsidP="6B0A9A44" w14:paraId="5969721F" w14:textId="039C4989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B0A9A4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Cefnogi'r gwaith o gyflwyno’r gwasanaeth yn y cyfadrannau drwy ymagwedd partneriaid busnes a gweithio'n agos gydag arweinydd y gwasanaeth ac arweinyddiaeth y gyfadran i gefnogi hyn, gan sicrhau bod cymorth a arweinir gan gymheiriaid a chyd-greu wrth wraidd cyflwyno hyn.</w:t>
            </w:r>
          </w:p>
          <w:p w:rsidR="530653C9" w:rsidP="6B0A9A44" w14:paraId="5CB4B0C3" w14:textId="312C1B97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B0A9A4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Cefnogi’r gwaith o ymgysylltu â myfyrwyr wrth ddatblygu a llywio eu profiadau dysgu, gan gydnabod y rôl allweddol sydd ganddynt wrth gyd-greu.
</w:t>
            </w:r>
          </w:p>
          <w:p w:rsidR="00917637" w:rsidRPr="007B5819" w:rsidP="6B0A9A44" w14:paraId="1DC8BA9A" w14:textId="5BFA7453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3058B4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Cynrychioli'r Gwasanaethau Addysg ar bwyllgorau perthnasol a chyfarfodydd cyfadrannau gan ddefnyddio arbenigedd gweithredol, technegol a phwnc i ddylanwadu ar weithgareddau i gefnogi amcanion y Brifysgol a llywio’r rhain.</w:t>
            </w:r>
          </w:p>
          <w:p w:rsidR="42D2DCB7" w:rsidP="6B0A9A44" w14:paraId="292EBC56" w14:textId="45AD6EB0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168F0D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Cefnogi'r gwaith o ddatblygu a chyflwyno hyfforddiant ac adnoddau digidol sy'n cefnogi staff academaidd, gwella addysgeg, arferion asesu ac adborth ac adnoddau addysgol.</w:t>
            </w:r>
            <w:r w:rsidRPr="6168F0D6" w:rsidR="3716DE14">
              <w:rPr>
                <w:rFonts w:ascii="Calibri" w:eastAsia="Calibri" w:hAnsi="Calibri" w:cs="Calibri"/>
                <w:color w:val="000000" w:themeColor="text1"/>
                <w:rtl w:val="0"/>
                <w:lang w:val="cy-GB"/>
              </w:rPr>
              <w:t xml:space="preserve"> </w:t>
            </w:r>
          </w:p>
          <w:p w:rsidR="186FE4A9" w:rsidP="6168F0D6" w14:paraId="4AFAB0B7" w14:textId="56FF82F6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  <w:szCs w:val="18"/>
              </w:rPr>
            </w:pPr>
            <w:r w:rsidRPr="66A940AA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Cynnal gwybodaeth gyfoes a pherthnasol am waith ymchwil, ymarfer effeithiol a damcaniaeth ym maes technoleg ac addysg â chymorth digidol</w:t>
            </w:r>
          </w:p>
          <w:p w:rsidR="00917637" w:rsidRPr="007B5819" w:rsidP="43058B44" w14:paraId="382411CB" w14:textId="0AF3F899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168F0D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Cefnogi'r gwaith o ddarparu gwybodaeth am y gwasanaeth i staff academaidd, myfyrwyr, cydweithwyr a phartneriaid allanol</w:t>
            </w:r>
          </w:p>
          <w:p w:rsidR="22416EA2" w:rsidP="6168F0D6" w14:paraId="6FDC6D2D" w14:textId="2EF5C85F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168F0D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Cefnogi'r gwaith o gyflwyno'r amgylchedd dysgu rhithwir gan sicrhau ei fod yn addas i'r diben ac yn cefnogi cylch gwaith ac uchelgeisiau strategol y Brifysgol. </w:t>
            </w:r>
          </w:p>
          <w:p w:rsidR="00917637" w:rsidRPr="007B5819" w:rsidP="6B0A9A44" w14:paraId="1B95F44C" w14:textId="06F7113C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B0A9A4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Meithrin perthnasoedd â darpar bartneriaid allanol a rhai presennol
 </w:t>
            </w:r>
          </w:p>
          <w:p w:rsidR="00917637" w:rsidRPr="007B5819" w:rsidP="1E7C3B7D" w14:paraId="12A2B13D" w14:textId="23827979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03737B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Gweithio'n agos gyda Chyfarwyddwyr y Gwasanaethau Proffesiynol, rhanddeiliaid allanol ac uwch-staff eraill ar faterion sy'n ymwneud â'r Tîm Datblygu Addysg, gan gynnwys cefnogi'r gwaith o gyflawni elfennau o'r Strategaeth Addysg.
</w:t>
            </w:r>
          </w:p>
          <w:p w:rsidR="00917637" w:rsidRPr="007B5819" w:rsidP="6B0A9A44" w14:paraId="2B07C390" w14:textId="7657FE06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66A940AA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Cefnogi'r gwaith o wreiddio ymarfer effeithiol mewn datblygu sgiliau dysgu ac addysgu ar draws y Brifysgol.</w:t>
            </w:r>
          </w:p>
          <w:p w:rsidR="00917637" w:rsidRPr="007B5819" w:rsidP="43058B44" w14:paraId="078CB206" w14:textId="58CA754E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3058B4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Goruchwylio'r setiau a'r adroddiadau gwybodaeth allweddol sydd eu hangen ar gyfer cynulleidfaoedd mewnol ac allanol, pwyllgorau a rhanddeiliaid allweddol. </w:t>
            </w:r>
          </w:p>
          <w:p w:rsidR="00917637" w:rsidRPr="007B5819" w:rsidP="43058B44" w14:paraId="3C2112C0" w14:textId="762FD9A6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3058B4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Cefnogi a chyfrannu at gynlluniau gweithgareddau ar gyfer y maes gwasanaeth</w:t>
            </w:r>
          </w:p>
          <w:p w:rsidR="00917637" w:rsidRPr="007B5819" w:rsidP="6B0A9A44" w14:paraId="289DFAC4" w14:textId="092675EE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43058B4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Gwerthuso perfformiad gwasanaeth, rhagweld newidiadau mewn galw, defnyddio ymagwedd matrics i fodelu a defnyddio adnoddau i sicrhau bod yr holl wasanaethau'n bodloni'r safonau a'r disgwyliadau y cytunwyd arnynt a mynd i'r afael â phwyntiau methu unigol.</w:t>
            </w:r>
          </w:p>
          <w:p w:rsidR="00917637" w:rsidRPr="007B5819" w:rsidP="6B0A9A44" w14:paraId="11423E1D" w14:textId="2F53A090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168F0D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Cefnogi datblygiad polisïau a gweithdrefnau’r gwasanaeth yn unol â safonau a chanllawiau perthnasol, gan sicrhau llifoedd gwaith effeithlon sy'n gwneud defnydd effeithiol o dechnolegau sydd ar gael ac sy'n gymesur â risg, gan gefnogi gwaith achredu, archwilio, cydymffurfio, sicrhau ansawdd neu ddilysu lle bo'n briodol.</w:t>
            </w:r>
          </w:p>
          <w:p w:rsidR="00917637" w:rsidRPr="007B5819" w:rsidP="1E7C3B7D" w14:paraId="770C3044" w14:textId="7B2C7EA3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168F0D6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 xml:space="preserve">Cefnogi'r gwaith o gyflwyno gwasanaethau sy'n gwella profiad a chanlyniadau myfyrwyr drwy gynnig cyfleoedd i staff wella a datblygu sgiliau dysgu ac addysgu digidol. </w:t>
            </w:r>
          </w:p>
          <w:p w:rsidR="00917637" w:rsidRPr="007B5819" w:rsidP="43761A37" w14:paraId="6BB4B9F5" w14:textId="69168888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rPr>
                <w:rFonts w:ascii="Calibri" w:eastAsia="Calibri" w:hAnsi="Calibri" w:cs="Calibri"/>
                <w:color w:val="000000" w:themeColor="text1"/>
                <w:szCs w:val="18"/>
              </w:rPr>
            </w:pPr>
            <w:r w:rsidRPr="43761A37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Sicrhau bod llinellau atebolrwydd unigol yn dryloyw, a bod gwella prosesau'n thema barhaus ar draws yr holl dimau a chylchoedd gorchwyl</w:t>
            </w:r>
          </w:p>
          <w:p w:rsidR="00917637" w:rsidRPr="007B5819" w:rsidP="43761A37" w14:paraId="0F4ECE77" w14:textId="77777777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33CEB549" w14:textId="77777777" w:rsidTr="603737B6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17637" w:rsidRPr="007B5819" w:rsidP="00917637" w14:paraId="608DACA2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Dyletswyddau cyffredinol</w:t>
            </w:r>
          </w:p>
        </w:tc>
        <w:tc>
          <w:tcPr>
            <w:tcW w:w="9356" w:type="dxa"/>
          </w:tcPr>
          <w:p w:rsidR="00917637" w:rsidRPr="007B5819" w:rsidP="00917637" w14:paraId="3624B3EB" w14:textId="77777777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>Cyfrannu'n llawn at bolisïau Galluogi Perfformiad ac Iaith Gymraeg y Brifysgol.</w:t>
            </w:r>
          </w:p>
          <w:p w:rsidR="00917637" w:rsidRPr="007B5819" w:rsidP="00917637" w14:paraId="39171BE2" w14:textId="77777777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>Hyrwyddo cydraddoldeb ac amrywiaeth mewn arferion gwaith a chynnal perthnasoedd gweithio cadarnhaol.</w:t>
            </w:r>
          </w:p>
          <w:p w:rsidR="00917637" w:rsidRPr="007B5819" w:rsidP="00917637" w14:paraId="46957AF4" w14:textId="77777777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eastAsia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Arwain ar wella perfformiad iechyd a diogelwch yn barhaus drwy ddealltwriaeth gadarn o’r proffil risg a datblygu diwylliant iechyd a diogelwch cadarnhaol. </w:t>
            </w:r>
          </w:p>
          <w:p w:rsidR="00917637" w:rsidRPr="007B5819" w:rsidP="00917637" w14:paraId="6F9AB1EA" w14:textId="77777777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jc w:val="both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43058B44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Unrhyw ddyletswyddau eraill y mae'r Gyfadran/Gyfarwyddiaeth/ Maes Gwasanaeth wedi cytuno arnynt.</w:t>
            </w:r>
          </w:p>
          <w:p w:rsidR="1F6FFA25" w:rsidP="43058B44" w14:paraId="6857A743" w14:textId="379D82DF">
            <w:pPr>
              <w:pStyle w:val="ListParagraph"/>
              <w:numPr>
                <w:ilvl w:val="0"/>
                <w:numId w:val="16"/>
              </w:numPr>
              <w:bidi w:val="0"/>
              <w:spacing w:before="0" w:after="0" w:line="240" w:lineRule="auto"/>
              <w:jc w:val="both"/>
            </w:pPr>
            <w:r w:rsidRPr="43058B4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Sicrhau bod rheoli risg yn rhan annatod o'ch gweithgareddau beunyddiol i sicrhau cydymffurfiaeth â Pholisi Rheoli Risg y Brifysgol</w:t>
            </w:r>
          </w:p>
          <w:p w:rsidR="43058B44" w:rsidP="43058B44" w14:paraId="6FF27A44" w14:textId="423108E3">
            <w:pPr>
              <w:pStyle w:val="ListParagraph"/>
              <w:bidi w:val="0"/>
              <w:spacing w:before="0" w:after="0" w:line="240" w:lineRule="auto"/>
              <w:ind w:left="360"/>
              <w:jc w:val="both"/>
            </w:pPr>
          </w:p>
          <w:p w:rsidR="43058B44" w:rsidP="43058B44" w14:paraId="01A6018D" w14:textId="0EC613B8">
            <w:pPr>
              <w:bidi w:val="0"/>
              <w:spacing w:before="0"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917637" w:rsidRPr="007B5819" w:rsidP="00917637" w14:paraId="7D7605F0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14:paraId="3E2B292D" w14:textId="77777777" w:rsidTr="603737B6">
        <w:tblPrEx>
          <w:tblW w:w="10916" w:type="dxa"/>
          <w:tblInd w:w="-176" w:type="dxa"/>
          <w:tblLayout w:type="fixed"/>
          <w:tblLook w:val="04A0"/>
        </w:tblPrEx>
        <w:tc>
          <w:tcPr>
            <w:tcW w:w="1560" w:type="dxa"/>
            <w:shd w:val="clear" w:color="auto" w:fill="242F60"/>
            <w:vAlign w:val="center"/>
          </w:tcPr>
          <w:p w:rsidR="00917637" w:rsidRPr="007B5819" w:rsidP="43058B44" w14:paraId="065FD6C3" w14:textId="4CA966A5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43058B44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Gwerthoedd</w:t>
            </w:r>
          </w:p>
          <w:p w:rsidR="00917637" w:rsidRPr="007B5819" w:rsidP="43058B44" w14:paraId="076A3922" w14:textId="7B757DAD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43058B44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Gwasanaethau</w:t>
            </w:r>
          </w:p>
          <w:p w:rsidR="00917637" w:rsidRPr="007B5819" w:rsidP="43058B44" w14:paraId="1C0D76FB" w14:textId="7F5FD9FF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43058B44">
              <w:rPr>
                <w:rFonts w:ascii="Calibri" w:hAnsi="Calibr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Proffesiynol</w:t>
            </w:r>
          </w:p>
        </w:tc>
        <w:tc>
          <w:tcPr>
            <w:tcW w:w="9356" w:type="dxa"/>
          </w:tcPr>
          <w:p w:rsidR="005265E1" w:rsidRPr="007B5819" w:rsidP="00917637" w14:paraId="708619FE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43058B44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Mae'r holl feysydd Gwasanaethau Proffesiynol ym Mhrifysgol Abertawe yn gweithredu yn unol â chyfres ddiffiniedig o Werthoedd Craidd –</w:t>
            </w:r>
            <w:r>
              <w:fldChar w:fldCharType="begin"/>
            </w:r>
            <w:r>
              <w:instrText xml:space="preserve"> HYPERLINK "https://www.swansea.ac.uk/the-university/values/professional-services-values/" </w:instrText>
            </w:r>
            <w:r>
              <w:fldChar w:fldCharType="separate"/>
            </w:r>
            <w:r w:rsidRPr="43058B44">
              <w:rPr>
                <w:rStyle w:val="Hyperlink"/>
                <w:rFonts w:ascii="Calibri" w:hAnsi="Calibri"/>
                <w:sz w:val="20"/>
                <w:szCs w:val="20"/>
                <w:u w:val="single"/>
                <w:rtl w:val="0"/>
                <w:lang w:val="cy-GB"/>
              </w:rPr>
              <w:t>Gwerthoedd Gwasanaethau Proffesiynol</w:t>
            </w:r>
            <w:r>
              <w:fldChar w:fldCharType="end"/>
            </w:r>
            <w:r w:rsidRPr="43058B44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 xml:space="preserve"> a disgwylir i bawb ddangos ymrwymiad i'r gwerthoedd hyn o'r adeg cyflwyno cais am swydd i gyflawni eu rolau o ddydd i ddydd.
 Mae ymrwymiad i'n gwerthoedd ym Mhrifysgol Abertawe yn ein cefnogi wrth hyrwyddo cydraddoldeb ac wrth werthfawrogi amrywiaeth er mwyn defnyddio'r holl ddoniau sydd gennym.</w:t>
            </w:r>
          </w:p>
          <w:p w:rsidR="00917637" w:rsidRPr="007B5819" w:rsidP="00917637" w14:paraId="6890245C" w14:textId="1D40262B">
            <w:pPr>
              <w:bidi w:val="0"/>
              <w:spacing w:before="0" w:after="0" w:line="240" w:lineRule="auto"/>
            </w:pPr>
          </w:p>
          <w:p w:rsidR="00917637" w:rsidRPr="007B5819" w:rsidP="43058B44" w14:paraId="19F888A6" w14:textId="292F5479">
            <w:pPr>
              <w:bidi w:val="0"/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3058B4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rtl w:val="0"/>
                <w:lang w:val="cy-GB"/>
              </w:rPr>
              <w:t>Rydym yn Broffesiynol</w:t>
            </w:r>
            <w:r>
              <w:rPr>
                <w:rtl w:val="0"/>
                <w:lang w:val="cy-GB"/>
              </w:rPr>
              <w:br/>
            </w:r>
            <w:r w:rsidRPr="43058B4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0"/>
                <w:szCs w:val="20"/>
                <w:rtl w:val="0"/>
                <w:lang w:val="cy-GB"/>
              </w:rPr>
              <w:t>Rydym yn ymfalchïo mewn defnyddio ein gwybodaeth, ein sgiliau, ein creadigrwydd, ein huniondeb a'n doethineb i ddarparu gwasanaethau arloesol, effeithiol ac effeithlon ynghyd ag atebion o safon ardderchog.</w:t>
            </w:r>
          </w:p>
          <w:p w:rsidR="00917637" w:rsidRPr="007B5819" w:rsidP="43058B44" w14:paraId="6AD28C35" w14:textId="07A03E7F">
            <w:pPr>
              <w:bidi w:val="0"/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tl w:val="0"/>
                <w:lang w:val="cy-GB"/>
              </w:rPr>
              <w:br/>
            </w:r>
            <w:r w:rsidRPr="43058B44" w:rsidR="615B459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rtl w:val="0"/>
                <w:lang w:val="cy-GB"/>
              </w:rPr>
              <w:t>Rydym yn gweithio gyda'n gilydd</w:t>
            </w:r>
            <w:r>
              <w:rPr>
                <w:rtl w:val="0"/>
                <w:lang w:val="cy-GB"/>
              </w:rPr>
              <w:br/>
            </w:r>
            <w:r w:rsidRPr="43058B44" w:rsidR="615B459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0"/>
                <w:szCs w:val="20"/>
                <w:rtl w:val="0"/>
                <w:lang w:val="cy-GB"/>
              </w:rPr>
              <w:t>Rydym yn ymfalchïo mewn amgylchedd gweithio rhagweithiol a chydweithredol o gydraddoldeb, ymddiriedaeth, parch, cydweithio a her, i ddarparu gwasanaethau sy'n ceisio rhagori ar anghenion a disgwyliadau cwsmeriaid.</w:t>
            </w:r>
          </w:p>
          <w:p w:rsidR="00917637" w:rsidRPr="007B5819" w:rsidP="43058B44" w14:paraId="1D4FA5EF" w14:textId="3E519DF3">
            <w:pPr>
              <w:bidi w:val="0"/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:rsidR="00917637" w:rsidRPr="007B5819" w:rsidP="43058B44" w14:paraId="119DCF19" w14:textId="044C6190">
            <w:pPr>
              <w:bidi w:val="0"/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3058B4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rtl w:val="0"/>
                <w:lang w:val="cy-GB"/>
              </w:rPr>
              <w:t>Rydym yn Ofalgar</w:t>
            </w:r>
            <w:r w:rsidRPr="43058B4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0"/>
                <w:szCs w:val="20"/>
                <w:rtl w:val="0"/>
                <w:lang w:val="cy-GB"/>
              </w:rPr>
              <w:t xml:space="preserve"> </w:t>
            </w:r>
            <w:r>
              <w:rPr>
                <w:rtl w:val="0"/>
                <w:lang w:val="cy-GB"/>
              </w:rPr>
              <w:br/>
            </w:r>
            <w:r w:rsidRPr="43058B4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0"/>
                <w:szCs w:val="20"/>
                <w:rtl w:val="0"/>
                <w:lang w:val="cy-GB"/>
              </w:rPr>
              <w:t>Rydym yn cymryd cyfrifoldeb am wrando ar ein myfyrwyr, ein cydweithwyr, ein partneriaid allanol a'r cyhoedd, eu deall ac ymateb yn hyblyg iddynt, fel bod pob cysylltiad rhyngddynt a ni yn brofiad personol a chadarnhaol.</w:t>
            </w:r>
          </w:p>
          <w:p w:rsidR="00917637" w:rsidRPr="007B5819" w:rsidP="43058B44" w14:paraId="3DCD98EC" w14:textId="6991F8C6">
            <w:pPr>
              <w:bidi w:val="0"/>
              <w:spacing w:beforeAutospacing="1" w:afterAutospacing="1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3058B4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Mae ymrwymiad i'n gwerthoedd ym Mhrifysgol Abertawe yn ein cefnogi wrth hyrwyddo cydraddoldeb ac wrth werthfawrogi amrywiaeth er mwyn defnyddio'r holl ddoniau sydd gennym.</w:t>
            </w:r>
          </w:p>
          <w:p w:rsidR="00917637" w:rsidRPr="007B5819" w:rsidP="43058B44" w14:paraId="346FC025" w14:textId="53178B29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tl w:val="0"/>
                <w:lang w:val="cy-GB"/>
              </w:rPr>
              <w:br/>
            </w:r>
          </w:p>
        </w:tc>
      </w:tr>
      <w:tr w14:paraId="69C0FD58" w14:textId="77777777" w:rsidTr="603737B6">
        <w:tblPrEx>
          <w:tblW w:w="10916" w:type="dxa"/>
          <w:tblInd w:w="-176" w:type="dxa"/>
          <w:tblLayout w:type="fixed"/>
          <w:tblLook w:val="04A0"/>
        </w:tblPrEx>
        <w:trPr>
          <w:trHeight w:val="300"/>
        </w:trPr>
        <w:tc>
          <w:tcPr>
            <w:tcW w:w="1560" w:type="dxa"/>
            <w:shd w:val="clear" w:color="auto" w:fill="242F60"/>
            <w:vAlign w:val="center"/>
          </w:tcPr>
          <w:p w:rsidR="00917637" w:rsidRPr="007B5819" w:rsidP="00917637" w14:paraId="18D7861B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B581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br w:type="page"/>
            </w: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Manyleb Person</w:t>
            </w:r>
          </w:p>
          <w:p w:rsidR="00917637" w:rsidRPr="007B5819" w:rsidP="00917637" w14:paraId="1F407CB9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356" w:type="dxa"/>
          </w:tcPr>
          <w:p w:rsidR="00917637" w:rsidRPr="007B5819" w:rsidP="43058B44" w14:paraId="0D4D3823" w14:textId="29CBCD54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43058B44">
              <w:rPr>
                <w:rFonts w:ascii="Calibri" w:hAnsi="Calibr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Hanfodol:</w:t>
            </w:r>
          </w:p>
          <w:p w:rsidR="00917637" w:rsidRPr="007B5819" w:rsidP="43058B44" w14:paraId="736EA8E7" w14:textId="1AE69DA2">
            <w:pPr>
              <w:bidi w:val="0"/>
              <w:spacing w:beforeAutospacing="1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:rsidR="00917637" w:rsidRPr="007B5819" w:rsidP="43058B44" w14:paraId="6973C617" w14:textId="69630EDD">
            <w:pPr>
              <w:bidi w:val="0"/>
              <w:spacing w:beforeAutospacing="1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3058B4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rtl w:val="0"/>
                <w:lang w:val="cy-GB"/>
              </w:rPr>
              <w:t>Gwerthoedd:</w:t>
            </w:r>
          </w:p>
          <w:p w:rsidR="00917637" w:rsidRPr="007B5819" w:rsidP="43058B44" w14:paraId="52E2775B" w14:textId="018FFD04">
            <w:pPr>
              <w:pStyle w:val="ListParagraph"/>
              <w:numPr>
                <w:ilvl w:val="0"/>
                <w:numId w:val="1"/>
              </w:numPr>
              <w:bidi w:val="0"/>
              <w:spacing w:before="0" w:after="24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3058B4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Tystiolaeth o ymfalchïo mewn darparu gwasanaethau ac atebion proffesiynol</w:t>
            </w:r>
          </w:p>
          <w:p w:rsidR="00917637" w:rsidRPr="007B5819" w:rsidP="43058B44" w14:paraId="72CFEBBD" w14:textId="60769CFD">
            <w:pPr>
              <w:pStyle w:val="ListParagraph"/>
              <w:numPr>
                <w:ilvl w:val="0"/>
                <w:numId w:val="1"/>
              </w:numPr>
              <w:bidi w:val="0"/>
              <w:spacing w:before="0" w:after="24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3058B4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Gallu gweithio mewn amgylchedd o gydraddoldeb, ymddiriedaeth a pharch i ddarparu gwasanaethau sy'n ceisio rhagori ar anghenion a disgwyliadau'r cwsmeriaid.</w:t>
            </w:r>
          </w:p>
          <w:p w:rsidR="00917637" w:rsidRPr="00164E07" w:rsidP="00073B12" w14:paraId="6C825255" w14:textId="48E2BA0B">
            <w:pPr>
              <w:pStyle w:val="ListParagraph"/>
              <w:numPr>
                <w:ilvl w:val="0"/>
                <w:numId w:val="1"/>
              </w:num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164E07">
              <w:rPr>
                <w:rFonts w:ascii="Calibri" w:eastAsia="Calibri" w:hAnsi="Calibri" w:cs="Calibri"/>
                <w:color w:val="000000" w:themeColor="text1"/>
                <w:sz w:val="20"/>
                <w:szCs w:val="20"/>
                <w:rtl w:val="0"/>
                <w:lang w:val="cy-GB"/>
              </w:rPr>
              <w:t>Tystiolaeth amlwg o ymagwedd ofalgar at eich holl gwsmeriaid, gan sicrhau profiad personol a chadarnhaol</w:t>
            </w:r>
          </w:p>
          <w:p w:rsidR="00917637" w:rsidRPr="007B5819" w:rsidP="00917637" w14:paraId="36560843" w14:textId="77777777">
            <w:pPr>
              <w:pStyle w:val="ListParagraph"/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7637" w:rsidRPr="007B5819" w:rsidP="00917637" w14:paraId="0F8B8411" w14:textId="5F642980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5819">
              <w:rPr>
                <w:rFonts w:ascii="Calibri" w:hAnsi="Calibri" w:cstheme="minorHAnsi"/>
                <w:b/>
                <w:bCs/>
                <w:sz w:val="20"/>
                <w:szCs w:val="20"/>
                <w:rtl w:val="0"/>
                <w:lang w:val="cy-GB"/>
              </w:rPr>
              <w:t>Cymwysterau</w:t>
            </w:r>
          </w:p>
          <w:p w:rsidR="00917637" w:rsidRPr="007B5819" w:rsidP="43761A37" w14:paraId="7EEE2410" w14:textId="5ACB6BBF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  <w:p w:rsidR="0A655BA6" w:rsidP="43761A37" w14:paraId="4302499E" w14:textId="7AD5EA4F">
            <w:pPr>
              <w:pStyle w:val="ListParagraph"/>
              <w:numPr>
                <w:ilvl w:val="0"/>
                <w:numId w:val="5"/>
              </w:numPr>
              <w:bidi w:val="0"/>
              <w:spacing w:before="0" w:after="0" w:line="240" w:lineRule="auto"/>
              <w:rPr>
                <w:rFonts w:asciiTheme="minorHAnsi" w:hAnsiTheme="minorHAnsi"/>
                <w:szCs w:val="18"/>
              </w:rPr>
            </w:pPr>
            <w:r w:rsidRPr="1E7C3B7D">
              <w:rPr>
                <w:rFonts w:asciiTheme="minorHAnsi" w:hAnsiTheme="minorHAnsi"/>
                <w:sz w:val="20"/>
                <w:szCs w:val="20"/>
                <w:rtl w:val="0"/>
                <w:lang w:val="cy-GB"/>
              </w:rPr>
              <w:t>Gradd neu brofiad perthnasol cyfwerth</w:t>
            </w:r>
          </w:p>
          <w:p w:rsidR="00917637" w:rsidRPr="007B5819" w:rsidP="00917637" w14:paraId="6798EB80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:rsidR="00917637" w:rsidRPr="007B5819" w:rsidP="00917637" w14:paraId="76563B71" w14:textId="6D0ED9F0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43058B44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>Profiad</w:t>
            </w:r>
          </w:p>
          <w:p w:rsidR="3F551E55" w:rsidP="6B0A9A44" w14:paraId="267A69CC" w14:textId="6C4C62C5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bidi w:val="0"/>
              <w:spacing w:after="0" w:line="240" w:lineRule="auto"/>
              <w:ind w:left="714" w:hanging="357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6168F0D6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Dealltwriaeth glir o ddysgu ac addysgu mewn amgylchedd addysg uwch, addysgeg gysylltiedig a dylunio a chyflwyno datblygiad sgiliau dysgu ac addysgu digidol. </w:t>
            </w:r>
          </w:p>
          <w:p w:rsidR="155C46E1" w:rsidP="43058B44" w14:paraId="295A84D5" w14:textId="33C91145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bidi w:val="0"/>
              <w:spacing w:after="0" w:line="240" w:lineRule="auto"/>
              <w:ind w:left="714" w:hanging="357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6168F0D6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Profiad o gyflwyno adnoddau a chymorth ar gyfer meithrin sgiliau dysgu ac addysgu digidol.</w:t>
            </w:r>
          </w:p>
          <w:p w:rsidR="009C649B" w:rsidP="43058B44" w14:paraId="299B07D2" w14:textId="689EB7AF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bidi w:val="0"/>
              <w:spacing w:after="0" w:line="240" w:lineRule="auto"/>
              <w:ind w:left="714" w:hanging="357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Profiad o gefnogi a/neu weithio mewn amgylchedd dysgu rhithwir</w:t>
            </w:r>
          </w:p>
          <w:p w:rsidR="4493515C" w:rsidP="1E7C3B7D" w14:paraId="5A7BAECC" w14:textId="238C3609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bidi w:val="0"/>
              <w:spacing w:after="0" w:line="240" w:lineRule="auto"/>
              <w:ind w:left="714" w:hanging="357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1E7C3B7D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Profiad o gyflwyno gwasanaethau sy'n ceisio cefnogi amcanion strategol sy'n cyd-fynd â gwelliant academaidd.
 </w:t>
            </w:r>
          </w:p>
          <w:p w:rsidR="43761A37" w:rsidP="1E7C3B7D" w14:paraId="02B1E5E6" w14:textId="6152E033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bidi w:val="0"/>
              <w:spacing w:before="0" w:after="0" w:line="240" w:lineRule="auto"/>
              <w:ind w:left="714" w:hanging="357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1E7C3B7D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Profiad o weithio gydag egwyddorion addysgegol a'r gallu i roi’r rhain ar waith yn ymarferol. </w:t>
            </w:r>
          </w:p>
          <w:p w:rsidR="43761A37" w:rsidP="1E7C3B7D" w14:paraId="35216CD8" w14:textId="5C6B82E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bidi w:val="0"/>
              <w:spacing w:before="0" w:after="0" w:line="240" w:lineRule="auto"/>
              <w:ind w:left="714" w:hanging="357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1E7C3B7D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Profiad o werthuso llwyddiant a gweithredu ar adborth i wella cyflwyniad. </w:t>
            </w:r>
          </w:p>
          <w:p w:rsidR="00917637" w:rsidRPr="007B5819" w:rsidP="00917637" w14:paraId="09F32DD4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17637" w:rsidRPr="007B5819" w:rsidP="00917637" w14:paraId="653351E3" w14:textId="7A755A1A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43761A37">
              <w:rPr>
                <w:rFonts w:ascii="Calibri" w:hAnsi="Calibri"/>
                <w:b/>
                <w:bCs/>
                <w:sz w:val="20"/>
                <w:szCs w:val="20"/>
                <w:rtl w:val="0"/>
                <w:lang w:val="cy-GB"/>
              </w:rPr>
              <w:t xml:space="preserve">Gwybodaeth a Sgiliau </w:t>
            </w:r>
          </w:p>
          <w:p w:rsidR="113438F5" w:rsidP="6B0A9A44" w14:paraId="326BEB11" w14:textId="4F302B0D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14" w:hanging="357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6168F0D6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Dealltwriaeth dda o'r dirwedd a'r heriau presennol o ran cyflwyno dysgu ac addysgu digidol mewn amgylchedd addysg uwch</w:t>
            </w:r>
          </w:p>
          <w:p w:rsidR="113438F5" w:rsidP="43058B44" w14:paraId="55F874B2" w14:textId="04C50D26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14" w:hanging="357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43058B44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Sgiliau cyfathrebu da ar lafar ac yn ysgrifenedig a'r gallu i gyflwyno dadleuon rhesymegol er mwyn cyflawni'r canlyniad a ddymunir.</w:t>
            </w:r>
          </w:p>
          <w:p w:rsidR="587804A0" w:rsidP="66A940AA" w14:paraId="2515BA6B" w14:textId="10796233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14" w:hanging="357"/>
              <w:rPr>
                <w:rFonts w:asciiTheme="minorHAnsi" w:hAnsiTheme="minorHAnsi"/>
                <w:color w:val="000000" w:themeColor="text1"/>
                <w:lang w:val="en-US"/>
              </w:rPr>
            </w:pPr>
            <w:r w:rsidRPr="66A940AA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Deall yr angen i hyrwyddo a gwreiddio ymarfer effeithiol wrth ddatblygu sgiliau dysgu ac addysgu ar draws y Brifysgol. </w:t>
            </w:r>
          </w:p>
          <w:p w:rsidR="113438F5" w:rsidP="43058B44" w14:paraId="21D052C5" w14:textId="07E3312E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14" w:hanging="357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43058B44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Sgiliau cyfathrebu da i gyfathrebu’n effeithiol.</w:t>
            </w:r>
          </w:p>
          <w:p w:rsidR="113438F5" w:rsidP="43761A37" w14:paraId="78E79307" w14:textId="4358CC24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14" w:hanging="357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43058B44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Sgiliau trefnu a rheoli amser ardderchog a'r gallu i flaenoriaethu gwaith er mwyn bodloni dyddiadau cau mewn ffordd sy'n canolbwyntio ar ganlyniadau</w:t>
            </w:r>
          </w:p>
          <w:p w:rsidR="113438F5" w:rsidP="1E7C3B7D" w14:paraId="0E798D44" w14:textId="4A350E07">
            <w:pPr>
              <w:pStyle w:val="ListParagraph"/>
              <w:numPr>
                <w:ilvl w:val="0"/>
                <w:numId w:val="7"/>
              </w:numPr>
              <w:bidi w:val="0"/>
              <w:spacing w:after="0" w:line="240" w:lineRule="auto"/>
              <w:ind w:left="714" w:hanging="357"/>
              <w:rPr>
                <w:rFonts w:asciiTheme="minorHAnsi" w:hAnsiTheme="minorHAnsi"/>
                <w:color w:val="000000" w:themeColor="text1"/>
                <w:sz w:val="20"/>
                <w:szCs w:val="20"/>
                <w:lang w:val="en-US"/>
              </w:rPr>
            </w:pPr>
            <w:r w:rsidRPr="1E7C3B7D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 xml:space="preserve">Sgiliau a gwybodaeth rhagorol am TG, ynghyd â'r gallu i gefnogi dylunio a chyflwyno. </w:t>
            </w:r>
          </w:p>
          <w:p w:rsidR="00917637" w:rsidRPr="007B5819" w:rsidP="00917637" w14:paraId="0E51FD76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917637" w:rsidRPr="007B5819" w:rsidP="43761A37" w14:paraId="2F503FC4" w14:textId="6064FC3E">
            <w:pPr>
              <w:bidi w:val="0"/>
              <w:spacing w:before="0"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43761A37">
              <w:rPr>
                <w:rFonts w:ascii="Calibri" w:hAnsi="Calibri"/>
                <w:b/>
                <w:bCs/>
                <w:sz w:val="20"/>
                <w:szCs w:val="20"/>
                <w:u w:val="single"/>
                <w:rtl w:val="0"/>
                <w:lang w:val="cy-GB"/>
              </w:rPr>
              <w:t>Meini Prawf Dymunol:</w:t>
            </w:r>
          </w:p>
          <w:p w:rsidR="00917637" w:rsidRPr="007B5819" w:rsidP="43761A37" w14:paraId="07F0B9B1" w14:textId="7D669E13">
            <w:pPr>
              <w:pStyle w:val="ListParagraph"/>
              <w:numPr>
                <w:ilvl w:val="0"/>
                <w:numId w:val="6"/>
              </w:numPr>
              <w:bidi w:val="0"/>
              <w:spacing w:before="240" w:after="24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6EB421D2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Y gallu i gyfathrebu yn Gymraeg.</w:t>
            </w:r>
          </w:p>
          <w:p w:rsidR="69E3D80D" w:rsidP="6EB421D2" w14:paraId="3850C10A" w14:textId="3D0D1DC2">
            <w:pPr>
              <w:pStyle w:val="ListParagraph"/>
              <w:numPr>
                <w:ilvl w:val="0"/>
                <w:numId w:val="6"/>
              </w:numPr>
              <w:bidi w:val="0"/>
              <w:spacing w:before="240" w:after="240" w:line="240" w:lineRule="auto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6EB421D2">
              <w:rPr>
                <w:rFonts w:asciiTheme="minorHAnsi" w:hAnsiTheme="minorHAnsi"/>
                <w:color w:val="000000" w:themeColor="text1"/>
                <w:sz w:val="20"/>
                <w:szCs w:val="20"/>
                <w:rtl w:val="0"/>
                <w:lang w:val="cy-GB"/>
              </w:rPr>
              <w:t>Cymrodoriaeth Advance HE</w:t>
            </w:r>
          </w:p>
          <w:p w:rsidR="00917637" w:rsidRPr="007B5819" w:rsidP="43761A37" w14:paraId="3BE20AB1" w14:textId="0B348862">
            <w:pPr>
              <w:bidi w:val="0"/>
              <w:spacing w:before="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0184A653" w14:textId="77777777" w:rsidTr="603737B6">
        <w:tblPrEx>
          <w:tblW w:w="10916" w:type="dxa"/>
          <w:tblInd w:w="-176" w:type="dxa"/>
          <w:tblLayout w:type="fixed"/>
          <w:tblLook w:val="04A0"/>
        </w:tblPrEx>
        <w:trPr>
          <w:trHeight w:val="1337"/>
        </w:trPr>
        <w:tc>
          <w:tcPr>
            <w:tcW w:w="1560" w:type="dxa"/>
            <w:shd w:val="clear" w:color="auto" w:fill="242F60"/>
            <w:vAlign w:val="center"/>
          </w:tcPr>
          <w:p w:rsidR="00917637" w:rsidRPr="007B5819" w:rsidP="00917637" w14:paraId="2BC3F907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Lefel Iaith Gymraeg</w:t>
            </w:r>
          </w:p>
        </w:tc>
        <w:tc>
          <w:tcPr>
            <w:tcW w:w="9356" w:type="dxa"/>
          </w:tcPr>
          <w:sdt>
            <w:sdtPr>
              <w:rPr>
                <w:rFonts w:asciiTheme="minorHAnsi" w:hAnsiTheme="minorHAnsi"/>
                <w:sz w:val="20"/>
                <w:szCs w:val="20"/>
              </w:rPr>
              <w:id w:val="-899205344"/>
              <w:placeholder>
                <w:docPart w:val="87A62CB1E10145FCAAC7EF50DA40D10E"/>
              </w:placeholder>
              <w:dropDownList w:lastValue="Level 1 – ‘a little’ - pronounce Welsh words. Able to answer the phone in Welsh (good morning / afternoon). Able to use very basic every-day words and phrases (thank you, please etc.). Level 1 can be reached by completing a one-hour training course.">
                <w:listItem w:value="CHOOSE FROM DROPDOWN" w:displayText="CHOOSE FROM DROPDOWN"/>
                <w:listItem w:value="Level 1 – ‘a little’ - pronounce Welsh words. Able to answer the phone in Welsh (good morning / afternoon). Able to use very basic every-day words and phrases (thank you, please etc.). Level 1 can be reached by completing a one-hour training course." w:displayText="Level 1 – ‘a little’ - pronounce Welsh words. Able to answer the phone in Welsh (good morning / afternoon). Able to use very basic every-day words and phrases (thank you, please etc.). Level 1 can be reached by completing a one-hour training course."/>
                <w:listItem w:value="Level 2 – ‘fairly well’ - understand a fair range of job-related correspondence. Able to keep up a simple conversation but may need to revert to English to discuss complex or technical information. Able to write reasonably accurate correspondence in Welsh." w:displayText="Level 2 – ‘fairly well’ - understand a fair range of job-related correspondence. Able to keep up a simple conversation but may need to revert to English to discuss complex or technical information. Able to write reasonably accurate correspondence in Welsh."/>
                <w:listItem w:value="Level 3 – ‘fluently’ - able to conduct a fluent conversation in Welsh on a work-related matter. Able to write original Welsh material with confidence." w:displayText="Level 3 – ‘fluently’ - able to conduct a fluent conversation in Welsh on a work-related matter. Able to write original Welsh material with confidence."/>
              </w:dropDownList>
            </w:sdtPr>
            <w:sdtContent>
              <w:p w:rsidR="00917637" w:rsidRPr="007B5819" w:rsidP="43761A37" w14:paraId="18355624" w14:textId="105594CB">
                <w:pPr>
                  <w:bidi w:val="0"/>
                  <w:spacing w:before="0" w:after="0" w:line="240" w:lineRule="auto"/>
                  <w:rPr>
                    <w:rFonts w:asciiTheme="minorHAnsi" w:hAnsi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sz w:val="20"/>
                    <w:szCs w:val="20"/>
                  </w:rPr>
                  <w:t>Level 1 – ‘a little’ - pronounce Welsh words. Able to answer the phone in Welsh (good morning / afternoon). Able to use very basic every-day words and phrases (thank you, please etc.). Level 1 can be reached by completing a one-hour training course.</w:t>
                </w:r>
              </w:p>
            </w:sdtContent>
          </w:sdt>
          <w:p w:rsidR="00917637" w:rsidRPr="007B5819" w:rsidP="00917637" w14:paraId="51365953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17637" w:rsidRPr="007B5819" w:rsidP="00917637" w14:paraId="2D0DB279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B581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 xml:space="preserve">Am ragor o wybodaeth am Lefelau'r Iaith Gymraeg, gweler tudalen we’r Asesiad o Sgiliau Iaith Gymraeg, sydd ar gael </w:t>
            </w:r>
            <w:r>
              <w:fldChar w:fldCharType="begin"/>
            </w:r>
            <w:r>
              <w:instrText xml:space="preserve"> HYPERLINK "https://www.swansea.ac.uk/welsh-language-standards/compliance/recruitment/" </w:instrText>
            </w:r>
            <w:r>
              <w:fldChar w:fldCharType="separate"/>
            </w:r>
            <w:r w:rsidRPr="007B5819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yma</w:t>
            </w:r>
            <w:r>
              <w:fldChar w:fldCharType="end"/>
            </w:r>
            <w:r w:rsidRPr="007B5819">
              <w:rPr>
                <w:rFonts w:asciiTheme="minorHAnsi" w:hAnsiTheme="minorHAnsi" w:cstheme="minorHAnsi"/>
                <w:sz w:val="20"/>
                <w:szCs w:val="20"/>
                <w:rtl w:val="0"/>
                <w:lang w:val="cy-GB"/>
              </w:rPr>
              <w:t>.</w:t>
            </w:r>
          </w:p>
        </w:tc>
      </w:tr>
      <w:tr w14:paraId="15EF6EFF" w14:textId="77777777" w:rsidTr="603737B6">
        <w:tblPrEx>
          <w:tblW w:w="10916" w:type="dxa"/>
          <w:tblInd w:w="-176" w:type="dxa"/>
          <w:tblLayout w:type="fixed"/>
          <w:tblLook w:val="04A0"/>
        </w:tblPrEx>
        <w:trPr>
          <w:trHeight w:val="2205"/>
        </w:trPr>
        <w:tc>
          <w:tcPr>
            <w:tcW w:w="1560" w:type="dxa"/>
            <w:shd w:val="clear" w:color="auto" w:fill="242F60"/>
            <w:vAlign w:val="center"/>
          </w:tcPr>
          <w:p w:rsidR="00917637" w:rsidRPr="007B5819" w:rsidP="00917637" w14:paraId="58ED73E0" w14:textId="77777777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5819">
              <w:rPr>
                <w:rFonts w:ascii="Calibri" w:hAnsi="Calibri" w:cstheme="minorHAnsi"/>
                <w:b/>
                <w:bCs/>
                <w:color w:val="FFFFFF" w:themeColor="background1"/>
                <w:sz w:val="20"/>
                <w:szCs w:val="20"/>
                <w:rtl w:val="0"/>
                <w:lang w:val="cy-GB"/>
              </w:rPr>
              <w:t>Gwybodaeth Ychwanegol</w:t>
            </w:r>
          </w:p>
        </w:tc>
        <w:tc>
          <w:tcPr>
            <w:tcW w:w="9356" w:type="dxa"/>
          </w:tcPr>
          <w:p w:rsidR="00917637" w:rsidRPr="007B5819" w:rsidP="00917637" w14:paraId="28833B49" w14:textId="09B7D9AC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5819">
              <w:rPr>
                <w:rFonts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 xml:space="preserve">Ymholiadau anffurfiol: Cysylltwch â Christian Stevens, Arweinydd Technoleg ac Addysg â Chymorth Digidol – </w:t>
            </w:r>
            <w:r>
              <w:fldChar w:fldCharType="begin"/>
            </w:r>
            <w:r>
              <w:instrText xml:space="preserve"> HYPERLINK "mailto:c.r.stevens@swansea.ac.uk" </w:instrText>
            </w:r>
            <w:r>
              <w:fldChar w:fldCharType="separate"/>
            </w:r>
            <w:r w:rsidRPr="0040788F" w:rsidR="0003406B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c.r.stevens@</w:t>
            </w:r>
            <w:r w:rsidRPr="0040788F" w:rsidR="0003406B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abertawe</w:t>
            </w:r>
            <w:r w:rsidRPr="0040788F" w:rsidR="0003406B">
              <w:rPr>
                <w:rStyle w:val="Hyperlink"/>
                <w:rFonts w:ascii="Calibri" w:hAnsi="Calibri" w:cstheme="minorHAnsi"/>
                <w:sz w:val="20"/>
                <w:szCs w:val="20"/>
                <w:u w:val="single"/>
                <w:rtl w:val="0"/>
                <w:lang w:val="cy-GB"/>
              </w:rPr>
              <w:t>.ac.uk</w:t>
            </w:r>
            <w:r>
              <w:fldChar w:fldCharType="end"/>
            </w:r>
            <w:r w:rsidR="0003406B">
              <w:rPr>
                <w:rFonts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 xml:space="preserve"> </w:t>
            </w:r>
          </w:p>
          <w:p w:rsidR="00917637" w:rsidRPr="007B5819" w:rsidP="00917637" w14:paraId="4D861578" w14:textId="50DFE5B1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5819">
              <w:rPr>
                <w:rFonts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Dyddiad llunio’r rhestr fer: Yr wythnos sy'n dechrau ar 12 Ionawr 2026</w:t>
            </w:r>
          </w:p>
          <w:p w:rsidR="00917637" w:rsidRPr="007B5819" w:rsidP="00917637" w14:paraId="2BF26E0B" w14:textId="23136EF2">
            <w:pPr>
              <w:bidi w:val="0"/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B5819">
              <w:rPr>
                <w:rFonts w:asciiTheme="minorHAnsi" w:hAnsiTheme="minorHAnsi" w:cstheme="minorHAnsi"/>
                <w:color w:val="000000"/>
                <w:sz w:val="20"/>
                <w:szCs w:val="20"/>
                <w:rtl w:val="0"/>
                <w:lang w:val="cy-GB"/>
              </w:rPr>
              <w:t>Dyddiad Cyfweld: Yr wythnos sy'n dechrau ar 26 Ionawr 2026</w:t>
            </w:r>
          </w:p>
          <w:p w:rsidR="00917637" w:rsidRPr="007B5819" w:rsidP="00815286" w14:paraId="7E8A2D0E" w14:textId="3686174E">
            <w:pPr>
              <w:bidi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917637" w:rsidRPr="007B5819" w:rsidP="00917637" w14:paraId="1D81D853" w14:textId="77777777">
      <w:pPr>
        <w:bidi w:val="0"/>
        <w:spacing w:before="0" w:after="0" w:line="240" w:lineRule="auto"/>
        <w:ind w:firstLine="720"/>
        <w:rPr>
          <w:rFonts w:asciiTheme="minorHAnsi" w:hAnsiTheme="minorHAnsi" w:cstheme="minorHAnsi"/>
          <w:sz w:val="20"/>
          <w:szCs w:val="20"/>
        </w:rPr>
      </w:pPr>
      <w:r w:rsidRPr="007B5819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222885</wp:posOffset>
            </wp:positionV>
            <wp:extent cx="1190625" cy="771525"/>
            <wp:effectExtent l="0" t="0" r="9525" b="9525"/>
            <wp:wrapSquare wrapText="bothSides"/>
            <wp:docPr id="5" name="Picture 5" descr="Athena SWAN Charter Silver Award logo 20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8339" name="Picture 1" descr="Athena SWAN Charter Silver Award logo 201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5819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</w:r>
      <w:r w:rsidRPr="007B5819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1066800" cy="661631"/>
            <wp:effectExtent l="0" t="0" r="0" b="5715"/>
            <wp:docPr id="561262513" name="Picture 561262513" descr="H:\Vacancies\Masters\logos\Stonewa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56067" name="Picture 3" descr="H:\Vacancies\Masters\logos\Stonewall Log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20" cy="66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5819">
        <w:rPr>
          <w:rFonts w:asciiTheme="minorHAnsi" w:hAnsiTheme="minorHAnsi" w:cstheme="minorHAnsi"/>
          <w:sz w:val="20"/>
          <w:szCs w:val="20"/>
          <w:rtl w:val="0"/>
          <w:lang w:val="cy-GB"/>
        </w:rPr>
        <w:tab/>
        <w:tab/>
        <w:tab/>
        <w:tab/>
      </w:r>
      <w:r w:rsidRPr="007B5819">
        <w:rPr>
          <w:rFonts w:asciiTheme="minorHAnsi" w:hAnsiTheme="minorHAnsi" w:cstheme="minorHAnsi"/>
          <w:noProof/>
          <w:sz w:val="20"/>
          <w:szCs w:val="20"/>
          <w:lang w:eastAsia="en-GB"/>
        </w:rPr>
        <w:drawing>
          <wp:inline distT="0" distB="0" distL="0" distR="0">
            <wp:extent cx="914400" cy="621792"/>
            <wp:effectExtent l="0" t="0" r="0" b="6985"/>
            <wp:docPr id="749875338" name="Picture 1" descr="H:\Vacancies\Masters\logos\HR Research Excellenc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1959" name="Picture 1" descr="H:\Vacancies\Masters\logos\HR Research Excellence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90" cy="62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60B" w:rsidRPr="007B5819" w:rsidP="00917637" w14:paraId="1FE162A5" w14:textId="35771FE9">
      <w:pPr>
        <w:bidi w:val="0"/>
        <w:spacing w:before="0"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Sect="00906D3E">
      <w:headerReference w:type="default" r:id="rId11"/>
      <w:footerReference w:type="default" r:id="rId12"/>
      <w:pgSz w:w="11900" w:h="16840"/>
      <w:pgMar w:top="1440" w:right="650" w:bottom="1440" w:left="630" w:header="621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F91955D-8667-457D-B15A-BC0017AADBF0}"/>
    <w:embedBold r:id="rId2" w:subsetted="1" w:fontKey="{74D02733-CE03-4E6E-B948-FC9DAD9DED6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3" w:subsetted="1" w:fontKey="{D05C79D7-0C4D-4C9D-914F-D977FE0BEBB3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20BF3" w14:paraId="7869D5ED" w14:textId="77777777">
    <w:pPr>
      <w:pStyle w:val="Footer"/>
      <w:tabs>
        <w:tab w:val="left" w:pos="803"/>
      </w:tabs>
      <w:bidi w:val="0"/>
      <w:rPr>
        <w:color w:val="002060"/>
        <w:lang w:val="en-GB"/>
      </w:rPr>
    </w:pPr>
    <w:r>
      <w:rPr>
        <w:color w:val="002060"/>
        <w:rtl w:val="0"/>
        <w:lang w:val="cy-GB"/>
      </w:rPr>
      <w:tab/>
    </w:r>
  </w:p>
  <w:p w:rsidR="00EE66F0" w:rsidRPr="00D6126D" w:rsidP="00D6126D" w14:paraId="0F40CD67" w14:textId="77777777">
    <w:pPr>
      <w:pStyle w:val="Footer"/>
      <w:bidi w:val="0"/>
      <w:ind w:left="-720" w:right="-650"/>
      <w:jc w:val="center"/>
      <w:rPr>
        <w:color w:val="002060"/>
        <w:lang w:val="en-GB"/>
      </w:rPr>
    </w:pPr>
    <w:r>
      <w:rPr>
        <w:noProof/>
        <w:color w:val="002060"/>
        <w:lang w:val="en-GB" w:eastAsia="en-GB"/>
      </w:rPr>
      <w:drawing>
        <wp:inline distT="0" distB="0" distL="0" distR="0">
          <wp:extent cx="8887134" cy="689548"/>
          <wp:effectExtent l="0" t="0" r="317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65738" name="473-Blue wave eps (2)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575" cy="715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1A8C" w:rsidP="0016465F" w14:paraId="258DCFE0" w14:textId="77777777">
    <w:pPr>
      <w:pStyle w:val="Header"/>
      <w:bidi w:val="0"/>
      <w:ind w:right="-90" w:hanging="990"/>
      <w:jc w:val="right"/>
    </w:pPr>
    <w:r>
      <w:rPr>
        <w:noProof/>
        <w:lang w:val="en-GB" w:eastAsia="en-GB"/>
      </w:rPr>
      <w:drawing>
        <wp:inline distT="0" distB="0" distL="0" distR="0">
          <wp:extent cx="1010035" cy="7175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wanUni-Eng 2017 [662] v1.ep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52" cy="728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6D6DA"/>
    <w:multiLevelType w:val="hybridMultilevel"/>
    <w:tmpl w:val="2126F7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A5273"/>
    <w:multiLevelType w:val="hybridMultilevel"/>
    <w:tmpl w:val="223484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FC7564"/>
    <w:multiLevelType w:val="hybridMultilevel"/>
    <w:tmpl w:val="764247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63818"/>
    <w:multiLevelType w:val="hybridMultilevel"/>
    <w:tmpl w:val="91005698"/>
    <w:lvl w:ilvl="0">
      <w:start w:val="1"/>
      <w:numFmt w:val="bullet"/>
      <w:pStyle w:val="BulletList"/>
      <w:lvlText w:val=""/>
      <w:lvlJc w:val="left"/>
      <w:pPr>
        <w:ind w:left="1000" w:hanging="360"/>
      </w:pPr>
      <w:rPr>
        <w:rFonts w:ascii="Wingdings" w:hAnsi="Wingdings" w:hint="default"/>
        <w:b/>
      </w:rPr>
    </w:lvl>
    <w:lvl w:ilvl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440" w:hanging="180"/>
      </w:pPr>
    </w:lvl>
    <w:lvl w:ilvl="3" w:tentative="1">
      <w:start w:val="1"/>
      <w:numFmt w:val="decimal"/>
      <w:lvlText w:val="%4."/>
      <w:lvlJc w:val="left"/>
      <w:pPr>
        <w:ind w:left="3160" w:hanging="360"/>
      </w:pPr>
    </w:lvl>
    <w:lvl w:ilvl="4" w:tentative="1">
      <w:start w:val="1"/>
      <w:numFmt w:val="lowerLetter"/>
      <w:lvlText w:val="%5."/>
      <w:lvlJc w:val="left"/>
      <w:pPr>
        <w:ind w:left="3880" w:hanging="360"/>
      </w:pPr>
    </w:lvl>
    <w:lvl w:ilvl="5" w:tentative="1">
      <w:start w:val="1"/>
      <w:numFmt w:val="lowerRoman"/>
      <w:lvlText w:val="%6."/>
      <w:lvlJc w:val="right"/>
      <w:pPr>
        <w:ind w:left="4600" w:hanging="180"/>
      </w:pPr>
    </w:lvl>
    <w:lvl w:ilvl="6" w:tentative="1">
      <w:start w:val="1"/>
      <w:numFmt w:val="decimal"/>
      <w:lvlText w:val="%7."/>
      <w:lvlJc w:val="left"/>
      <w:pPr>
        <w:ind w:left="5320" w:hanging="360"/>
      </w:pPr>
    </w:lvl>
    <w:lvl w:ilvl="7" w:tentative="1">
      <w:start w:val="1"/>
      <w:numFmt w:val="lowerLetter"/>
      <w:lvlText w:val="%8."/>
      <w:lvlJc w:val="left"/>
      <w:pPr>
        <w:ind w:left="6040" w:hanging="360"/>
      </w:pPr>
    </w:lvl>
    <w:lvl w:ilvl="8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>
    <w:nsid w:val="5B324D3F"/>
    <w:multiLevelType w:val="hybridMultilevel"/>
    <w:tmpl w:val="5A3408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6F0B29"/>
    <w:multiLevelType w:val="hybridMultilevel"/>
    <w:tmpl w:val="D31697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05AACB"/>
    <w:multiLevelType w:val="hybridMultilevel"/>
    <w:tmpl w:val="19CAC3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5D2687"/>
    <w:multiLevelType w:val="hybridMultilevel"/>
    <w:tmpl w:val="9BF2101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6A2483"/>
    <w:multiLevelType w:val="hybridMultilevel"/>
    <w:tmpl w:val="38B035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C40425"/>
    <w:multiLevelType w:val="hybridMultilevel"/>
    <w:tmpl w:val="63D8B15A"/>
    <w:lvl w:ilvl="0">
      <w:start w:val="1"/>
      <w:numFmt w:val="decimal"/>
      <w:lvlText w:val="%1."/>
      <w:lvlJc w:val="left"/>
      <w:pPr>
        <w:ind w:left="81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94" w:hanging="360"/>
      </w:pPr>
    </w:lvl>
    <w:lvl w:ilvl="2" w:tentative="1">
      <w:start w:val="1"/>
      <w:numFmt w:val="lowerRoman"/>
      <w:lvlText w:val="%3."/>
      <w:lvlJc w:val="right"/>
      <w:pPr>
        <w:ind w:left="2614" w:hanging="180"/>
      </w:pPr>
    </w:lvl>
    <w:lvl w:ilvl="3" w:tentative="1">
      <w:start w:val="1"/>
      <w:numFmt w:val="decimal"/>
      <w:lvlText w:val="%4."/>
      <w:lvlJc w:val="left"/>
      <w:pPr>
        <w:ind w:left="3334" w:hanging="360"/>
      </w:pPr>
    </w:lvl>
    <w:lvl w:ilvl="4" w:tentative="1">
      <w:start w:val="1"/>
      <w:numFmt w:val="lowerLetter"/>
      <w:lvlText w:val="%5."/>
      <w:lvlJc w:val="left"/>
      <w:pPr>
        <w:ind w:left="4054" w:hanging="360"/>
      </w:pPr>
    </w:lvl>
    <w:lvl w:ilvl="5" w:tentative="1">
      <w:start w:val="1"/>
      <w:numFmt w:val="lowerRoman"/>
      <w:lvlText w:val="%6."/>
      <w:lvlJc w:val="right"/>
      <w:pPr>
        <w:ind w:left="4774" w:hanging="180"/>
      </w:pPr>
    </w:lvl>
    <w:lvl w:ilvl="6" w:tentative="1">
      <w:start w:val="1"/>
      <w:numFmt w:val="decimal"/>
      <w:lvlText w:val="%7."/>
      <w:lvlJc w:val="left"/>
      <w:pPr>
        <w:ind w:left="5494" w:hanging="360"/>
      </w:pPr>
    </w:lvl>
    <w:lvl w:ilvl="7" w:tentative="1">
      <w:start w:val="1"/>
      <w:numFmt w:val="lowerLetter"/>
      <w:lvlText w:val="%8."/>
      <w:lvlJc w:val="left"/>
      <w:pPr>
        <w:ind w:left="6214" w:hanging="360"/>
      </w:pPr>
    </w:lvl>
    <w:lvl w:ilvl="8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5CE90EF5"/>
    <w:multiLevelType w:val="hybridMultilevel"/>
    <w:tmpl w:val="124669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057563"/>
    <w:multiLevelType w:val="hybridMultilevel"/>
    <w:tmpl w:val="68A84D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135973"/>
    <w:multiLevelType w:val="hybridMultilevel"/>
    <w:tmpl w:val="406AB2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8EEF2"/>
    <w:multiLevelType w:val="hybridMultilevel"/>
    <w:tmpl w:val="C7A81E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DE09E2"/>
    <w:multiLevelType w:val="hybridMultilevel"/>
    <w:tmpl w:val="34C833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64520E"/>
    <w:multiLevelType w:val="hybridMultilevel"/>
    <w:tmpl w:val="E6A87874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2"/>
  </w:num>
  <w:num w:numId="5">
    <w:abstractNumId w:val="2"/>
  </w:num>
  <w:num w:numId="6">
    <w:abstractNumId w:val="8"/>
  </w:num>
  <w:num w:numId="7">
    <w:abstractNumId w:val="1"/>
  </w:num>
  <w:num w:numId="8">
    <w:abstractNumId w:val="14"/>
  </w:num>
  <w:num w:numId="9">
    <w:abstractNumId w:val="15"/>
  </w:num>
  <w:num w:numId="10">
    <w:abstractNumId w:val="3"/>
  </w:num>
  <w:num w:numId="11">
    <w:abstractNumId w:val="9"/>
  </w:num>
  <w:num w:numId="12">
    <w:abstractNumId w:val="10"/>
  </w:num>
  <w:num w:numId="13">
    <w:abstractNumId w:val="11"/>
  </w:num>
  <w:num w:numId="14">
    <w:abstractNumId w:val="4"/>
  </w:num>
  <w:num w:numId="15">
    <w:abstractNumId w:val="5"/>
  </w:num>
  <w:num w:numId="1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8C"/>
    <w:rsid w:val="0000127C"/>
    <w:rsid w:val="0001028F"/>
    <w:rsid w:val="0001059E"/>
    <w:rsid w:val="00012C09"/>
    <w:rsid w:val="0003406B"/>
    <w:rsid w:val="00066560"/>
    <w:rsid w:val="0006771F"/>
    <w:rsid w:val="00067C0E"/>
    <w:rsid w:val="00073B12"/>
    <w:rsid w:val="00075827"/>
    <w:rsid w:val="00075C24"/>
    <w:rsid w:val="00075DD9"/>
    <w:rsid w:val="00084E4B"/>
    <w:rsid w:val="00087951"/>
    <w:rsid w:val="00092944"/>
    <w:rsid w:val="000C245F"/>
    <w:rsid w:val="000C7545"/>
    <w:rsid w:val="000D136B"/>
    <w:rsid w:val="000D2A79"/>
    <w:rsid w:val="000D6D70"/>
    <w:rsid w:val="000D795B"/>
    <w:rsid w:val="00113332"/>
    <w:rsid w:val="001169F6"/>
    <w:rsid w:val="00120BF3"/>
    <w:rsid w:val="00135091"/>
    <w:rsid w:val="001361A7"/>
    <w:rsid w:val="00152D1B"/>
    <w:rsid w:val="0016352E"/>
    <w:rsid w:val="0016453B"/>
    <w:rsid w:val="0016465F"/>
    <w:rsid w:val="00164E07"/>
    <w:rsid w:val="001750AD"/>
    <w:rsid w:val="0017799B"/>
    <w:rsid w:val="00186291"/>
    <w:rsid w:val="00186BB1"/>
    <w:rsid w:val="001908DB"/>
    <w:rsid w:val="001A0961"/>
    <w:rsid w:val="001A39A6"/>
    <w:rsid w:val="001E09AC"/>
    <w:rsid w:val="001E24A4"/>
    <w:rsid w:val="001E3EE0"/>
    <w:rsid w:val="001F4A68"/>
    <w:rsid w:val="002002A7"/>
    <w:rsid w:val="00200D2E"/>
    <w:rsid w:val="0021432B"/>
    <w:rsid w:val="00226B22"/>
    <w:rsid w:val="0024575B"/>
    <w:rsid w:val="0025430A"/>
    <w:rsid w:val="00254CB9"/>
    <w:rsid w:val="00260D92"/>
    <w:rsid w:val="002612C7"/>
    <w:rsid w:val="002638F0"/>
    <w:rsid w:val="00270313"/>
    <w:rsid w:val="00274ED1"/>
    <w:rsid w:val="00282E31"/>
    <w:rsid w:val="00287FAE"/>
    <w:rsid w:val="002A66C6"/>
    <w:rsid w:val="002C2AE3"/>
    <w:rsid w:val="002E437A"/>
    <w:rsid w:val="002E5182"/>
    <w:rsid w:val="002E52FC"/>
    <w:rsid w:val="002F7D81"/>
    <w:rsid w:val="003070C3"/>
    <w:rsid w:val="00322703"/>
    <w:rsid w:val="00326CBD"/>
    <w:rsid w:val="00330BD9"/>
    <w:rsid w:val="00351BC1"/>
    <w:rsid w:val="00360DC1"/>
    <w:rsid w:val="003B03A9"/>
    <w:rsid w:val="003B0D38"/>
    <w:rsid w:val="003D019C"/>
    <w:rsid w:val="003E7252"/>
    <w:rsid w:val="003F21B9"/>
    <w:rsid w:val="003F531A"/>
    <w:rsid w:val="00402828"/>
    <w:rsid w:val="00406139"/>
    <w:rsid w:val="0040788F"/>
    <w:rsid w:val="00410373"/>
    <w:rsid w:val="0041257C"/>
    <w:rsid w:val="00421579"/>
    <w:rsid w:val="00422A4D"/>
    <w:rsid w:val="0043174C"/>
    <w:rsid w:val="004322BE"/>
    <w:rsid w:val="00436940"/>
    <w:rsid w:val="00454795"/>
    <w:rsid w:val="004637C2"/>
    <w:rsid w:val="00463B39"/>
    <w:rsid w:val="004824FD"/>
    <w:rsid w:val="00490231"/>
    <w:rsid w:val="0049042D"/>
    <w:rsid w:val="00493707"/>
    <w:rsid w:val="004947E2"/>
    <w:rsid w:val="004978F5"/>
    <w:rsid w:val="004B3079"/>
    <w:rsid w:val="004C1F2A"/>
    <w:rsid w:val="004C272E"/>
    <w:rsid w:val="004C49D3"/>
    <w:rsid w:val="004D04E7"/>
    <w:rsid w:val="004D6214"/>
    <w:rsid w:val="004D74E1"/>
    <w:rsid w:val="004D7CD2"/>
    <w:rsid w:val="004D7D95"/>
    <w:rsid w:val="004E16F9"/>
    <w:rsid w:val="004E5E5E"/>
    <w:rsid w:val="005019FC"/>
    <w:rsid w:val="00511381"/>
    <w:rsid w:val="005135B9"/>
    <w:rsid w:val="00516ED5"/>
    <w:rsid w:val="005229A8"/>
    <w:rsid w:val="005265E1"/>
    <w:rsid w:val="005367A5"/>
    <w:rsid w:val="005613E7"/>
    <w:rsid w:val="00563F1B"/>
    <w:rsid w:val="00564F99"/>
    <w:rsid w:val="005705E1"/>
    <w:rsid w:val="0057412C"/>
    <w:rsid w:val="00580DAC"/>
    <w:rsid w:val="00593547"/>
    <w:rsid w:val="005C44E7"/>
    <w:rsid w:val="005C7B2A"/>
    <w:rsid w:val="005D2500"/>
    <w:rsid w:val="005D31FD"/>
    <w:rsid w:val="005D5108"/>
    <w:rsid w:val="00604F88"/>
    <w:rsid w:val="006264F5"/>
    <w:rsid w:val="006459A3"/>
    <w:rsid w:val="0065051A"/>
    <w:rsid w:val="0065503D"/>
    <w:rsid w:val="006566EE"/>
    <w:rsid w:val="00662E0D"/>
    <w:rsid w:val="00665DD4"/>
    <w:rsid w:val="006660A6"/>
    <w:rsid w:val="0067031A"/>
    <w:rsid w:val="00671CF5"/>
    <w:rsid w:val="00673E66"/>
    <w:rsid w:val="00674577"/>
    <w:rsid w:val="00677A62"/>
    <w:rsid w:val="006849EB"/>
    <w:rsid w:val="006943AD"/>
    <w:rsid w:val="00696BA4"/>
    <w:rsid w:val="0069786B"/>
    <w:rsid w:val="006A5311"/>
    <w:rsid w:val="006A6563"/>
    <w:rsid w:val="006A6B0E"/>
    <w:rsid w:val="006C10CA"/>
    <w:rsid w:val="006E4DAA"/>
    <w:rsid w:val="006F16C4"/>
    <w:rsid w:val="00716159"/>
    <w:rsid w:val="00717C91"/>
    <w:rsid w:val="0072777E"/>
    <w:rsid w:val="00731525"/>
    <w:rsid w:val="00736FA1"/>
    <w:rsid w:val="00741E64"/>
    <w:rsid w:val="00754B17"/>
    <w:rsid w:val="007625AA"/>
    <w:rsid w:val="00775075"/>
    <w:rsid w:val="007754B5"/>
    <w:rsid w:val="00792CA2"/>
    <w:rsid w:val="007973D5"/>
    <w:rsid w:val="007A07A2"/>
    <w:rsid w:val="007A4138"/>
    <w:rsid w:val="007B1B4E"/>
    <w:rsid w:val="007B23B0"/>
    <w:rsid w:val="007B3C34"/>
    <w:rsid w:val="007B5819"/>
    <w:rsid w:val="007B5E9F"/>
    <w:rsid w:val="007C2156"/>
    <w:rsid w:val="007C69FE"/>
    <w:rsid w:val="007F05A5"/>
    <w:rsid w:val="00811806"/>
    <w:rsid w:val="00815286"/>
    <w:rsid w:val="00841334"/>
    <w:rsid w:val="00842D15"/>
    <w:rsid w:val="008457C9"/>
    <w:rsid w:val="00856EE9"/>
    <w:rsid w:val="00861CC9"/>
    <w:rsid w:val="00862B05"/>
    <w:rsid w:val="008675C8"/>
    <w:rsid w:val="00883285"/>
    <w:rsid w:val="008901BA"/>
    <w:rsid w:val="00894F24"/>
    <w:rsid w:val="008963C1"/>
    <w:rsid w:val="008977A8"/>
    <w:rsid w:val="008979DE"/>
    <w:rsid w:val="008A5366"/>
    <w:rsid w:val="008B2116"/>
    <w:rsid w:val="008B2967"/>
    <w:rsid w:val="008C1A1D"/>
    <w:rsid w:val="008E1A67"/>
    <w:rsid w:val="008E3E34"/>
    <w:rsid w:val="008F2540"/>
    <w:rsid w:val="008F5626"/>
    <w:rsid w:val="008F5A77"/>
    <w:rsid w:val="009044FB"/>
    <w:rsid w:val="00906D3E"/>
    <w:rsid w:val="00907963"/>
    <w:rsid w:val="009151A0"/>
    <w:rsid w:val="00917637"/>
    <w:rsid w:val="009227EB"/>
    <w:rsid w:val="00932E9A"/>
    <w:rsid w:val="00937515"/>
    <w:rsid w:val="00941CE6"/>
    <w:rsid w:val="00957640"/>
    <w:rsid w:val="0097112E"/>
    <w:rsid w:val="009952FB"/>
    <w:rsid w:val="009A5217"/>
    <w:rsid w:val="009B24D4"/>
    <w:rsid w:val="009B4EBD"/>
    <w:rsid w:val="009C649B"/>
    <w:rsid w:val="009D4A44"/>
    <w:rsid w:val="009D796F"/>
    <w:rsid w:val="009F10E5"/>
    <w:rsid w:val="00A022BA"/>
    <w:rsid w:val="00A05A28"/>
    <w:rsid w:val="00A11CA2"/>
    <w:rsid w:val="00A20AD4"/>
    <w:rsid w:val="00A45B31"/>
    <w:rsid w:val="00A477C8"/>
    <w:rsid w:val="00A51A27"/>
    <w:rsid w:val="00A6499E"/>
    <w:rsid w:val="00A651AC"/>
    <w:rsid w:val="00A75970"/>
    <w:rsid w:val="00A77850"/>
    <w:rsid w:val="00A8474E"/>
    <w:rsid w:val="00A97936"/>
    <w:rsid w:val="00AA137B"/>
    <w:rsid w:val="00AA2854"/>
    <w:rsid w:val="00AA47A5"/>
    <w:rsid w:val="00AC757A"/>
    <w:rsid w:val="00AC7DF5"/>
    <w:rsid w:val="00AE5051"/>
    <w:rsid w:val="00AF507B"/>
    <w:rsid w:val="00AF5345"/>
    <w:rsid w:val="00B01162"/>
    <w:rsid w:val="00B11E2D"/>
    <w:rsid w:val="00B20B6A"/>
    <w:rsid w:val="00B3227B"/>
    <w:rsid w:val="00B53343"/>
    <w:rsid w:val="00B65F5B"/>
    <w:rsid w:val="00B66187"/>
    <w:rsid w:val="00B832D1"/>
    <w:rsid w:val="00B94D6E"/>
    <w:rsid w:val="00B95C17"/>
    <w:rsid w:val="00BA4035"/>
    <w:rsid w:val="00BB037F"/>
    <w:rsid w:val="00BB1914"/>
    <w:rsid w:val="00BB618D"/>
    <w:rsid w:val="00BD03BE"/>
    <w:rsid w:val="00BE5C72"/>
    <w:rsid w:val="00BF30BA"/>
    <w:rsid w:val="00C04B9C"/>
    <w:rsid w:val="00C302A0"/>
    <w:rsid w:val="00C401A1"/>
    <w:rsid w:val="00C4196B"/>
    <w:rsid w:val="00C54D91"/>
    <w:rsid w:val="00C81340"/>
    <w:rsid w:val="00C85A09"/>
    <w:rsid w:val="00C92623"/>
    <w:rsid w:val="00C93F2E"/>
    <w:rsid w:val="00C960F5"/>
    <w:rsid w:val="00CA4432"/>
    <w:rsid w:val="00CB36A6"/>
    <w:rsid w:val="00CB5E0C"/>
    <w:rsid w:val="00CC2169"/>
    <w:rsid w:val="00CC51EF"/>
    <w:rsid w:val="00CC6BA9"/>
    <w:rsid w:val="00CD4EC2"/>
    <w:rsid w:val="00CE0655"/>
    <w:rsid w:val="00CE07D3"/>
    <w:rsid w:val="00CF22A4"/>
    <w:rsid w:val="00D01032"/>
    <w:rsid w:val="00D2376D"/>
    <w:rsid w:val="00D24124"/>
    <w:rsid w:val="00D26474"/>
    <w:rsid w:val="00D50878"/>
    <w:rsid w:val="00D5679A"/>
    <w:rsid w:val="00D6126D"/>
    <w:rsid w:val="00D61BE2"/>
    <w:rsid w:val="00D668F4"/>
    <w:rsid w:val="00D84EEA"/>
    <w:rsid w:val="00D9342E"/>
    <w:rsid w:val="00D95030"/>
    <w:rsid w:val="00DB4B82"/>
    <w:rsid w:val="00DC2A06"/>
    <w:rsid w:val="00DC422F"/>
    <w:rsid w:val="00DCEB08"/>
    <w:rsid w:val="00DE121C"/>
    <w:rsid w:val="00DE2F8E"/>
    <w:rsid w:val="00DE42A7"/>
    <w:rsid w:val="00DE7C5D"/>
    <w:rsid w:val="00DF2179"/>
    <w:rsid w:val="00DF5371"/>
    <w:rsid w:val="00DF55C6"/>
    <w:rsid w:val="00E01F65"/>
    <w:rsid w:val="00E1647D"/>
    <w:rsid w:val="00E20950"/>
    <w:rsid w:val="00E24EF7"/>
    <w:rsid w:val="00E25A15"/>
    <w:rsid w:val="00E367E0"/>
    <w:rsid w:val="00E407B3"/>
    <w:rsid w:val="00E4467F"/>
    <w:rsid w:val="00E45600"/>
    <w:rsid w:val="00E52C77"/>
    <w:rsid w:val="00E54C39"/>
    <w:rsid w:val="00E60F93"/>
    <w:rsid w:val="00E73F6E"/>
    <w:rsid w:val="00E74B4A"/>
    <w:rsid w:val="00E77801"/>
    <w:rsid w:val="00EB060B"/>
    <w:rsid w:val="00EB2779"/>
    <w:rsid w:val="00EB40FB"/>
    <w:rsid w:val="00EB55FC"/>
    <w:rsid w:val="00EB72D0"/>
    <w:rsid w:val="00EC0C4F"/>
    <w:rsid w:val="00EC1514"/>
    <w:rsid w:val="00EC38C7"/>
    <w:rsid w:val="00EE4FA2"/>
    <w:rsid w:val="00EE5563"/>
    <w:rsid w:val="00EE66F0"/>
    <w:rsid w:val="00EF4D40"/>
    <w:rsid w:val="00F00550"/>
    <w:rsid w:val="00F10C57"/>
    <w:rsid w:val="00F117EE"/>
    <w:rsid w:val="00F13CEC"/>
    <w:rsid w:val="00F13E00"/>
    <w:rsid w:val="00F15868"/>
    <w:rsid w:val="00F24248"/>
    <w:rsid w:val="00F26DF3"/>
    <w:rsid w:val="00F34F79"/>
    <w:rsid w:val="00F57DA4"/>
    <w:rsid w:val="00F6691D"/>
    <w:rsid w:val="00F71A8C"/>
    <w:rsid w:val="00F751E7"/>
    <w:rsid w:val="00F846BB"/>
    <w:rsid w:val="00F8571F"/>
    <w:rsid w:val="00F960BB"/>
    <w:rsid w:val="00F96DE7"/>
    <w:rsid w:val="00FB3679"/>
    <w:rsid w:val="00FC29D0"/>
    <w:rsid w:val="00FD00BB"/>
    <w:rsid w:val="00FD5DC4"/>
    <w:rsid w:val="00FF20C3"/>
    <w:rsid w:val="021CBD10"/>
    <w:rsid w:val="0232DD16"/>
    <w:rsid w:val="030326B9"/>
    <w:rsid w:val="030F53CE"/>
    <w:rsid w:val="03BA03C8"/>
    <w:rsid w:val="04CF183E"/>
    <w:rsid w:val="0600973E"/>
    <w:rsid w:val="063C5E74"/>
    <w:rsid w:val="06432DD9"/>
    <w:rsid w:val="065C4DEA"/>
    <w:rsid w:val="0671331F"/>
    <w:rsid w:val="06AC0F77"/>
    <w:rsid w:val="0723444F"/>
    <w:rsid w:val="078C529F"/>
    <w:rsid w:val="07ACFE6E"/>
    <w:rsid w:val="085CF45F"/>
    <w:rsid w:val="08786150"/>
    <w:rsid w:val="089B348C"/>
    <w:rsid w:val="08EED59F"/>
    <w:rsid w:val="09267A09"/>
    <w:rsid w:val="09B85276"/>
    <w:rsid w:val="09F3E069"/>
    <w:rsid w:val="0A655BA6"/>
    <w:rsid w:val="0A8A7A60"/>
    <w:rsid w:val="0BE05E61"/>
    <w:rsid w:val="0C05503E"/>
    <w:rsid w:val="0C2B05CE"/>
    <w:rsid w:val="0C303ECC"/>
    <w:rsid w:val="0C95B7E8"/>
    <w:rsid w:val="0CFFB669"/>
    <w:rsid w:val="0D49C54A"/>
    <w:rsid w:val="0DBB09CB"/>
    <w:rsid w:val="0E54918D"/>
    <w:rsid w:val="0E7CB6A5"/>
    <w:rsid w:val="0EC7E046"/>
    <w:rsid w:val="0F375E52"/>
    <w:rsid w:val="0FCCCD70"/>
    <w:rsid w:val="0FCCE840"/>
    <w:rsid w:val="1039176A"/>
    <w:rsid w:val="1088BB10"/>
    <w:rsid w:val="10B49FC8"/>
    <w:rsid w:val="113438F5"/>
    <w:rsid w:val="118B1B0D"/>
    <w:rsid w:val="12044953"/>
    <w:rsid w:val="12106558"/>
    <w:rsid w:val="124AD182"/>
    <w:rsid w:val="12B0FE35"/>
    <w:rsid w:val="12CF34BF"/>
    <w:rsid w:val="134390B5"/>
    <w:rsid w:val="13781522"/>
    <w:rsid w:val="14939803"/>
    <w:rsid w:val="14EA711A"/>
    <w:rsid w:val="155C46E1"/>
    <w:rsid w:val="159F23E1"/>
    <w:rsid w:val="16610F7A"/>
    <w:rsid w:val="16943793"/>
    <w:rsid w:val="169D48FE"/>
    <w:rsid w:val="1731D3EC"/>
    <w:rsid w:val="173A210B"/>
    <w:rsid w:val="17AEF374"/>
    <w:rsid w:val="17D523D1"/>
    <w:rsid w:val="17F57693"/>
    <w:rsid w:val="1836BCA4"/>
    <w:rsid w:val="185DD71D"/>
    <w:rsid w:val="186FE4A9"/>
    <w:rsid w:val="18B0EB0D"/>
    <w:rsid w:val="190DFB52"/>
    <w:rsid w:val="195A3135"/>
    <w:rsid w:val="19934611"/>
    <w:rsid w:val="19D0BA63"/>
    <w:rsid w:val="1AC12F78"/>
    <w:rsid w:val="1AFE3357"/>
    <w:rsid w:val="1B02109E"/>
    <w:rsid w:val="1B297BB9"/>
    <w:rsid w:val="1B36F283"/>
    <w:rsid w:val="1BC16FF7"/>
    <w:rsid w:val="1C18EC41"/>
    <w:rsid w:val="1C3EEA4D"/>
    <w:rsid w:val="1CFC742E"/>
    <w:rsid w:val="1DF51D23"/>
    <w:rsid w:val="1E7C3B7D"/>
    <w:rsid w:val="1F3C18AA"/>
    <w:rsid w:val="1F470F8D"/>
    <w:rsid w:val="1F6FFA25"/>
    <w:rsid w:val="1FDA17BF"/>
    <w:rsid w:val="203E9223"/>
    <w:rsid w:val="204167C5"/>
    <w:rsid w:val="20D0593C"/>
    <w:rsid w:val="20FAD574"/>
    <w:rsid w:val="217E9209"/>
    <w:rsid w:val="22416EA2"/>
    <w:rsid w:val="22A862FA"/>
    <w:rsid w:val="22B6F6EA"/>
    <w:rsid w:val="22FE8039"/>
    <w:rsid w:val="232344BF"/>
    <w:rsid w:val="244E668E"/>
    <w:rsid w:val="2471B324"/>
    <w:rsid w:val="24C129CE"/>
    <w:rsid w:val="24F771A0"/>
    <w:rsid w:val="25726B71"/>
    <w:rsid w:val="25B5388A"/>
    <w:rsid w:val="260A1E5B"/>
    <w:rsid w:val="270ABC5D"/>
    <w:rsid w:val="27A45F28"/>
    <w:rsid w:val="27CF4484"/>
    <w:rsid w:val="27F93A2A"/>
    <w:rsid w:val="27FC066B"/>
    <w:rsid w:val="280B6FA2"/>
    <w:rsid w:val="288DFC45"/>
    <w:rsid w:val="28AA617E"/>
    <w:rsid w:val="28D81028"/>
    <w:rsid w:val="291BD379"/>
    <w:rsid w:val="292340A7"/>
    <w:rsid w:val="295D778C"/>
    <w:rsid w:val="2990EAD8"/>
    <w:rsid w:val="29B9DE7E"/>
    <w:rsid w:val="2A2392E9"/>
    <w:rsid w:val="2A5B9926"/>
    <w:rsid w:val="2AC08D02"/>
    <w:rsid w:val="2ADAEAF6"/>
    <w:rsid w:val="2AE8740B"/>
    <w:rsid w:val="2AEAC08E"/>
    <w:rsid w:val="2B51A4DC"/>
    <w:rsid w:val="2BCD053A"/>
    <w:rsid w:val="2BE35116"/>
    <w:rsid w:val="2BECAC87"/>
    <w:rsid w:val="2C0CFA40"/>
    <w:rsid w:val="2DF01F46"/>
    <w:rsid w:val="2E66F7A4"/>
    <w:rsid w:val="2E9E7802"/>
    <w:rsid w:val="2EB26964"/>
    <w:rsid w:val="2F1D73C7"/>
    <w:rsid w:val="2F2C17FA"/>
    <w:rsid w:val="2F3A793D"/>
    <w:rsid w:val="2FB87F76"/>
    <w:rsid w:val="304E7D65"/>
    <w:rsid w:val="305CA148"/>
    <w:rsid w:val="30C20EF8"/>
    <w:rsid w:val="31AA164B"/>
    <w:rsid w:val="3205315C"/>
    <w:rsid w:val="3278B119"/>
    <w:rsid w:val="327BC852"/>
    <w:rsid w:val="327FFE4E"/>
    <w:rsid w:val="33DE0A97"/>
    <w:rsid w:val="33F5BA7F"/>
    <w:rsid w:val="347A8E85"/>
    <w:rsid w:val="3567C4AB"/>
    <w:rsid w:val="35C86BEA"/>
    <w:rsid w:val="362E18E0"/>
    <w:rsid w:val="365E902E"/>
    <w:rsid w:val="3660EFAD"/>
    <w:rsid w:val="3716DE14"/>
    <w:rsid w:val="3718A231"/>
    <w:rsid w:val="373105E5"/>
    <w:rsid w:val="37B00DDE"/>
    <w:rsid w:val="37C48E90"/>
    <w:rsid w:val="3838A9D6"/>
    <w:rsid w:val="38E0A853"/>
    <w:rsid w:val="3930D60D"/>
    <w:rsid w:val="39AA5EFF"/>
    <w:rsid w:val="39C5C2D6"/>
    <w:rsid w:val="3A25F0F8"/>
    <w:rsid w:val="3A2A5173"/>
    <w:rsid w:val="3A967404"/>
    <w:rsid w:val="3B71487F"/>
    <w:rsid w:val="3BCBC215"/>
    <w:rsid w:val="3BF356DE"/>
    <w:rsid w:val="3BF42B25"/>
    <w:rsid w:val="3C2AD0D3"/>
    <w:rsid w:val="3CF1AF7C"/>
    <w:rsid w:val="3ED3A3C4"/>
    <w:rsid w:val="3EF386B3"/>
    <w:rsid w:val="3EF59CB8"/>
    <w:rsid w:val="3F24AC8D"/>
    <w:rsid w:val="3F551E55"/>
    <w:rsid w:val="3F97F111"/>
    <w:rsid w:val="400C194C"/>
    <w:rsid w:val="40641FAB"/>
    <w:rsid w:val="409B552D"/>
    <w:rsid w:val="40F17121"/>
    <w:rsid w:val="417A3C20"/>
    <w:rsid w:val="419106B7"/>
    <w:rsid w:val="41C5FCFA"/>
    <w:rsid w:val="42CBC47D"/>
    <w:rsid w:val="42D2DCB7"/>
    <w:rsid w:val="42F7A471"/>
    <w:rsid w:val="42FE7C2B"/>
    <w:rsid w:val="43058B44"/>
    <w:rsid w:val="43761A37"/>
    <w:rsid w:val="43BC9C09"/>
    <w:rsid w:val="43F96C99"/>
    <w:rsid w:val="447B0763"/>
    <w:rsid w:val="4493515C"/>
    <w:rsid w:val="44B2143E"/>
    <w:rsid w:val="45103968"/>
    <w:rsid w:val="45C9497E"/>
    <w:rsid w:val="4609B959"/>
    <w:rsid w:val="4630BBD8"/>
    <w:rsid w:val="47412E7D"/>
    <w:rsid w:val="47C2859E"/>
    <w:rsid w:val="47ED22DD"/>
    <w:rsid w:val="48871D63"/>
    <w:rsid w:val="4887AEF4"/>
    <w:rsid w:val="494D4B8E"/>
    <w:rsid w:val="4B5D99CD"/>
    <w:rsid w:val="4B7DB898"/>
    <w:rsid w:val="4BD01D51"/>
    <w:rsid w:val="4C3BABB3"/>
    <w:rsid w:val="4C5046ED"/>
    <w:rsid w:val="4D189BCE"/>
    <w:rsid w:val="4D32D0D6"/>
    <w:rsid w:val="4E29BB9C"/>
    <w:rsid w:val="4FDAF7D1"/>
    <w:rsid w:val="50607625"/>
    <w:rsid w:val="50A9B6BF"/>
    <w:rsid w:val="50B5CD6D"/>
    <w:rsid w:val="50BAA439"/>
    <w:rsid w:val="510DFC35"/>
    <w:rsid w:val="51213B15"/>
    <w:rsid w:val="51348B3C"/>
    <w:rsid w:val="519EFC8E"/>
    <w:rsid w:val="5214DDE7"/>
    <w:rsid w:val="52837284"/>
    <w:rsid w:val="52B49C4E"/>
    <w:rsid w:val="530653C9"/>
    <w:rsid w:val="533240CE"/>
    <w:rsid w:val="535F0F84"/>
    <w:rsid w:val="53709739"/>
    <w:rsid w:val="53A3C4FF"/>
    <w:rsid w:val="53A60461"/>
    <w:rsid w:val="544E5415"/>
    <w:rsid w:val="54922317"/>
    <w:rsid w:val="54BD9CAF"/>
    <w:rsid w:val="55389B6B"/>
    <w:rsid w:val="5571DDDD"/>
    <w:rsid w:val="55D6D160"/>
    <w:rsid w:val="5606F252"/>
    <w:rsid w:val="5629E4D9"/>
    <w:rsid w:val="582920F0"/>
    <w:rsid w:val="587804A0"/>
    <w:rsid w:val="58DA2E65"/>
    <w:rsid w:val="594BA93D"/>
    <w:rsid w:val="59A5978A"/>
    <w:rsid w:val="59BC2C11"/>
    <w:rsid w:val="59CBE536"/>
    <w:rsid w:val="5A6096CC"/>
    <w:rsid w:val="5A9D2A8A"/>
    <w:rsid w:val="5AC4A4C5"/>
    <w:rsid w:val="5B1E8BA1"/>
    <w:rsid w:val="5B2A5947"/>
    <w:rsid w:val="5B2F6765"/>
    <w:rsid w:val="5B30B9FD"/>
    <w:rsid w:val="5B9368EC"/>
    <w:rsid w:val="5BC342B1"/>
    <w:rsid w:val="5CF0BDFE"/>
    <w:rsid w:val="5DB49456"/>
    <w:rsid w:val="5E2F91ED"/>
    <w:rsid w:val="5F170580"/>
    <w:rsid w:val="601982A5"/>
    <w:rsid w:val="603737B6"/>
    <w:rsid w:val="6041EA40"/>
    <w:rsid w:val="610E7F34"/>
    <w:rsid w:val="61315946"/>
    <w:rsid w:val="615B459B"/>
    <w:rsid w:val="6168F0D6"/>
    <w:rsid w:val="616A24AD"/>
    <w:rsid w:val="61FF19FB"/>
    <w:rsid w:val="622022CE"/>
    <w:rsid w:val="62247F5B"/>
    <w:rsid w:val="6317AC94"/>
    <w:rsid w:val="64B9F1D3"/>
    <w:rsid w:val="64BDE90C"/>
    <w:rsid w:val="64C4B894"/>
    <w:rsid w:val="64D8F384"/>
    <w:rsid w:val="65332A7D"/>
    <w:rsid w:val="657860FF"/>
    <w:rsid w:val="6597FDB3"/>
    <w:rsid w:val="6613B5EB"/>
    <w:rsid w:val="669FE9DE"/>
    <w:rsid w:val="66A940AA"/>
    <w:rsid w:val="66AD040C"/>
    <w:rsid w:val="6780D624"/>
    <w:rsid w:val="67E717F3"/>
    <w:rsid w:val="6832EF71"/>
    <w:rsid w:val="689B9D78"/>
    <w:rsid w:val="68CF46B4"/>
    <w:rsid w:val="692D5D9F"/>
    <w:rsid w:val="69DAAE34"/>
    <w:rsid w:val="69E3D80D"/>
    <w:rsid w:val="69E76B3C"/>
    <w:rsid w:val="69FC42F7"/>
    <w:rsid w:val="6A5EC3D1"/>
    <w:rsid w:val="6A7D9C58"/>
    <w:rsid w:val="6AA29485"/>
    <w:rsid w:val="6B0A9A44"/>
    <w:rsid w:val="6B0BBF9B"/>
    <w:rsid w:val="6BACC692"/>
    <w:rsid w:val="6BDA10AC"/>
    <w:rsid w:val="6C9E302E"/>
    <w:rsid w:val="6CCF796C"/>
    <w:rsid w:val="6CDBB120"/>
    <w:rsid w:val="6D2691D4"/>
    <w:rsid w:val="6D563E7F"/>
    <w:rsid w:val="6DBC4413"/>
    <w:rsid w:val="6EB421D2"/>
    <w:rsid w:val="6EEDAF7D"/>
    <w:rsid w:val="6F72B196"/>
    <w:rsid w:val="709E6CEB"/>
    <w:rsid w:val="70A08478"/>
    <w:rsid w:val="70BF2D44"/>
    <w:rsid w:val="70CC1987"/>
    <w:rsid w:val="715B19D2"/>
    <w:rsid w:val="7168AF4E"/>
    <w:rsid w:val="716911FC"/>
    <w:rsid w:val="71BA4EC9"/>
    <w:rsid w:val="72B06D26"/>
    <w:rsid w:val="72D34BE1"/>
    <w:rsid w:val="731F31C2"/>
    <w:rsid w:val="7326ACC4"/>
    <w:rsid w:val="73F8B81C"/>
    <w:rsid w:val="74076E36"/>
    <w:rsid w:val="754E9562"/>
    <w:rsid w:val="756F7502"/>
    <w:rsid w:val="75E63E78"/>
    <w:rsid w:val="7619B710"/>
    <w:rsid w:val="76336D8B"/>
    <w:rsid w:val="767EE5C0"/>
    <w:rsid w:val="76885742"/>
    <w:rsid w:val="768E11E9"/>
    <w:rsid w:val="76A78743"/>
    <w:rsid w:val="770C687C"/>
    <w:rsid w:val="7731FCB3"/>
    <w:rsid w:val="773B4E19"/>
    <w:rsid w:val="791517E9"/>
    <w:rsid w:val="799E3520"/>
    <w:rsid w:val="7AF09090"/>
    <w:rsid w:val="7AF8D425"/>
    <w:rsid w:val="7B246C5D"/>
    <w:rsid w:val="7B251E1E"/>
    <w:rsid w:val="7C2CCCE0"/>
    <w:rsid w:val="7D0E2788"/>
    <w:rsid w:val="7D269BFA"/>
    <w:rsid w:val="7D863789"/>
    <w:rsid w:val="7DBBDF5C"/>
    <w:rsid w:val="7E28189B"/>
    <w:rsid w:val="7ED3E5BA"/>
    <w:rsid w:val="7F620EDF"/>
    <w:rsid w:val="7F649A0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74904C-D9B6-498B-A6E3-9A90938C1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BA4"/>
    <w:pPr>
      <w:spacing w:before="120" w:after="120" w:line="276" w:lineRule="auto"/>
      <w:contextualSpacing/>
    </w:pPr>
    <w:rPr>
      <w:rFonts w:ascii="Segoe UI" w:hAnsi="Segoe UI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BA4"/>
    <w:pPr>
      <w:keepNext/>
      <w:keepLines/>
      <w:shd w:val="clear" w:color="auto" w:fill="FFFFFF" w:themeFill="background1"/>
      <w:spacing w:before="240" w:after="0"/>
      <w:outlineLvl w:val="0"/>
    </w:pPr>
    <w:rPr>
      <w:rFonts w:eastAsiaTheme="majorEastAsia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5430A"/>
    <w:pPr>
      <w:pBdr>
        <w:top w:val="single" w:sz="8" w:space="1" w:color="5B9BD5" w:themeColor="accent1"/>
        <w:left w:val="single" w:sz="8" w:space="4" w:color="5B9BD5" w:themeColor="accent1"/>
        <w:bottom w:val="single" w:sz="8" w:space="1" w:color="5B9BD5" w:themeColor="accent1"/>
        <w:right w:val="single" w:sz="8" w:space="4" w:color="5B9BD5" w:themeColor="accent1"/>
      </w:pBdr>
      <w:shd w:val="clear" w:color="auto" w:fill="5B9BD5" w:themeFill="accent1"/>
      <w:spacing w:before="120"/>
      <w:outlineLvl w:val="1"/>
    </w:pPr>
    <w:rPr>
      <w:color w:val="FFFFFF" w:themeColor="background1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4432"/>
    <w:pPr>
      <w:keepNext/>
      <w:keepLines/>
      <w:pBdr>
        <w:top w:val="single" w:sz="8" w:space="1" w:color="D9E2F3" w:themeColor="accent5" w:themeTint="33"/>
        <w:left w:val="single" w:sz="8" w:space="4" w:color="D9E2F3" w:themeColor="accent5" w:themeTint="33"/>
        <w:bottom w:val="single" w:sz="8" w:space="1" w:color="D9E2F3" w:themeColor="accent5" w:themeTint="33"/>
        <w:right w:val="single" w:sz="8" w:space="4" w:color="D9E2F3" w:themeColor="accent5" w:themeTint="33"/>
      </w:pBdr>
      <w:shd w:val="clear" w:color="auto" w:fill="D9E2F3" w:themeFill="accent5" w:themeFillTint="33"/>
      <w:spacing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74C"/>
    <w:pPr>
      <w:keepNext/>
      <w:keepLines/>
      <w:pBdr>
        <w:top w:val="single" w:sz="8" w:space="1" w:color="DEEAF6" w:themeColor="accent1" w:themeTint="33"/>
        <w:left w:val="single" w:sz="8" w:space="4" w:color="DEEAF6" w:themeColor="accent1" w:themeTint="33"/>
        <w:bottom w:val="single" w:sz="8" w:space="1" w:color="DEEAF6" w:themeColor="accent1" w:themeTint="33"/>
        <w:right w:val="single" w:sz="8" w:space="4" w:color="DEEAF6" w:themeColor="accent1" w:themeTint="33"/>
      </w:pBdr>
      <w:shd w:val="clear" w:color="auto" w:fill="DEEAF6" w:themeFill="accent1" w:themeFillTint="33"/>
      <w:spacing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2D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aliases w:val="Section Instruction"/>
    <w:basedOn w:val="Normal"/>
    <w:next w:val="Normal"/>
    <w:link w:val="Heading6Char"/>
    <w:autoRedefine/>
    <w:uiPriority w:val="9"/>
    <w:unhideWhenUsed/>
    <w:rsid w:val="009B4EBD"/>
    <w:pPr>
      <w:keepNext/>
      <w:keepLines/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before="0"/>
      <w:outlineLvl w:val="5"/>
    </w:pPr>
    <w:rPr>
      <w:rFonts w:eastAsiaTheme="majorEastAsia" w:cstheme="majorBidi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A8C"/>
  </w:style>
  <w:style w:type="paragraph" w:styleId="Footer">
    <w:name w:val="footer"/>
    <w:basedOn w:val="Normal"/>
    <w:link w:val="FooterChar"/>
    <w:uiPriority w:val="99"/>
    <w:unhideWhenUsed/>
    <w:rsid w:val="00F71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A8C"/>
  </w:style>
  <w:style w:type="paragraph" w:styleId="BalloonText">
    <w:name w:val="Balloon Text"/>
    <w:basedOn w:val="Normal"/>
    <w:link w:val="BalloonTextChar"/>
    <w:uiPriority w:val="99"/>
    <w:semiHidden/>
    <w:unhideWhenUsed/>
    <w:rsid w:val="004E1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52D1B"/>
    <w:pPr>
      <w:spacing w:after="200"/>
      <w:ind w:left="720"/>
    </w:pPr>
    <w:rPr>
      <w:rFonts w:eastAsiaTheme="minorEastAsia"/>
      <w:szCs w:val="22"/>
      <w:lang w:val="en-GB" w:eastAsia="en-GB"/>
    </w:rPr>
  </w:style>
  <w:style w:type="table" w:styleId="TableGrid">
    <w:name w:val="Table Grid"/>
    <w:basedOn w:val="TableNormal"/>
    <w:uiPriority w:val="59"/>
    <w:rsid w:val="00EC1514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52D1B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D1B"/>
    <w:rPr>
      <w:rFonts w:ascii="Segoe UI" w:hAnsi="Segoe UI" w:eastAsiaTheme="majorEastAs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96BA4"/>
    <w:rPr>
      <w:rFonts w:ascii="Segoe UI" w:hAnsi="Segoe UI" w:eastAsiaTheme="majorEastAsia" w:cstheme="majorBidi"/>
      <w:sz w:val="36"/>
      <w:szCs w:val="32"/>
      <w:shd w:val="clear" w:color="auto" w:fill="FFFFFF" w:themeFill="background1"/>
    </w:rPr>
  </w:style>
  <w:style w:type="table" w:styleId="GridTableLight">
    <w:name w:val="Grid Table Light"/>
    <w:basedOn w:val="TableNormal"/>
    <w:uiPriority w:val="40"/>
    <w:rsid w:val="00F846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30A"/>
    <w:rPr>
      <w:rFonts w:ascii="Segoe UI" w:hAnsi="Segoe UI" w:eastAsiaTheme="majorEastAsia" w:cstheme="majorBidi"/>
      <w:color w:val="FFFFFF" w:themeColor="background1"/>
      <w:sz w:val="20"/>
      <w:szCs w:val="32"/>
      <w:shd w:val="clear" w:color="auto" w:fill="5B9BD5" w:themeFill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76D"/>
    <w:pPr>
      <w:pBdr>
        <w:top w:val="single" w:sz="4" w:space="10" w:color="auto"/>
        <w:left w:val="single" w:sz="4" w:space="4" w:color="auto"/>
        <w:bottom w:val="single" w:sz="4" w:space="10" w:color="auto"/>
        <w:right w:val="single" w:sz="4" w:space="4" w:color="auto"/>
      </w:pBdr>
      <w:shd w:val="clear" w:color="auto" w:fill="F2F2F2" w:themeFill="background1" w:themeFillShade="F2"/>
      <w:spacing w:before="360" w:after="360" w:line="240" w:lineRule="auto"/>
      <w:ind w:left="454" w:right="454"/>
      <w:contextualSpacing w:val="0"/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76D"/>
    <w:rPr>
      <w:rFonts w:ascii="Segoe UI" w:hAnsi="Segoe UI"/>
      <w:iCs/>
      <w:sz w:val="18"/>
      <w:shd w:val="clear" w:color="auto" w:fill="F2F2F2" w:themeFill="background1" w:themeFillShade="F2"/>
    </w:rPr>
  </w:style>
  <w:style w:type="character" w:styleId="CommentReference">
    <w:name w:val="annotation reference"/>
    <w:basedOn w:val="DefaultParagraphFont"/>
    <w:uiPriority w:val="99"/>
    <w:semiHidden/>
    <w:unhideWhenUsed/>
    <w:rsid w:val="007973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73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73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3D5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A4432"/>
    <w:rPr>
      <w:rFonts w:ascii="Segoe UI" w:hAnsi="Segoe UI" w:eastAsiaTheme="majorEastAsia" w:cstheme="majorBidi"/>
      <w:sz w:val="18"/>
      <w:shd w:val="clear" w:color="auto" w:fill="D9E2F3" w:themeFill="accent5" w:themeFillTint="33"/>
    </w:rPr>
  </w:style>
  <w:style w:type="character" w:customStyle="1" w:styleId="Heading4Char">
    <w:name w:val="Heading 4 Char"/>
    <w:basedOn w:val="DefaultParagraphFont"/>
    <w:link w:val="Heading4"/>
    <w:uiPriority w:val="9"/>
    <w:rsid w:val="0043174C"/>
    <w:rPr>
      <w:rFonts w:ascii="Segoe UI" w:hAnsi="Segoe UI" w:eastAsiaTheme="majorEastAsia" w:cstheme="majorBidi"/>
      <w:iCs/>
      <w:sz w:val="18"/>
      <w:shd w:val="clear" w:color="auto" w:fill="DEEAF6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152D1B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rsid w:val="00152D1B"/>
    <w:pPr>
      <w:spacing w:line="259" w:lineRule="auto"/>
      <w:contextualSpacing w:val="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A137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A137B"/>
    <w:rPr>
      <w:color w:val="0563C1" w:themeColor="hyperlink"/>
      <w:u w:val="single"/>
    </w:rPr>
  </w:style>
  <w:style w:type="character" w:customStyle="1" w:styleId="Heading6Char">
    <w:name w:val="Heading 6 Char"/>
    <w:aliases w:val="Section Instruction Char"/>
    <w:basedOn w:val="DefaultParagraphFont"/>
    <w:link w:val="Heading6"/>
    <w:uiPriority w:val="9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paragraph" w:customStyle="1" w:styleId="Numberedlist">
    <w:name w:val="Numbered list"/>
    <w:basedOn w:val="ListParagraph"/>
    <w:link w:val="NumberedlistChar"/>
    <w:qFormat/>
    <w:rsid w:val="00421579"/>
    <w:pPr>
      <w:numPr>
        <w:numId w:val="9"/>
      </w:numPr>
      <w:spacing w:after="120"/>
      <w:contextualSpacing w:val="0"/>
    </w:pPr>
  </w:style>
  <w:style w:type="paragraph" w:customStyle="1" w:styleId="BulletList">
    <w:name w:val="Bullet List"/>
    <w:basedOn w:val="Numberedlist"/>
    <w:link w:val="BulletListChar"/>
    <w:qFormat/>
    <w:rsid w:val="007B5E9F"/>
    <w:pPr>
      <w:numPr>
        <w:numId w:val="10"/>
      </w:numPr>
      <w:tabs>
        <w:tab w:val="num" w:pos="360"/>
      </w:tabs>
      <w:spacing w:before="0"/>
      <w:ind w:left="709" w:hanging="283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41E64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NumberedlistChar">
    <w:name w:val="Numbered list Char"/>
    <w:basedOn w:val="ListParagraphChar"/>
    <w:link w:val="Numberedlist"/>
    <w:rsid w:val="00421579"/>
    <w:rPr>
      <w:rFonts w:ascii="Segoe UI" w:hAnsi="Segoe UI" w:eastAsiaTheme="minorEastAsia"/>
      <w:sz w:val="18"/>
      <w:szCs w:val="22"/>
      <w:lang w:val="en-GB" w:eastAsia="en-GB"/>
    </w:rPr>
  </w:style>
  <w:style w:type="character" w:customStyle="1" w:styleId="BulletListChar">
    <w:name w:val="Bullet List Char"/>
    <w:basedOn w:val="NumberedlistChar"/>
    <w:link w:val="BulletList"/>
    <w:rsid w:val="007B5E9F"/>
    <w:rPr>
      <w:rFonts w:ascii="Segoe UI" w:hAnsi="Segoe UI" w:eastAsiaTheme="minorEastAsia"/>
      <w:sz w:val="18"/>
      <w:szCs w:val="22"/>
      <w:lang w:val="en-GB" w:eastAsia="en-GB"/>
    </w:rPr>
  </w:style>
  <w:style w:type="paragraph" w:customStyle="1" w:styleId="SectionInstructionNew">
    <w:name w:val="Section Instruction New"/>
    <w:link w:val="SectionInstructionNewChar"/>
    <w:autoRedefine/>
    <w:qFormat/>
    <w:rsid w:val="009B4EBD"/>
    <w:pPr>
      <w:pBdr>
        <w:top w:val="single" w:sz="12" w:space="1" w:color="FFF2CC" w:themeColor="accent4" w:themeTint="33"/>
        <w:left w:val="single" w:sz="12" w:space="4" w:color="FFF2CC" w:themeColor="accent4" w:themeTint="33"/>
        <w:bottom w:val="single" w:sz="12" w:space="1" w:color="FFF2CC" w:themeColor="accent4" w:themeTint="33"/>
        <w:right w:val="single" w:sz="12" w:space="4" w:color="FFF2CC" w:themeColor="accent4" w:themeTint="33"/>
      </w:pBdr>
      <w:shd w:val="clear" w:color="auto" w:fill="FFF2CC" w:themeFill="accent4" w:themeFillTint="33"/>
      <w:spacing w:after="120" w:line="276" w:lineRule="auto"/>
    </w:pPr>
    <w:rPr>
      <w:rFonts w:ascii="Segoe UI" w:hAnsi="Segoe UI" w:eastAsiaTheme="majorEastAsia" w:cstheme="majorBidi"/>
      <w:sz w:val="16"/>
    </w:rPr>
  </w:style>
  <w:style w:type="character" w:customStyle="1" w:styleId="SectionInstructionNewChar">
    <w:name w:val="Section Instruction New Char"/>
    <w:basedOn w:val="Heading6Char"/>
    <w:link w:val="SectionInstructionNew"/>
    <w:rsid w:val="009B4EBD"/>
    <w:rPr>
      <w:rFonts w:ascii="Segoe UI" w:hAnsi="Segoe UI" w:eastAsiaTheme="majorEastAsia" w:cstheme="majorBidi"/>
      <w:sz w:val="16"/>
      <w:shd w:val="clear" w:color="auto" w:fill="FFF2CC" w:themeFill="accent4" w:themeFillTint="33"/>
    </w:rPr>
  </w:style>
  <w:style w:type="character" w:styleId="FollowedHyperlink">
    <w:name w:val="FollowedHyperlink"/>
    <w:basedOn w:val="DefaultParagraphFont"/>
    <w:uiPriority w:val="99"/>
    <w:semiHidden/>
    <w:unhideWhenUsed/>
    <w:rsid w:val="00012C09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53343"/>
    <w:rPr>
      <w:rFonts w:eastAsiaTheme="minorEastAsia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01028F"/>
    <w:pPr>
      <w:spacing w:before="0" w:after="0" w:line="240" w:lineRule="auto"/>
      <w:ind w:left="720" w:hanging="720"/>
      <w:contextualSpacing w:val="0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0102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uiPriority w:val="99"/>
    <w:rsid w:val="00D84EE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4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e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emf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87A62CB1E10145FCAAC7EF50DA40D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43B91-9FFF-4152-B219-9A0098BEF92F}"/>
      </w:docPartPr>
      <w:docPartBody>
        <w:p w:rsidR="00F960BB" w:rsidP="00F960BB">
          <w:pPr>
            <w:pStyle w:val="87A62CB1E10145FCAAC7EF50DA40D10E"/>
          </w:pPr>
          <w:r w:rsidRPr="00FD00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5E"/>
    <w:rsid w:val="00124C44"/>
    <w:rsid w:val="001361A7"/>
    <w:rsid w:val="004C4C32"/>
    <w:rsid w:val="00731525"/>
    <w:rsid w:val="0074775E"/>
    <w:rsid w:val="009044FB"/>
    <w:rsid w:val="00A77850"/>
    <w:rsid w:val="00DE121C"/>
    <w:rsid w:val="00F15868"/>
    <w:rsid w:val="00F960BB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60BB"/>
    <w:rPr>
      <w:color w:val="666666"/>
    </w:rPr>
  </w:style>
  <w:style w:type="paragraph" w:customStyle="1" w:styleId="87A62CB1E10145FCAAC7EF50DA40D10E">
    <w:name w:val="87A62CB1E10145FCAAC7EF50DA40D10E"/>
    <w:rsid w:val="00F960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55057E7FBB6A42921B2439CB8BC9A4" ma:contentTypeVersion="12" ma:contentTypeDescription="Create a new document." ma:contentTypeScope="" ma:versionID="e2a725c9fce468cba3c57bcf756d2417">
  <xsd:schema xmlns:xsd="http://www.w3.org/2001/XMLSchema" xmlns:xs="http://www.w3.org/2001/XMLSchema" xmlns:p="http://schemas.microsoft.com/office/2006/metadata/properties" xmlns:ns2="93eceac9-d1fc-4cef-98eb-afced6317c25" xmlns:ns3="fc73efa8-b053-43bf-a33e-77ca7d7b8560" targetNamespace="http://schemas.microsoft.com/office/2006/metadata/properties" ma:root="true" ma:fieldsID="00ec36053a3fa975e06e666f99eae5af" ns2:_="" ns3:_="">
    <xsd:import namespace="93eceac9-d1fc-4cef-98eb-afced6317c25"/>
    <xsd:import namespace="fc73efa8-b053-43bf-a33e-77ca7d7b8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ceac9-d1fc-4cef-98eb-afced6317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efa8-b053-43bf-a33e-77ca7d7b85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eceac9-d1fc-4cef-98eb-afced6317c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2ABB47-FC1A-4B94-961C-449B1C251D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3ABE31-FB2E-4A38-876F-904A293A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ceac9-d1fc-4cef-98eb-afced6317c25"/>
    <ds:schemaRef ds:uri="fc73efa8-b053-43bf-a33e-77ca7d7b8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FE52F-1941-4ECE-9AF8-FF77192DE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ECFDCA-E29B-4529-824D-470B5CFBF556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93eceac9-d1fc-4cef-98eb-afced6317c25"/>
    <ds:schemaRef ds:uri="http://schemas.microsoft.com/office/infopath/2007/PartnerControls"/>
    <ds:schemaRef ds:uri="fc73efa8-b053-43bf-a33e-77ca7d7b856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1413</Words>
  <Characters>8058</Characters>
  <Application>Microsoft Office Word</Application>
  <DocSecurity>0</DocSecurity>
  <Lines>67</Lines>
  <Paragraphs>18</Paragraphs>
  <ScaleCrop>false</ScaleCrop>
  <Company>Swansea University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Jenkins</dc:creator>
  <cp:lastModifiedBy>Farhana Ali</cp:lastModifiedBy>
  <cp:revision>2</cp:revision>
  <cp:lastPrinted>2019-01-11T13:43:00Z</cp:lastPrinted>
  <dcterms:created xsi:type="dcterms:W3CDTF">2025-12-15T19:34:00Z</dcterms:created>
  <dcterms:modified xsi:type="dcterms:W3CDTF">2025-12-15T19:34:00Z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0x0101002755057E7FBB6A42921B2439CB8BC9A4</vt:lpwstr>
  </property>
  <property fmtid="{D5CDD505-2E9C-101B-9397-08002B2CF9AE}" pid="4" name="MediaServiceImageTags">
    <vt:lpwstr/>
  </property>
  <property fmtid="{D5CDD505-2E9C-101B-9397-08002B2CF9AE}" pid="5" name="_dlc_DocIdItemGuid">
    <vt:lpwstr>1d9fa747-816c-433d-9d34-cf78dc7bbe5d</vt:lpwstr>
  </property>
</Properties>
</file>