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917637" w:rsidRPr="007B5819" w:rsidP="29FE46CD" w14:paraId="187DCA27" w14:textId="6D96FF7B">
      <w:pPr>
        <w:pStyle w:val="BodyTextIndent"/>
        <w:bidi w:val="0"/>
        <w:ind w:left="0" w:firstLine="0"/>
        <w:jc w:val="center"/>
        <w:rPr>
          <w:rFonts w:asciiTheme="minorHAnsi" w:hAnsiTheme="minorHAnsi" w:cstheme="minorBidi"/>
          <w:b/>
          <w:bCs/>
          <w:u w:val="single"/>
        </w:rPr>
      </w:pPr>
      <w:r w:rsidRPr="28653FC3">
        <w:rPr>
          <w:rFonts w:ascii="Calibri" w:hAnsi="Calibri" w:cstheme="minorBidi"/>
          <w:b/>
          <w:bCs/>
          <w:u w:val="none"/>
          <w:rtl w:val="0"/>
          <w:lang w:val="cy-GB"/>
        </w:rPr>
        <w:t xml:space="preserve">Disgrifiad Swydd: </w:t>
      </w:r>
      <w:r w:rsidRPr="28653FC3">
        <w:rPr>
          <w:rFonts w:ascii="Calibri" w:hAnsi="Calibri" w:cstheme="minorBidi"/>
          <w:b/>
          <w:bCs/>
          <w:u w:val="single"/>
          <w:rtl w:val="0"/>
          <w:lang w:val="cy-GB"/>
        </w:rPr>
        <w:t>Rheolwr Derbyn Myfyrwyr (Gweithrediadau)</w:t>
      </w:r>
    </w:p>
    <w:p w:rsidR="00917637" w:rsidRPr="007B5819" w:rsidP="29FE46CD" w14:paraId="2CC0E6AD" w14:textId="77777777">
      <w:pPr>
        <w:pStyle w:val="BodyTextIndent"/>
        <w:bidi w:val="0"/>
        <w:ind w:left="0" w:firstLine="0"/>
        <w:jc w:val="left"/>
        <w:rPr>
          <w:rFonts w:asciiTheme="minorHAnsi" w:hAnsiTheme="minorHAnsi" w:cstheme="minorBidi"/>
          <w:b/>
          <w:bCs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57E0A4F7" w14:textId="77777777" w:rsidTr="28653FC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7B5819" w:rsidP="29FE46CD" w14:paraId="7F5E50A3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28653FC3">
              <w:rPr>
                <w:rFonts w:ascii="Calibri" w:hAnsi="Calibri" w:cstheme="minorBidi"/>
                <w:b/>
                <w:bCs/>
                <w:color w:val="FFFFFF" w:themeColor="background1"/>
                <w:rtl w:val="0"/>
                <w:lang w:val="cy-GB"/>
              </w:rPr>
              <w:t>Cyfadran/Cyfarwyddiaeth/Maes Gwasanaeth:</w:t>
            </w:r>
          </w:p>
        </w:tc>
        <w:tc>
          <w:tcPr>
            <w:tcW w:w="8364" w:type="dxa"/>
          </w:tcPr>
          <w:p w:rsidR="00917637" w:rsidRPr="007B5819" w:rsidP="29FE46CD" w14:paraId="60487C97" w14:textId="1099A007">
            <w:pPr>
              <w:pStyle w:val="BodyTextIndent"/>
              <w:bidi w:val="0"/>
              <w:ind w:left="0" w:firstLine="0"/>
              <w:rPr>
                <w:rFonts w:asciiTheme="minorHAnsi" w:hAnsiTheme="minorHAnsi" w:cstheme="minorBidi"/>
              </w:rPr>
            </w:pPr>
            <w:r w:rsidRPr="28653FC3">
              <w:rPr>
                <w:rFonts w:asciiTheme="minorHAnsi" w:hAnsiTheme="minorHAnsi" w:cstheme="minorBidi"/>
                <w:rtl w:val="0"/>
                <w:lang w:val="cy-GB"/>
              </w:rPr>
              <w:t>Marchnata, Recriwtio a Rhyngwladol</w:t>
            </w:r>
          </w:p>
        </w:tc>
      </w:tr>
      <w:tr w14:paraId="07EF7F00" w14:textId="77777777" w:rsidTr="28653FC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7B5819" w:rsidP="29FE46CD" w14:paraId="60257816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28653FC3">
              <w:rPr>
                <w:rFonts w:ascii="Calibri" w:hAnsi="Calibri" w:cstheme="minorBidi"/>
                <w:b/>
                <w:bCs/>
                <w:color w:val="FFFFFF" w:themeColor="background1"/>
                <w:rtl w:val="0"/>
                <w:lang w:val="cy-GB"/>
              </w:rPr>
              <w:t>Teitl y Swydd:</w:t>
            </w:r>
          </w:p>
        </w:tc>
        <w:tc>
          <w:tcPr>
            <w:tcW w:w="8364" w:type="dxa"/>
          </w:tcPr>
          <w:p w:rsidR="00917637" w:rsidRPr="007B5819" w:rsidP="65152AE0" w14:paraId="187CD476" w14:textId="021148F1">
            <w:pPr>
              <w:pStyle w:val="BodyTextIndent"/>
              <w:bidi w:val="0"/>
              <w:ind w:left="0" w:firstLine="0"/>
              <w:rPr>
                <w:rFonts w:asciiTheme="minorHAnsi" w:hAnsiTheme="minorHAnsi" w:cstheme="minorBidi"/>
              </w:rPr>
            </w:pPr>
            <w:r w:rsidRPr="28653FC3">
              <w:rPr>
                <w:rFonts w:asciiTheme="minorHAnsi" w:hAnsiTheme="minorHAnsi" w:cstheme="minorBidi"/>
                <w:rtl w:val="0"/>
                <w:lang w:val="cy-GB"/>
              </w:rPr>
              <w:t>Rheolwr Derbyn Myfyrwyr (Gweithrediadau)</w:t>
            </w:r>
          </w:p>
        </w:tc>
      </w:tr>
      <w:tr w14:paraId="3D6A0E08" w14:textId="77777777" w:rsidTr="28653FC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7B5819" w:rsidP="29FE46CD" w14:paraId="09E7C519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28653FC3">
              <w:rPr>
                <w:rFonts w:ascii="Calibri" w:hAnsi="Calibri" w:cstheme="minorBidi"/>
                <w:b/>
                <w:bCs/>
                <w:color w:val="FFFFFF" w:themeColor="background1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917637" w:rsidRPr="007B5819" w:rsidP="65152AE0" w14:paraId="1B80F600" w14:textId="5A9FE28D">
            <w:pPr>
              <w:pStyle w:val="BodyTextIndent"/>
              <w:bidi w:val="0"/>
              <w:ind w:left="0" w:firstLine="0"/>
              <w:rPr>
                <w:rFonts w:asciiTheme="minorHAnsi" w:hAnsiTheme="minorHAnsi" w:cstheme="minorBidi"/>
              </w:rPr>
            </w:pPr>
            <w:r w:rsidRPr="28653FC3">
              <w:rPr>
                <w:rFonts w:asciiTheme="minorHAnsi" w:hAnsiTheme="minorHAnsi" w:cstheme="minorBidi"/>
                <w:rtl w:val="0"/>
                <w:lang w:val="cy-GB"/>
              </w:rPr>
              <w:t>Y Gwasanaeth Derbyn Myfyrwyr</w:t>
            </w:r>
          </w:p>
        </w:tc>
      </w:tr>
      <w:tr w14:paraId="109DF9E1" w14:textId="77777777" w:rsidTr="28653FC3">
        <w:tblPrEx>
          <w:tblW w:w="10916" w:type="dxa"/>
          <w:tblInd w:w="-176" w:type="dxa"/>
          <w:tblLook w:val="04A0"/>
        </w:tblPrEx>
        <w:trPr>
          <w:trHeight w:val="300"/>
        </w:trPr>
        <w:tc>
          <w:tcPr>
            <w:tcW w:w="2552" w:type="dxa"/>
            <w:shd w:val="clear" w:color="auto" w:fill="242F60"/>
          </w:tcPr>
          <w:p w:rsidR="22BE6643" w:rsidP="73DAC113" w14:paraId="62F25FEE" w14:textId="5AB5661A">
            <w:pPr>
              <w:pStyle w:val="BodyTextIndent"/>
              <w:bidi w:val="0"/>
              <w:ind w:left="0" w:firstLine="0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28653FC3">
              <w:rPr>
                <w:rFonts w:ascii="Calibri" w:hAnsi="Calibri" w:cstheme="minorBidi"/>
                <w:b/>
                <w:bCs/>
                <w:color w:val="FFFFFF" w:themeColor="background1"/>
                <w:rtl w:val="0"/>
                <w:lang w:val="cy-GB"/>
              </w:rPr>
              <w:t>Cyflog:</w:t>
            </w:r>
          </w:p>
        </w:tc>
        <w:tc>
          <w:tcPr>
            <w:tcW w:w="8364" w:type="dxa"/>
          </w:tcPr>
          <w:p w:rsidR="22BE6643" w:rsidP="73DAC113" w14:paraId="0355E82F" w14:textId="0E9A410F">
            <w:pPr>
              <w:pStyle w:val="BodyTextIndent"/>
              <w:bidi w:val="0"/>
              <w:ind w:left="0" w:firstLine="0"/>
              <w:rPr>
                <w:rFonts w:asciiTheme="minorHAnsi" w:hAnsiTheme="minorHAnsi" w:cstheme="minorBidi"/>
              </w:rPr>
            </w:pPr>
            <w:r w:rsidRPr="28653FC3">
              <w:rPr>
                <w:rFonts w:asciiTheme="minorHAnsi" w:hAnsiTheme="minorHAnsi" w:cstheme="minorBidi"/>
                <w:rtl w:val="0"/>
                <w:lang w:val="cy-GB"/>
              </w:rPr>
              <w:t>Gradd 8</w:t>
            </w:r>
          </w:p>
        </w:tc>
      </w:tr>
      <w:tr w14:paraId="6F1E2081" w14:textId="77777777" w:rsidTr="28653FC3">
        <w:tblPrEx>
          <w:tblW w:w="10916" w:type="dxa"/>
          <w:tblInd w:w="-176" w:type="dxa"/>
          <w:tblLook w:val="04A0"/>
        </w:tblPrEx>
        <w:trPr>
          <w:trHeight w:val="300"/>
        </w:trPr>
        <w:tc>
          <w:tcPr>
            <w:tcW w:w="2552" w:type="dxa"/>
            <w:shd w:val="clear" w:color="auto" w:fill="242F60"/>
          </w:tcPr>
          <w:p w:rsidR="22BE6643" w:rsidP="73DAC113" w14:paraId="1AF9DC7E" w14:textId="61C61BB0">
            <w:pPr>
              <w:pStyle w:val="BodyTextIndent"/>
              <w:bidi w:val="0"/>
              <w:ind w:left="0" w:firstLine="0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28653FC3">
              <w:rPr>
                <w:rFonts w:ascii="Calibri" w:hAnsi="Calibri" w:cstheme="minorBidi"/>
                <w:b/>
                <w:bCs/>
                <w:color w:val="FFFFFF" w:themeColor="background1"/>
                <w:rtl w:val="0"/>
                <w:lang w:val="cy-GB"/>
              </w:rPr>
              <w:t>Oriau Gwaith</w:t>
            </w:r>
          </w:p>
        </w:tc>
        <w:tc>
          <w:tcPr>
            <w:tcW w:w="8364" w:type="dxa"/>
          </w:tcPr>
          <w:p w:rsidR="22BE6643" w:rsidP="73DAC113" w14:paraId="795A328A" w14:textId="6F0E39DE">
            <w:pPr>
              <w:pStyle w:val="BodyTextIndent"/>
              <w:bidi w:val="0"/>
              <w:ind w:left="0" w:firstLine="0"/>
              <w:rPr>
                <w:rFonts w:asciiTheme="minorHAnsi" w:hAnsiTheme="minorHAnsi" w:cstheme="minorBidi"/>
              </w:rPr>
            </w:pPr>
            <w:r w:rsidRPr="28653FC3">
              <w:rPr>
                <w:rFonts w:asciiTheme="minorHAnsi" w:hAnsiTheme="minorHAnsi" w:cstheme="minorBidi"/>
                <w:rtl w:val="0"/>
                <w:lang w:val="cy-GB"/>
              </w:rPr>
              <w:t>Amser llawn</w:t>
            </w:r>
          </w:p>
        </w:tc>
      </w:tr>
      <w:tr w14:paraId="2D82C058" w14:textId="77777777" w:rsidTr="28653FC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7B5819" w:rsidP="29FE46CD" w14:paraId="5E163A65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28653FC3">
              <w:rPr>
                <w:rFonts w:ascii="Calibri" w:hAnsi="Calibri" w:cstheme="minorBidi"/>
                <w:b/>
                <w:bCs/>
                <w:color w:val="FFFFFF" w:themeColor="background1"/>
                <w:rtl w:val="0"/>
                <w:lang w:val="cy-GB"/>
              </w:rPr>
              <w:t>Contract:</w:t>
            </w:r>
          </w:p>
        </w:tc>
        <w:tc>
          <w:tcPr>
            <w:tcW w:w="8364" w:type="dxa"/>
          </w:tcPr>
          <w:p w:rsidR="00917637" w:rsidRPr="007B5819" w:rsidP="65152AE0" w14:paraId="15CB2623" w14:textId="01EC952F">
            <w:pPr>
              <w:pStyle w:val="BodyTextIndent"/>
              <w:bidi w:val="0"/>
              <w:ind w:left="0" w:firstLine="0"/>
              <w:rPr>
                <w:rFonts w:asciiTheme="minorHAnsi" w:hAnsiTheme="minorHAnsi" w:cstheme="minorBidi"/>
              </w:rPr>
            </w:pPr>
            <w:r w:rsidRPr="28653FC3">
              <w:rPr>
                <w:rFonts w:asciiTheme="minorHAnsi" w:hAnsiTheme="minorHAnsi" w:cstheme="minorBidi"/>
                <w:rtl w:val="0"/>
                <w:lang w:val="cy-GB"/>
              </w:rPr>
              <w:t xml:space="preserve">Swydd barhaol yw hon </w:t>
            </w:r>
          </w:p>
        </w:tc>
      </w:tr>
      <w:tr w14:paraId="1ADCE4F7" w14:textId="77777777" w:rsidTr="28653FC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7B5819" w:rsidP="29FE46CD" w14:paraId="0C19A938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28653FC3">
              <w:rPr>
                <w:rFonts w:ascii="Calibri" w:hAnsi="Calibri" w:cstheme="minorBidi"/>
                <w:b/>
                <w:bCs/>
                <w:color w:val="FFFFFF" w:themeColor="background1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917637" w:rsidRPr="00FB51EC" w:rsidP="65152AE0" w14:paraId="4F7D7421" w14:textId="27055C14">
            <w:pPr>
              <w:pStyle w:val="BodyTextIndent"/>
              <w:bidi w:val="0"/>
              <w:ind w:left="0" w:firstLine="0"/>
              <w:rPr>
                <w:rFonts w:asciiTheme="minorHAnsi" w:hAnsiTheme="minorHAnsi" w:cstheme="minorBidi"/>
              </w:rPr>
            </w:pPr>
            <w:r w:rsidRPr="28653FC3">
              <w:rPr>
                <w:rFonts w:asciiTheme="minorHAnsi" w:hAnsiTheme="minorHAnsi" w:cstheme="minorBidi"/>
                <w:rtl w:val="0"/>
                <w:lang w:val="cy-GB"/>
              </w:rPr>
              <w:t>Lleolir y swydd hon ar Gampws Parc Singleton</w:t>
            </w:r>
          </w:p>
        </w:tc>
      </w:tr>
    </w:tbl>
    <w:p w:rsidR="00917637" w:rsidRPr="007B5819" w:rsidP="29FE46CD" w14:paraId="27489C71" w14:textId="77777777">
      <w:pPr>
        <w:bidi w:val="0"/>
        <w:spacing w:before="0" w:after="0" w:line="240" w:lineRule="auto"/>
        <w:rPr>
          <w:rFonts w:asciiTheme="minorHAnsi" w:hAnsiTheme="minorHAnsi"/>
          <w:sz w:val="20"/>
          <w:szCs w:val="20"/>
          <w:highlight w:val="yellow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560"/>
        <w:gridCol w:w="9356"/>
      </w:tblGrid>
      <w:tr w14:paraId="7854C8AF" w14:textId="77777777" w:rsidTr="28653FC3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631C0F" w:rsidP="29FE46CD" w14:paraId="6A70F971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28653FC3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Cyflwyniad</w:t>
            </w:r>
          </w:p>
          <w:p w:rsidR="00631C0F" w:rsidRPr="007B5819" w:rsidP="29FE46CD" w14:paraId="3C192122" w14:textId="775AF96B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F3CAAF4" w:rsidP="28653FC3" w14:paraId="579337F8" w14:textId="38AC69C4">
            <w:pPr>
              <w:bidi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 xml:space="preserve">Mae'r Gwasanaeth Derbyn Myfyrwyr yn rhan o Gyfarwyddiaeth Marchnata, Recriwtio a Rhyngwladol (MRI) Prifysgol Abertawe. </w:t>
            </w: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Mae'r gwasanaeth yn:</w:t>
            </w:r>
          </w:p>
          <w:p w:rsidR="0F3CAAF4" w:rsidP="28653FC3" w14:paraId="7C291407" w14:textId="398FCCBE">
            <w:pPr>
              <w:pStyle w:val="ListParagraph"/>
              <w:numPr>
                <w:ilvl w:val="0"/>
                <w:numId w:val="3"/>
              </w:numPr>
              <w:bidi w:val="0"/>
              <w:spacing w:after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Cyflawni allbynnau Derbyn Myfyrwyr sy'n gyson â nodau strategol a gwerthoedd y Brifysgol</w:t>
            </w:r>
          </w:p>
          <w:p w:rsidR="0F3CAAF4" w:rsidP="28653FC3" w14:paraId="2B91B81A" w14:textId="7CD4BD51">
            <w:pPr>
              <w:pStyle w:val="ListParagraph"/>
              <w:numPr>
                <w:ilvl w:val="0"/>
                <w:numId w:val="3"/>
              </w:numPr>
              <w:bidi w:val="0"/>
              <w:spacing w:after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 xml:space="preserve">Cefnogi darpar fyfyrwyr drwy'r broses dderbyn trwy rhoi cyngor arbenigol, arweiniad a chymorth gweinyddol. </w:t>
            </w:r>
          </w:p>
          <w:p w:rsidR="0F3CAAF4" w:rsidP="28653FC3" w14:paraId="76E7684D" w14:textId="4DC7A165">
            <w:pPr>
              <w:pStyle w:val="ListParagraph"/>
              <w:numPr>
                <w:ilvl w:val="0"/>
                <w:numId w:val="3"/>
              </w:numPr>
              <w:bidi w:val="0"/>
              <w:spacing w:after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 xml:space="preserve">Darparu hyfforddiant a chanllawiau ynghylch derbyn myfyrwyr i gydweithwyr academaidd a phroffesiynol ar draws y Brifysgol. </w:t>
            </w:r>
          </w:p>
          <w:p w:rsidR="0F3CAAF4" w:rsidP="28653FC3" w14:paraId="7F44277B" w14:textId="4CA517A0">
            <w:pPr>
              <w:pStyle w:val="ListParagraph"/>
              <w:numPr>
                <w:ilvl w:val="0"/>
                <w:numId w:val="3"/>
              </w:numPr>
              <w:bidi w:val="0"/>
              <w:spacing w:after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Gweithredu systemau a phrosesau ar draws taith yr ymgeisydd (pob lefel, pwynt mynediad a dull astudio) ac yn canolbwyntio ar sicrhau profiad rhagorol i ymgeiswyr sy'n cyd-fynd â nodau recriwtio ehangach y Brifysgol.</w:t>
            </w:r>
          </w:p>
          <w:p w:rsidR="00631C0F" w:rsidRPr="00631C0F" w:rsidP="28653FC3" w14:paraId="2B18FAA8" w14:textId="6D097860">
            <w:pPr>
              <w:bidi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 xml:space="preserve">Mae'r rôl hon yn rhan o'r Tîm Gweithrediadau Derbyn Myfyrwyr. </w:t>
            </w: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 xml:space="preserve">Mae'r tîm hwn yn gyfrifol am reoli data a chydymffurfiaeth ag unrhyw bolisïau/ddeddfwriaeth mewnol ac allanol perthnasol. </w:t>
            </w: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 xml:space="preserve">Mae'r tîm hefyd yn gyfrifol am ddarparu gwasanaeth cwsmeriaid rhagorol i bob ymholwr, ymgeisydd a deiliad cynigion, gan sicrhau bod systemau a phrosesau Derbyn Myfyrwyr yn effeithlon, wedi'u safoni a bod arfer gorau yn cael ei rannu ar draws y gwasanaeth a rhanddeiliaid allweddol. </w:t>
            </w: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 xml:space="preserve">Mae'r tîm yn gweinyddu logisteg unrhyw broses gyfweld sy'n ofynnol i ddethol ac mae hefyd yn cefnogi adolygu a gwella'n barhaus yr holl brosesau/systemau derbyn myfyrwyr.  </w:t>
            </w:r>
          </w:p>
        </w:tc>
      </w:tr>
      <w:tr w14:paraId="5D53526B" w14:textId="77777777" w:rsidTr="28653FC3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17637" w:rsidRPr="007B5819" w:rsidP="29FE46CD" w14:paraId="27A6642F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28653FC3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Prif Ddiben y Swydd</w:t>
            </w:r>
          </w:p>
          <w:p w:rsidR="00917637" w:rsidRPr="007B5819" w:rsidP="28653FC3" w14:paraId="355E1D57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356" w:type="dxa"/>
          </w:tcPr>
          <w:p w:rsidR="70B22759" w:rsidP="28653FC3" w14:paraId="5F2F565C" w14:textId="557799ED">
            <w:pPr>
              <w:pStyle w:val="ListParagraph"/>
              <w:numPr>
                <w:ilvl w:val="0"/>
                <w:numId w:val="11"/>
              </w:numPr>
              <w:bidi w:val="0"/>
              <w:spacing w:befor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Darparu arweinyddiaeth gref i’r tîm ac fel rheolwr llinell, gan feithrin diwylliant perfformiad uchel sy'n canolbwyntio ar gywirdeb, effeithlonrwydd a chyflawni targedau.</w:t>
            </w:r>
          </w:p>
          <w:p w:rsidR="26651587" w:rsidP="28653FC3" w14:paraId="50844B4A" w14:textId="10D50BD5">
            <w:pPr>
              <w:pStyle w:val="ListParagraph"/>
              <w:numPr>
                <w:ilvl w:val="0"/>
                <w:numId w:val="11"/>
              </w:numPr>
              <w:bidi w:val="0"/>
              <w:spacing w:befor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Rheoli gweithrediadau o ddydd i ddydd yn eich is-dîm, gan sicrhau rheoli llif gwaith effeithiol, dyrannu adnoddau yn y ffordd orau bosibl, a chyflenwi cyson i fodloni amseroedd prosesu ymholiadau a chydlynu cyfweliadau y cytunwyd arnynt.</w:t>
            </w:r>
          </w:p>
          <w:p w:rsidR="46764AA0" w:rsidP="28653FC3" w14:paraId="470CE431" w14:textId="5FD149E9">
            <w:pPr>
              <w:pStyle w:val="ListParagraph"/>
              <w:numPr>
                <w:ilvl w:val="0"/>
                <w:numId w:val="11"/>
              </w:numPr>
              <w:bidi w:val="0"/>
              <w:spacing w:befor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 xml:space="preserve">Rheoli ac arwain is-dîm o staff derbyn myfyrwyr gan greu diwylliant i gyflawni canlyniadau rhagorol trwy greu amgylchedd ysgogol a bod yn fodel rôl gan gefnogi, datblygu a herio aelodau'r tîm yn weithredol i gyflawni eu potensial llawn.  </w:t>
            </w:r>
          </w:p>
          <w:p w:rsidR="00917637" w:rsidRPr="007B5819" w:rsidP="28653FC3" w14:paraId="20E45349" w14:textId="429DA14E">
            <w:pPr>
              <w:pStyle w:val="ListParagraph"/>
              <w:numPr>
                <w:ilvl w:val="0"/>
                <w:numId w:val="11"/>
              </w:numPr>
              <w:bidi w:val="0"/>
              <w:spacing w:befor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Cynnal safonau proffesiynol uchel ar draws y Brifysgol yn yr amgylchedd Derbyn Myfyrwyr, gan dynnu ar safonau gwasanaeth proffesiynol allanol, a darparu arweinyddiaeth a hyfforddiant i ddatblygu staff.</w:t>
            </w:r>
          </w:p>
          <w:p w:rsidR="4DF76FB8" w:rsidP="28653FC3" w14:paraId="4220B836" w14:textId="653AB605">
            <w:pPr>
              <w:pStyle w:val="ListParagraph"/>
              <w:numPr>
                <w:ilvl w:val="0"/>
                <w:numId w:val="11"/>
              </w:numPr>
              <w:bidi w:val="0"/>
              <w:spacing w:befor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 xml:space="preserve">Cefnogi hyrwyddwr y system yn yr adran Derbyn Myfyrwyr ar gyfer systemau a ddefnyddir gan y Gwasanaeth gan gynnwys SITs a Microsoft Dynamics, gan gefnogi perchennog y broses fusnes i sicrhau gweithrediadau derbyn myfyrwyr effeithiol ac effeithlon sy’n cydymffurfio. </w:t>
            </w: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Gweithredu fel y prif gyswllt rhwng yr Adran Derbyn Myfyrwyr a’r Gwasanaethau Digidol.</w:t>
            </w:r>
          </w:p>
          <w:p w:rsidR="00917637" w:rsidRPr="007B5819" w:rsidP="28653FC3" w14:paraId="615C0320" w14:textId="15D115CC">
            <w:pPr>
              <w:pStyle w:val="ListParagraph"/>
              <w:numPr>
                <w:ilvl w:val="0"/>
                <w:numId w:val="11"/>
              </w:numPr>
              <w:bidi w:val="0"/>
              <w:spacing w:befor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 xml:space="preserve">Sicrhau bod deddfwriaeth a rheoliadau a pholisïau allanol yn cael eu gweithredu'n effeithiol e.e. </w:t>
            </w: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Gofynion UKVI</w:t>
            </w:r>
          </w:p>
          <w:p w:rsidR="5414C793" w:rsidP="28653FC3" w14:paraId="537C1D36" w14:textId="5BB88088">
            <w:pPr>
              <w:pStyle w:val="ListParagraph"/>
              <w:numPr>
                <w:ilvl w:val="0"/>
                <w:numId w:val="11"/>
              </w:numPr>
              <w:bidi w:val="0"/>
              <w:spacing w:befor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Rheoli gwelliant parhaus systemau derbyn myfyrwyr drwy nodi a chasglu gofynion system, gwneud penderfyniadau ar newidiadau i systemau, a gweithio ar y cyd â’r Gwasanaethau Digidol i weithredu gwelliannau, gan sicrhau bod systemau'n parhau i fod yn addas at y diben ac yn aliniedig â llif gwaith derbyn myfyrwyr.</w:t>
            </w:r>
          </w:p>
          <w:p w:rsidR="1E1D545B" w:rsidP="28653FC3" w14:paraId="23E7F3B9" w14:textId="78F27E44">
            <w:pPr>
              <w:pStyle w:val="ListParagraph"/>
              <w:numPr>
                <w:ilvl w:val="0"/>
                <w:numId w:val="11"/>
              </w:numPr>
              <w:bidi w:val="0"/>
              <w:spacing w:befor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Darparu hyfforddiant i gydweithwyr yn y tîm derbyn myfyrwyr ac ar draws y Brifysgol ar sut i ymgymryd â phrosesau derbyn myfyrwyr mewn systemau presennol.</w:t>
            </w:r>
          </w:p>
          <w:p w:rsidR="00917637" w:rsidRPr="007B5819" w:rsidP="28653FC3" w14:paraId="20E5E2C7" w14:textId="14A59E93">
            <w:pPr>
              <w:pStyle w:val="ListParagraph"/>
              <w:numPr>
                <w:ilvl w:val="0"/>
                <w:numId w:val="11"/>
              </w:numPr>
              <w:bidi w:val="0"/>
              <w:spacing w:befor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 xml:space="preserve">Bod yn gyfrifol am gydweithio â chydweithwyr ar draws y Brifysgol a chysylltu â rhanddeiliaid mewnol allweddol i sicrhau bod prosesau derbyn myfyrwyr yn cyd-fynd â blaenoriaethau sefydliadol, yn diwallu anghenion mewnol ac allanol, ac yn cynnal cyfathrebu tryloyw ar amserlenni a phrosesau i gryfhau perthnasoedd â rhanddeiliaid. </w:t>
            </w:r>
          </w:p>
          <w:p w:rsidR="00917637" w:rsidRPr="007B5819" w:rsidP="28653FC3" w14:paraId="249B71AF" w14:textId="0D798D09">
            <w:pPr>
              <w:pStyle w:val="ListParagraph"/>
              <w:numPr>
                <w:ilvl w:val="0"/>
                <w:numId w:val="11"/>
              </w:numPr>
              <w:bidi w:val="0"/>
              <w:spacing w:befor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 xml:space="preserve">Darparu cefnogaeth i uwch staff derbyn myfyrwyr wrth ddatblygu polisi, prosesau arloesol a gwella gwasanaethau'n barhaus. </w:t>
            </w:r>
          </w:p>
          <w:p w:rsidR="4719C6B8" w:rsidP="28653FC3" w14:paraId="3B547561" w14:textId="451F8D09">
            <w:pPr>
              <w:pStyle w:val="ListParagraph"/>
              <w:numPr>
                <w:ilvl w:val="0"/>
                <w:numId w:val="11"/>
              </w:numPr>
              <w:bidi w:val="0"/>
              <w:spacing w:befor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Dirprwyo ar ran y Pennaeth Cysylltiol Derbyn Myfyrwyr pan fo angen, er enghraifft wrth ddatblygu polisi a phroses.</w:t>
            </w:r>
          </w:p>
          <w:p w:rsidR="00917637" w:rsidRPr="007B5819" w:rsidP="28653FC3" w14:paraId="6D8E63F1" w14:textId="6408C12F">
            <w:pPr>
              <w:pStyle w:val="ListParagraph"/>
              <w:numPr>
                <w:ilvl w:val="0"/>
                <w:numId w:val="11"/>
              </w:numPr>
              <w:bidi w:val="0"/>
              <w:spacing w:befor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Sicrhau bod y Tîm Derbyn Myfyrwyr yn rhoi cefnogaeth i weithgareddau recriwtio eraill y Brifysgol.</w:t>
            </w:r>
          </w:p>
          <w:p w:rsidR="00917637" w:rsidRPr="007B5819" w:rsidP="28653FC3" w14:paraId="76986A45" w14:textId="7FF2A80B">
            <w:pPr>
              <w:pStyle w:val="ListParagraph"/>
              <w:numPr>
                <w:ilvl w:val="0"/>
                <w:numId w:val="11"/>
              </w:numPr>
              <w:bidi w:val="0"/>
              <w:spacing w:befor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8653F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Sicrhau bod gwybodaeth am gyrsiau a derbyn myfyrwyr ar wefan y Brifysgol ac mewn cyhoeddiadau allanol yn gywir ac yn gyfredol.</w:t>
            </w:r>
          </w:p>
          <w:p w:rsidR="00917637" w:rsidRPr="007B5819" w:rsidP="29FE46CD" w14:paraId="0F4ECE77" w14:textId="579883DA">
            <w:pPr>
              <w:pStyle w:val="ListParagraph"/>
              <w:numPr>
                <w:ilvl w:val="0"/>
                <w:numId w:val="11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Cynnal adolygiadau datblygiad proffesiynol ystyrlon, rheoli materion Adnoddau Dynol megis gwyliau blynyddol, salwch a pherfformiad, gan ddarparu eglurder am rolau, cyfrifoldeb ac atebolrwydd.</w:t>
            </w:r>
          </w:p>
        </w:tc>
      </w:tr>
      <w:tr w14:paraId="33CEB549" w14:textId="77777777" w:rsidTr="28653FC3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17637" w:rsidRPr="007B5819" w:rsidP="29FE46CD" w14:paraId="608DACA2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28653FC3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:rsidR="00631C0F" w:rsidRPr="00A26B75" w:rsidP="29FE46CD" w14:paraId="31C1A84A" w14:textId="77777777">
            <w:pPr>
              <w:pStyle w:val="ListParagraph"/>
              <w:numPr>
                <w:ilvl w:val="0"/>
                <w:numId w:val="11"/>
              </w:numPr>
              <w:bidi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28653FC3">
              <w:rPr>
                <w:rFonts w:asciiTheme="minorHAnsi" w:hAnsiTheme="minorHAnsi" w:cs="Arial"/>
                <w:sz w:val="20"/>
                <w:szCs w:val="20"/>
                <w:rtl w:val="0"/>
                <w:lang w:val="cy-GB"/>
              </w:rPr>
              <w:t xml:space="preserve">Rhoi cymorth gweithredol drwy gydol y cyfnod Cadarnhau a Chlirio yn unol â chyfarwyddyd y rheolwr llinell </w:t>
            </w:r>
          </w:p>
          <w:p w:rsidR="00631C0F" w:rsidRPr="00A26B75" w:rsidP="29FE46CD" w14:paraId="6D61E52A" w14:textId="77777777">
            <w:pPr>
              <w:pStyle w:val="ListParagraph"/>
              <w:numPr>
                <w:ilvl w:val="0"/>
                <w:numId w:val="11"/>
              </w:numPr>
              <w:bidi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28653FC3">
              <w:rPr>
                <w:rFonts w:asciiTheme="minorHAnsi" w:hAnsiTheme="minorHAnsi" w:cs="Arial"/>
                <w:sz w:val="20"/>
                <w:szCs w:val="20"/>
                <w:rtl w:val="0"/>
                <w:lang w:val="cy-GB"/>
              </w:rPr>
              <w:t xml:space="preserve">Darparu cymorth gweithredol ar gyfer digwyddiadau recriwtio allweddol, megis Diwrnodau Agored (israddedig ac ôl-raddedig), yn unol â chyfarwyddyd y rheolwr llinell </w:t>
            </w:r>
          </w:p>
          <w:p w:rsidR="00631C0F" w:rsidRPr="00A26B75" w:rsidP="29FE46CD" w14:paraId="5FA164A2" w14:textId="77777777">
            <w:pPr>
              <w:pStyle w:val="ListParagraph"/>
              <w:numPr>
                <w:ilvl w:val="0"/>
                <w:numId w:val="11"/>
              </w:numPr>
              <w:bidi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28653FC3">
              <w:rPr>
                <w:rFonts w:asciiTheme="minorHAnsi" w:hAnsiTheme="minorHAnsi" w:cs="Arial"/>
                <w:sz w:val="20"/>
                <w:szCs w:val="20"/>
                <w:rtl w:val="0"/>
                <w:lang w:val="cy-GB"/>
              </w:rPr>
              <w:t xml:space="preserve">Gweithio'n agos gyda phob maes arall yn y Gwasanaeth Derbyn Myfyrwyr. </w:t>
            </w:r>
          </w:p>
          <w:p w:rsidR="00631C0F" w:rsidRPr="00A26B75" w:rsidP="29FE46CD" w14:paraId="4D9E75BD" w14:textId="77777777">
            <w:pPr>
              <w:pStyle w:val="ListParagraph"/>
              <w:numPr>
                <w:ilvl w:val="0"/>
                <w:numId w:val="11"/>
              </w:numPr>
              <w:bidi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28653FC3">
              <w:rPr>
                <w:rFonts w:asciiTheme="minorHAnsi" w:hAnsiTheme="minorHAnsi" w:cs="Arial"/>
                <w:sz w:val="20"/>
                <w:szCs w:val="20"/>
                <w:rtl w:val="0"/>
                <w:lang w:val="cy-GB"/>
              </w:rPr>
              <w:t xml:space="preserve">Gweithredu fel aelod ystwyth o'r Gwasanaeth Derbyn Myfyrwyr, yn ôl cyfarwyddyd y Pennaeth Derbyn Myfyrwyr o ganlyniad i anghenion gweithredol a busnes </w:t>
            </w:r>
          </w:p>
          <w:p w:rsidR="00631C0F" w:rsidRPr="00A26B75" w:rsidP="0E8D45E0" w14:paraId="5317BA29" w14:textId="77777777">
            <w:pPr>
              <w:pStyle w:val="ListParagraph"/>
              <w:numPr>
                <w:ilvl w:val="0"/>
                <w:numId w:val="11"/>
              </w:numPr>
              <w:bidi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28653FC3">
              <w:rPr>
                <w:rFonts w:asciiTheme="minorHAnsi" w:hAnsiTheme="minorHAnsi" w:cs="Arial"/>
                <w:sz w:val="20"/>
                <w:szCs w:val="20"/>
                <w:rtl w:val="0"/>
                <w:lang w:val="cy-GB"/>
              </w:rPr>
              <w:t>Cynnig gwasanaeth proffesiynol, effeithlon, sy'n canolbwyntio ar y cwsmer gan sicrhau bod canlyniadau ymgeisio, dethol, cydymffurfiaeth a gweithredol yn cael eu cyflawni'n brydlon ac yn unol â'r lefel gwasanaeth y cytunwyd arni.</w:t>
            </w:r>
          </w:p>
          <w:p w:rsidR="00631C0F" w:rsidRPr="00631C0F" w:rsidP="29FE46CD" w14:paraId="2C6ECD2B" w14:textId="221D2ACF">
            <w:pPr>
              <w:pStyle w:val="ListParagraph"/>
              <w:numPr>
                <w:ilvl w:val="0"/>
                <w:numId w:val="11"/>
              </w:numPr>
              <w:bidi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28653FC3">
              <w:rPr>
                <w:rFonts w:asciiTheme="minorHAnsi" w:hAnsiTheme="minorHAnsi" w:cs="Arial"/>
                <w:sz w:val="20"/>
                <w:szCs w:val="20"/>
                <w:rtl w:val="0"/>
                <w:lang w:val="cy-GB"/>
              </w:rPr>
              <w:t>Ceisio, rhoi a gweithredu ar adborth i wella fel gweithiwr proffesiynol, a chymryd cyfrifoldeb am eich Datblygiad Proffesiynol Parhaus eich hun</w:t>
            </w:r>
          </w:p>
          <w:p w:rsidR="00917637" w:rsidRPr="007B5819" w:rsidP="29FE46CD" w14:paraId="3624B3EB" w14:textId="1DE31A25">
            <w:pPr>
              <w:pStyle w:val="ListParagraph"/>
              <w:numPr>
                <w:ilvl w:val="0"/>
                <w:numId w:val="11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Cyfrannu'n llawn at bolisïau Galluogi Perfformiad ac Iaith Gymraeg y Brifysgol.</w:t>
            </w:r>
          </w:p>
          <w:p w:rsidR="00917637" w:rsidRPr="007B5819" w:rsidP="0E8D45E0" w14:paraId="39171BE2" w14:textId="77777777">
            <w:pPr>
              <w:pStyle w:val="ListParagraph"/>
              <w:numPr>
                <w:ilvl w:val="0"/>
                <w:numId w:val="11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Hyrwyddo cydraddoldeb ac amrywiaeth mewn arferion gwaith a chynnal perthnasoedd gweithio cadarnhaol.</w:t>
            </w:r>
          </w:p>
          <w:p w:rsidR="00917637" w:rsidRPr="007B5819" w:rsidP="29FE46CD" w14:paraId="46957AF4" w14:textId="77777777">
            <w:pPr>
              <w:pStyle w:val="ListParagraph"/>
              <w:numPr>
                <w:ilvl w:val="0"/>
                <w:numId w:val="11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Arwain ar wella perfformiad iechyd a diogelwch yn barhaus drwy ddealltwriaeth gadarn o’r proffil risg a datblygu diwylliant iechyd a diogelwch cadarnhaol. </w:t>
            </w:r>
          </w:p>
          <w:p w:rsidR="00917637" w:rsidRPr="007B5819" w:rsidP="29FE46CD" w14:paraId="6F9AB1EA" w14:textId="77777777">
            <w:pPr>
              <w:pStyle w:val="ListParagraph"/>
              <w:numPr>
                <w:ilvl w:val="0"/>
                <w:numId w:val="11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Unrhyw ddyletswyddau eraill y mae'r Gyfadran/Gyfarwyddiaeth/ Maes Gwasanaeth wedi cytuno arnynt.</w:t>
            </w:r>
          </w:p>
          <w:p w:rsidR="00917637" w:rsidP="29FE46CD" w14:paraId="1CA83E98" w14:textId="0744410C">
            <w:pPr>
              <w:pStyle w:val="ListParagraph"/>
              <w:numPr>
                <w:ilvl w:val="0"/>
                <w:numId w:val="11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Sicrhau bod rheoli risg yn rhan annatod o unrhyw broses benderfynu, drwy sicrhau cydymffurfiaeth â Pholisi Rheoli Risg y Brifysgol</w:t>
            </w:r>
          </w:p>
          <w:p w:rsidR="00631C0F" w:rsidP="0E8D45E0" w14:paraId="1B466702" w14:textId="77777777">
            <w:p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31C0F" w:rsidP="0E8D45E0" w14:paraId="799D2042" w14:textId="77777777">
            <w:p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31C0F" w:rsidRPr="00631C0F" w:rsidP="0E8D45E0" w14:paraId="23FB4545" w14:textId="2B2F7A25">
            <w:p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Fel Cyfarwyddiaeth perfformiad uchel sy'n gwella’n barhaus, disgwylir i’r holl aelodau staff gyflawni rolau gwahanol mewn agweddau eraill ar waith Marchnata, Recriwtio a Rhyngwladol neu'r Brifysgol ehangach, er twf personol a phroffesiynol neu yn unol â gofynion gweithredol.</w:t>
            </w:r>
          </w:p>
          <w:p w:rsidR="00917637" w:rsidRPr="007B5819" w:rsidP="0E8D45E0" w14:paraId="7D7605F0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3E2B292D" w14:textId="77777777" w:rsidTr="28653FC3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17637" w:rsidRPr="007B5819" w:rsidP="29FE46CD" w14:paraId="1C0D76FB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28653FC3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Gwerthoedd Arweinyddiaeth</w:t>
            </w:r>
          </w:p>
        </w:tc>
        <w:tc>
          <w:tcPr>
            <w:tcW w:w="9356" w:type="dxa"/>
          </w:tcPr>
          <w:p w:rsidR="005265E1" w:rsidRPr="007B5819" w:rsidP="0E8D45E0" w14:paraId="708619FE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Mae'r holl feysydd Gwasanaethau Proffesiynol ym Mhrifysgol Abertawe yn gweithredu yn unol â chyfres ddiffiniedig o Werthoedd Craidd:</w:t>
            </w:r>
            <w:r>
              <w:fldChar w:fldCharType="begin"/>
            </w:r>
            <w:r>
              <w:instrText xml:space="preserve"> HYPERLINK "https://www.swansea.ac.uk/the-university/values/professional-services-values/" </w:instrText>
            </w:r>
            <w:r>
              <w:fldChar w:fldCharType="separate"/>
            </w:r>
            <w:r w:rsidRPr="28653FC3">
              <w:rPr>
                <w:rStyle w:val="Hyperlink"/>
                <w:rFonts w:ascii="Calibri" w:hAnsi="Calibri"/>
                <w:sz w:val="20"/>
                <w:szCs w:val="20"/>
                <w:u w:val="single"/>
                <w:rtl w:val="0"/>
                <w:lang w:val="cy-GB"/>
              </w:rPr>
              <w:t>Gwerthoedd Gwasanaethau Proffesiynol</w:t>
            </w:r>
            <w:r>
              <w:fldChar w:fldCharType="end"/>
            </w: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 a disgwylir i bawb ddangos ymrwymiad i'r gwerthoedd hyn o'r adeg cyflwyno cais am swydd i gyflawni eu rolau o ddydd i ddydd.
 Mae ymrwymiad i'n gwerthoedd ym Mhrifysgol Abertawe yn ein cefnogi wrth hyrwyddo cydraddoldeb ac wrth werthfawrogi amrywiaeth er mwyn defnyddio'r holl ddoniau sydd gennym.</w:t>
            </w:r>
          </w:p>
          <w:p w:rsidR="00917637" w:rsidRPr="007B5819" w:rsidP="0E8D45E0" w14:paraId="4B9A3D45" w14:textId="47D5CF7F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tl w:val="0"/>
                <w:lang w:val="cy-GB"/>
              </w:rPr>
              <w:br/>
            </w: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Yn ogystal, byddwch chi’n gweithredu yn unol â set ddiffiniedig o </w:t>
            </w:r>
            <w:r>
              <w:fldChar w:fldCharType="begin"/>
            </w:r>
            <w:r>
              <w:instrText xml:space="preserve"> HYPERLINK "https://www.swansea.ac.uk/media/Swansea%20University%20Leadership%20Model%202018.pdf" </w:instrText>
            </w:r>
            <w:r>
              <w:fldChar w:fldCharType="separate"/>
            </w:r>
            <w:r w:rsidRPr="28653FC3">
              <w:rPr>
                <w:rStyle w:val="Hyperlink"/>
                <w:rFonts w:ascii="Calibri" w:hAnsi="Calibri"/>
                <w:sz w:val="20"/>
                <w:szCs w:val="20"/>
                <w:u w:val="single"/>
                <w:rtl w:val="0"/>
                <w:lang w:val="cy-GB"/>
              </w:rPr>
              <w:t>Werthoedd Arweinyddiaeth</w:t>
            </w:r>
            <w:r>
              <w:fldChar w:fldCharType="end"/>
            </w: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: </w:t>
            </w:r>
          </w:p>
          <w:p w:rsidR="00917637" w:rsidRPr="007B5819" w:rsidP="0E8D45E0" w14:paraId="0B04D05E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917637" w:rsidRPr="007B5819" w:rsidP="29FE46CD" w14:paraId="772D61D8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28653FC3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 xml:space="preserve">Rydym yn Broffesiynol </w:t>
            </w:r>
          </w:p>
          <w:p w:rsidR="00917637" w:rsidRPr="007B5819" w:rsidP="0E8D45E0" w14:paraId="230F9D3F" w14:textId="52BA4BD6">
            <w:pPr>
              <w:pStyle w:val="Default"/>
              <w:bidi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28653FC3">
              <w:rPr>
                <w:rFonts w:asciiTheme="minorHAnsi" w:hAnsiTheme="minorHAnsi" w:cstheme="minorBidi"/>
                <w:sz w:val="20"/>
                <w:szCs w:val="20"/>
                <w:rtl w:val="0"/>
                <w:lang w:val="cy-GB"/>
              </w:rPr>
              <w:t xml:space="preserve">Rydym yn datblygu’n bersonol drwy ddatblygiad proffesiynol parhaus, ac yn defnyddio adborth i wella. Rydym yn creu diwylliant sy’n cyflawni canlyniadau llwyddiannus drwy bobl, gan gefnogi, datblygu a herio ein timau i lwyddo. Rydym yn cynnwys pobl wrth ddatblygu gweledigaeth ar gyfer y dyfodol a galluogi arloesedd a newid, gan wella’r Brifysgol, a pherfformiad timoedd ac unigolion. </w:t>
            </w:r>
          </w:p>
          <w:p w:rsidR="00917637" w:rsidRPr="007B5819" w:rsidP="0E8D45E0" w14:paraId="1A13EF9F" w14:textId="77777777">
            <w:pPr>
              <w:pStyle w:val="Default"/>
              <w:bidi w:val="0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917637" w:rsidRPr="007B5819" w:rsidP="29FE46CD" w14:paraId="29104471" w14:textId="77777777">
            <w:pPr>
              <w:pStyle w:val="Default"/>
              <w:bidi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28653FC3">
              <w:rPr>
                <w:rFonts w:ascii="Calibri" w:hAnsi="Calibri" w:cstheme="minorBidi"/>
                <w:b/>
                <w:bCs/>
                <w:sz w:val="20"/>
                <w:szCs w:val="20"/>
                <w:rtl w:val="0"/>
                <w:lang w:val="cy-GB"/>
              </w:rPr>
              <w:t xml:space="preserve">Rydym yn Cydweithio </w:t>
            </w:r>
          </w:p>
          <w:p w:rsidR="00917637" w:rsidRPr="007B5819" w:rsidP="0E8D45E0" w14:paraId="701E729F" w14:textId="09DC566B">
            <w:pPr>
              <w:pStyle w:val="Default"/>
              <w:bidi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28653FC3">
              <w:rPr>
                <w:rFonts w:asciiTheme="minorHAnsi" w:hAnsiTheme="minorHAnsi" w:cstheme="minorBidi"/>
                <w:sz w:val="20"/>
                <w:szCs w:val="20"/>
                <w:rtl w:val="0"/>
                <w:lang w:val="cy-GB"/>
              </w:rPr>
              <w:t xml:space="preserve">Rydym yn galluogi ein timau i weithio ar y cyd ac ar draws swyddogaethau i ragori ar anghenion a disgwyliadau ein cwsmeriaid. Rydym yn gyfrifol am greu amgylcheddau sy’n dangos cydraddoldeb, yn meithrin ymddiriedaeth, parch a her. Rydym yn atebol am ddarparu eglurder a chyfeiriad, gan gyfleu’r “darlun mawr” a manteisio ar syniadau a chyfleoedd i wireddu gweledigaeth y Brifysgol. </w:t>
            </w:r>
          </w:p>
          <w:p w:rsidR="00917637" w:rsidRPr="007B5819" w:rsidP="0E8D45E0" w14:paraId="4EF25758" w14:textId="77777777">
            <w:pPr>
              <w:pStyle w:val="Default"/>
              <w:bidi w:val="0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917637" w:rsidRPr="007B5819" w:rsidP="29FE46CD" w14:paraId="5B203A37" w14:textId="77777777">
            <w:pPr>
              <w:pStyle w:val="Default"/>
              <w:bidi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28653FC3">
              <w:rPr>
                <w:rFonts w:ascii="Calibri" w:hAnsi="Calibri" w:cstheme="minorBidi"/>
                <w:b/>
                <w:bCs/>
                <w:sz w:val="20"/>
                <w:szCs w:val="20"/>
                <w:rtl w:val="0"/>
                <w:lang w:val="cy-GB"/>
              </w:rPr>
              <w:t xml:space="preserve">Rydym yn </w:t>
            </w:r>
            <w:r w:rsidRPr="28653FC3">
              <w:rPr>
                <w:rFonts w:ascii="Calibri" w:hAnsi="Calibri" w:cstheme="minorBidi"/>
                <w:b/>
                <w:bCs/>
                <w:sz w:val="20"/>
                <w:szCs w:val="20"/>
                <w:rtl w:val="0"/>
                <w:lang w:val="cy-GB"/>
              </w:rPr>
              <w:t>ofalgar</w:t>
            </w:r>
          </w:p>
          <w:p w:rsidR="00917637" w:rsidRPr="007B5819" w:rsidP="0E8D45E0" w14:paraId="7E6644F1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Rydym yn creu amgylchiadau sy’n nodi, yn deall ac yn rhoi blaenoriaeth i anghenion Cymuned y Brifysgol (ein myfyrwyr, ein cydweithwyr, ein partneriaid allanol a’r cyhoedd). Rydym yn ysgogi ac yn ysbrydoli ein timau i ddarparu’r safonau uchaf o ofal personol ac, wrth wneud hynny, frand Prifysgol Abertawe.</w:t>
            </w:r>
          </w:p>
          <w:p w:rsidR="00917637" w:rsidRPr="007B5819" w:rsidP="0E8D45E0" w14:paraId="346FC025" w14:textId="77777777">
            <w:pPr>
              <w:bidi w:val="0"/>
              <w:spacing w:before="0" w:after="0" w:line="240" w:lineRule="auto"/>
              <w:rPr>
                <w:rFonts w:eastAsia="Times New Roman" w:asciiTheme="minorHAnsi" w:hAnsiTheme="minorHAnsi"/>
                <w:sz w:val="20"/>
                <w:szCs w:val="20"/>
                <w:lang w:val="en-US"/>
              </w:rPr>
            </w:pPr>
          </w:p>
        </w:tc>
      </w:tr>
      <w:tr w14:paraId="69C0FD58" w14:textId="77777777" w:rsidTr="28653FC3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17637" w:rsidRPr="007B5819" w:rsidP="29FE46CD" w14:paraId="18D7861B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br w:type="page"/>
            </w:r>
            <w:r w:rsidRPr="28653FC3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Manyleb Person</w:t>
            </w:r>
          </w:p>
          <w:p w:rsidR="00917637" w:rsidRPr="007B5819" w:rsidP="29FE46CD" w14:paraId="1F407CB9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917637" w:rsidRPr="007B5819" w:rsidP="29FE46CD" w14:paraId="07FD808E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r w:rsidRPr="28653FC3">
              <w:rPr>
                <w:rFonts w:ascii="Calibri" w:hAnsi="Calibri"/>
                <w:b/>
                <w:bCs/>
                <w:sz w:val="20"/>
                <w:szCs w:val="20"/>
                <w:u w:val="single"/>
                <w:rtl w:val="0"/>
                <w:lang w:val="cy-GB"/>
              </w:rPr>
              <w:t>Meini Prawf Hanfodol:</w:t>
            </w:r>
          </w:p>
          <w:p w:rsidR="00917637" w:rsidRPr="007B5819" w:rsidP="0E8D45E0" w14:paraId="6C825255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</w:p>
          <w:p w:rsidR="00917637" w:rsidRPr="007B5819" w:rsidP="29FE46CD" w14:paraId="233975AB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28653FC3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Gwerthoedd Arweinyddiaeth:</w:t>
            </w:r>
          </w:p>
          <w:p w:rsidR="00917637" w:rsidRPr="007B5819" w:rsidP="29FE46CD" w14:paraId="6E63EFCB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Tystiolaeth o greu diwylliant sy'n cyflawni canlyniadau llwyddiannus drwy bobl, gan ddatblygu a herio timau i lwyddo, ac ymfalchïo mewn darparu gwasanaethau ac atebion proffesiynol.</w:t>
            </w:r>
          </w:p>
          <w:p w:rsidR="00917637" w:rsidRPr="007B5819" w:rsidP="0E8D45E0" w14:paraId="0AF33450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Gallu i alluogi timau i weithio gyda'i gilydd ac ar draws swyddogaethau i gyflawni canlyniadau llwyddiannus sy'n rhagori ar anghenion a disgwyliadau cwsmeriaid, a chreu amgylcheddau sy'n dangos cydraddoldeb, yn meithrin ymddiriedaeth, parch a her.</w:t>
            </w:r>
          </w:p>
          <w:p w:rsidR="00917637" w:rsidRPr="007B5819" w:rsidP="0E8D45E0" w14:paraId="2F2A9464" w14:textId="5E9D6822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Tystiolaeth o brofiad o greu amgylcheddau sy’n nodi ac yn deall anghenion y cwsmer, ac sy'n rhoi blaenoriaeth i ddiwallu'r anghenion hynny, ynghyd ag ysgogi ac ysbrydoli timau i ddarparu’r safonau uchaf o ofal personol.</w:t>
            </w:r>
          </w:p>
          <w:p w:rsidR="00917637" w:rsidRPr="007B5819" w:rsidP="0E8D45E0" w14:paraId="36560843" w14:textId="77777777">
            <w:pPr>
              <w:pStyle w:val="ListParagraph"/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917637" w:rsidRPr="007B5819" w:rsidP="29FE46CD" w14:paraId="0F8B8411" w14:textId="5F642980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28653FC3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Cymwysterau</w:t>
            </w:r>
          </w:p>
          <w:p w:rsidR="00917637" w:rsidRPr="007B5819" w:rsidP="73DAC113" w14:paraId="7EEE2410" w14:textId="649E854A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Gradd neu brofiad gwaith perthnasol cyfwerth</w:t>
            </w:r>
          </w:p>
          <w:p w:rsidR="00917637" w:rsidRPr="007B5819" w:rsidP="0E8D45E0" w14:paraId="6798EB80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917637" w:rsidRPr="007B5819" w:rsidP="29FE46CD" w14:paraId="76563B71" w14:textId="6D0ED9F0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28653FC3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Profiad</w:t>
            </w:r>
          </w:p>
          <w:p w:rsidR="29FE46CD" w:rsidP="29FE46CD" w14:paraId="28005CDB" w14:textId="1E26DC87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4FE0659B" w:rsidP="28653FC3" w14:paraId="6254BB08" w14:textId="7E390743">
            <w:pPr>
              <w:pStyle w:val="ListParagraph"/>
              <w:numPr>
                <w:ilvl w:val="0"/>
                <w:numId w:val="1"/>
              </w:numPr>
              <w:bidi w:val="0"/>
              <w:spacing w:before="0" w:after="0" w:line="240" w:lineRule="auto"/>
              <w:rPr>
                <w:rFonts w:asciiTheme="minorHAnsi" w:hAnsiTheme="minorHAnsi"/>
                <w:szCs w:val="18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Tystiolaeth o arwain tîm yn llwyddiannus, creu diwylliant sy'n cymell eraill i fod yn arloesol, i ganolbwyntio ar ganlyniadau a pherfformio'n effeithiol i fwyafu twf y sefydliad. </w:t>
            </w:r>
          </w:p>
          <w:p w:rsidR="4FE0659B" w:rsidP="28653FC3" w14:paraId="32413565" w14:textId="0DE2716A">
            <w:pPr>
              <w:pStyle w:val="ListParagraph"/>
              <w:numPr>
                <w:ilvl w:val="0"/>
                <w:numId w:val="1"/>
              </w:numPr>
              <w:bidi w:val="0"/>
              <w:spacing w:before="0" w:after="0" w:line="240" w:lineRule="auto"/>
              <w:rPr>
                <w:rFonts w:asciiTheme="minorHAnsi" w:hAnsiTheme="minorHAnsi"/>
                <w:szCs w:val="18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Tystiolaeth o gael eich cydnabod fel awdurdod mewn maes rheoli, ac o weithio gydag eraill a dylanwadu arnynt i lywio a chyflwyno gweithgarwch sy'n cefnogi nodau strategol sefydliad.     </w:t>
            </w:r>
          </w:p>
          <w:p w:rsidR="4FE0659B" w:rsidP="28653FC3" w14:paraId="7FEFE778" w14:textId="0EDB7DED">
            <w:pPr>
              <w:pStyle w:val="ListParagraph"/>
              <w:numPr>
                <w:ilvl w:val="0"/>
                <w:numId w:val="1"/>
              </w:numPr>
              <w:bidi w:val="0"/>
              <w:spacing w:before="0" w:after="0" w:line="240" w:lineRule="auto"/>
              <w:rPr>
                <w:rFonts w:asciiTheme="minorHAnsi" w:hAnsiTheme="minorHAnsi"/>
                <w:szCs w:val="18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Tystiolaeth o ddarparu gofal cwsmeriaid o ansawdd uchel gan ganolbwyntio ar gyflwyno profiad personol a chadarnhaol. </w:t>
            </w:r>
          </w:p>
          <w:p w:rsidR="4FE0659B" w:rsidP="28653FC3" w14:paraId="4F6A8D07" w14:textId="138916E6">
            <w:pPr>
              <w:pStyle w:val="ListParagraph"/>
              <w:numPr>
                <w:ilvl w:val="0"/>
                <w:numId w:val="1"/>
              </w:numPr>
              <w:bidi w:val="0"/>
              <w:spacing w:before="0" w:after="0" w:line="240" w:lineRule="auto"/>
              <w:rPr>
                <w:rFonts w:asciiTheme="minorHAnsi" w:hAnsiTheme="minorHAnsi"/>
                <w:szCs w:val="18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Tystiolaeth o weithio ar y cyd â chydweithwyr ac uwch-arweinwyr ar draws sefydliad, lle mae mewnwelediadau, blaenoriaethau a gweithgareddau a rennir wedi cael eu datblygu fel rhan o gynllun a strategaeth y sefydliad. </w:t>
            </w:r>
          </w:p>
          <w:p w:rsidR="4FE0659B" w:rsidP="28653FC3" w14:paraId="28BFD600" w14:textId="06E6387D">
            <w:pPr>
              <w:pStyle w:val="ListParagraph"/>
              <w:numPr>
                <w:ilvl w:val="0"/>
                <w:numId w:val="1"/>
              </w:numPr>
              <w:bidi w:val="0"/>
              <w:spacing w:before="0" w:after="0" w:line="240" w:lineRule="auto"/>
              <w:rPr>
                <w:rFonts w:asciiTheme="minorHAnsi" w:hAnsiTheme="minorHAnsi"/>
                <w:szCs w:val="18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Profiad manwl o weithio gyda pholisiau, prosesau a rheoliadau cymhleth; a'r gallu i roi'r wybodaeth honno ar waith a darparu cyngor i eraill ar sut i'w rhoi ar waith. </w:t>
            </w:r>
          </w:p>
          <w:p w:rsidR="4FE0659B" w:rsidP="28653FC3" w14:paraId="2BF58900" w14:textId="1E21119B">
            <w:pPr>
              <w:pStyle w:val="ListParagraph"/>
              <w:numPr>
                <w:ilvl w:val="0"/>
                <w:numId w:val="1"/>
              </w:numPr>
              <w:bidi w:val="0"/>
              <w:spacing w:before="0" w:after="0" w:line="240" w:lineRule="auto"/>
              <w:rPr>
                <w:rFonts w:asciiTheme="minorHAnsi" w:hAnsiTheme="minorHAnsi"/>
                <w:szCs w:val="18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Tystiolaeth o weithio gydag eraill i ganolbwyntio ar wella prosesau a gweithdrefnau’n barhaus, ynghyd ag ymagwedd gyson o nodi a gweithredu gwelliannau gan gyfeirio at nodi / lliniaru risgiau. </w:t>
            </w:r>
          </w:p>
          <w:p w:rsidR="4FE0659B" w:rsidP="28653FC3" w14:paraId="4CCB133A" w14:textId="79BFFC78">
            <w:pPr>
              <w:pStyle w:val="ListParagraph"/>
              <w:numPr>
                <w:ilvl w:val="0"/>
                <w:numId w:val="1"/>
              </w:numPr>
              <w:bidi w:val="0"/>
              <w:spacing w:before="0" w:after="0" w:line="240" w:lineRule="auto"/>
              <w:rPr>
                <w:rFonts w:asciiTheme="minorHAnsi" w:hAnsiTheme="minorHAnsi"/>
                <w:szCs w:val="18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Profiad o reoli cyfaint mawr o waith, i raddau uchel o gywirdeb wrth gynnal cofnodion data. </w:t>
            </w:r>
          </w:p>
          <w:p w:rsidR="4FE0659B" w:rsidP="28653FC3" w14:paraId="16C96074" w14:textId="5C6753A0">
            <w:pPr>
              <w:pStyle w:val="ListParagraph"/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917637" w:rsidRPr="007B5819" w:rsidP="28653FC3" w14:paraId="09F32DD4" w14:textId="494DE892">
            <w:pPr>
              <w:pStyle w:val="ListParagraph"/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917637" w:rsidRPr="007B5819" w:rsidP="29FE46CD" w14:paraId="653351E3" w14:textId="7A755A1A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28653FC3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 xml:space="preserve">Gwybodaeth a Sgiliau </w:t>
            </w:r>
          </w:p>
          <w:p w:rsidR="29FE46CD" w:rsidP="28653FC3" w14:paraId="00C96C6B" w14:textId="5ED08377">
            <w:pPr>
              <w:pStyle w:val="ListParagraph"/>
              <w:numPr>
                <w:ilvl w:val="0"/>
                <w:numId w:val="2"/>
              </w:numPr>
              <w:bidi w:val="0"/>
              <w:spacing w:before="0" w:after="0" w:line="240" w:lineRule="auto"/>
              <w:rPr>
                <w:rFonts w:asciiTheme="minorHAnsi" w:hAnsiTheme="minorHAnsi"/>
                <w:szCs w:val="18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Gwybodaeth fanwl am gymwysterau academaidd yn y DU ac yn rhyngwladol.</w:t>
            </w:r>
          </w:p>
          <w:p w:rsidR="29FE46CD" w:rsidP="28653FC3" w14:paraId="2D3C7B97" w14:textId="04D94A5E">
            <w:pPr>
              <w:pStyle w:val="ListParagraph"/>
              <w:numPr>
                <w:ilvl w:val="0"/>
                <w:numId w:val="2"/>
              </w:numPr>
              <w:bidi w:val="0"/>
              <w:spacing w:before="0" w:after="0" w:line="240" w:lineRule="auto"/>
              <w:rPr>
                <w:rFonts w:asciiTheme="minorHAnsi" w:hAnsiTheme="minorHAnsi"/>
                <w:szCs w:val="18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Y gallu i ddadansoddi data cymhleth, paratoi adroddiadau clir, a chyflwyno canfyddiadau i uwch-randdeiliaid.</w:t>
            </w:r>
          </w:p>
          <w:p w:rsidR="29FE46CD" w:rsidP="28653FC3" w14:paraId="21C878DA" w14:textId="005AA725">
            <w:pPr>
              <w:pStyle w:val="ListParagraph"/>
              <w:numPr>
                <w:ilvl w:val="0"/>
                <w:numId w:val="2"/>
              </w:numPr>
              <w:bidi w:val="0"/>
              <w:spacing w:before="0" w:after="0" w:line="240" w:lineRule="auto"/>
              <w:rPr>
                <w:rFonts w:asciiTheme="minorHAnsi" w:hAnsiTheme="minorHAnsi"/>
                <w:szCs w:val="18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Y gallu i weithio'n hyderus, yn gydweithredol, ac yn dryloyw ar draws timau ac ar wahanol lefelau o sefydliad.</w:t>
            </w:r>
          </w:p>
          <w:p w:rsidR="29FE46CD" w:rsidP="28653FC3" w14:paraId="3EA4F0DA" w14:textId="1416E830">
            <w:pPr>
              <w:pStyle w:val="ListParagraph"/>
              <w:numPr>
                <w:ilvl w:val="0"/>
                <w:numId w:val="2"/>
              </w:numPr>
              <w:bidi w:val="0"/>
              <w:spacing w:before="0" w:after="0" w:line="240" w:lineRule="auto"/>
              <w:rPr>
                <w:rFonts w:asciiTheme="minorHAnsi" w:hAnsiTheme="minorHAnsi"/>
                <w:szCs w:val="18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Sgiliau TG rhagorol gan weithio gyda meddalwedd weinyddol, er enghraifft pecynnau Microsoft Office a chronfeydd data pwrpasol.</w:t>
            </w:r>
          </w:p>
          <w:p w:rsidR="29FE46CD" w:rsidP="28653FC3" w14:paraId="566655F5" w14:textId="21A7BF67">
            <w:pPr>
              <w:pStyle w:val="ListParagraph"/>
              <w:numPr>
                <w:ilvl w:val="0"/>
                <w:numId w:val="2"/>
              </w:numPr>
              <w:bidi w:val="0"/>
              <w:spacing w:before="0" w:after="0" w:line="240" w:lineRule="auto"/>
              <w:rPr>
                <w:rFonts w:asciiTheme="minorHAnsi" w:hAnsiTheme="minorHAnsi"/>
                <w:szCs w:val="18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Sgiliau trefnu rhagorol a'r gallu i ymgymryd â sawl tasg ar yr un pryd i fodloni dyddiadau cau a gweithio'n dda dan bwysau.</w:t>
            </w:r>
          </w:p>
          <w:p w:rsidR="29FE46CD" w:rsidP="28653FC3" w14:paraId="20623097" w14:textId="2AB4C15F">
            <w:pPr>
              <w:pStyle w:val="ListParagraph"/>
              <w:numPr>
                <w:ilvl w:val="0"/>
                <w:numId w:val="2"/>
              </w:numPr>
              <w:bidi w:val="0"/>
              <w:spacing w:before="0" w:after="0" w:line="240" w:lineRule="auto"/>
              <w:rPr>
                <w:rFonts w:asciiTheme="minorHAnsi" w:hAnsiTheme="minorHAnsi"/>
                <w:szCs w:val="18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Gwybodaeth sylweddol am brosesau derbyn myfyrwyr mewn Addysg Uwch</w:t>
            </w:r>
          </w:p>
          <w:p w:rsidR="29FE46CD" w:rsidP="28653FC3" w14:paraId="7297B9C7" w14:textId="713DB49C">
            <w:pPr>
              <w:pStyle w:val="ListParagraph"/>
              <w:numPr>
                <w:ilvl w:val="0"/>
                <w:numId w:val="2"/>
              </w:numPr>
              <w:bidi w:val="0"/>
              <w:spacing w:before="0" w:after="0" w:line="240" w:lineRule="auto"/>
              <w:rPr>
                <w:rFonts w:asciiTheme="minorHAnsi" w:hAnsiTheme="minorHAnsi"/>
                <w:szCs w:val="18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Yn gallu diffinio problem neu ofynion sydd eu hangen ar gyfer cyfathrebu â chydweithwyr technegol yn dda</w:t>
            </w:r>
          </w:p>
          <w:p w:rsidR="3862DC17" w:rsidP="28653FC3" w14:paraId="5CC933AF" w14:textId="502A30DD">
            <w:pPr>
              <w:pStyle w:val="ListParagraph"/>
              <w:numPr>
                <w:ilvl w:val="0"/>
                <w:numId w:val="2"/>
              </w:numPr>
              <w:bidi w:val="0"/>
              <w:spacing w:before="0" w:after="0" w:line="240" w:lineRule="auto"/>
              <w:rPr>
                <w:rFonts w:asciiTheme="minorHAnsi" w:hAnsiTheme="minorHAnsi"/>
                <w:szCs w:val="18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Y gallu i ddefnyddio offer Rheoli Cysylltiadau Cwsmeriaid, cofnodion myfyrwyr neu system debyg i greu negeseuon e-bost neu adroddiadau wedi'u personoli gyda meysydd, newidynnau, neu destun amodol o gronfa ddata/storfa ddata.  </w:t>
            </w:r>
          </w:p>
          <w:p w:rsidR="00917637" w:rsidRPr="007B5819" w:rsidP="0E8D45E0" w14:paraId="0E51FD76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917637" w:rsidRPr="007B5819" w:rsidP="29FE46CD" w14:paraId="7CD96AC5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r w:rsidRPr="28653FC3">
              <w:rPr>
                <w:rFonts w:ascii="Calibri" w:hAnsi="Calibri"/>
                <w:b/>
                <w:bCs/>
                <w:sz w:val="20"/>
                <w:szCs w:val="20"/>
                <w:u w:val="single"/>
                <w:rtl w:val="0"/>
                <w:lang w:val="cy-GB"/>
              </w:rPr>
              <w:t>Meini Prawf Dymunol:</w:t>
            </w:r>
          </w:p>
          <w:p w:rsidR="464853D2" w:rsidP="73DAC113" w14:paraId="12B6D04D" w14:textId="1E1D3D95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Profiad sylweddol o reoli ceisiadau myfyrwyr yng nghyd-destun addysg uwch yn y DU.</w:t>
            </w:r>
          </w:p>
          <w:p w:rsidR="29FE46CD" w:rsidP="29FE46CD" w14:paraId="068D7751" w14:textId="373FE405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17EB3678" w:rsidP="73DAC113" w14:paraId="0A911EAC" w14:textId="24F627ED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Profiad uniongyrchol o ddefnyddio cystrawen SITS sytax i adeiladu neu gynnal Adroddiadau a Llythyrau Safonol (SRLs) yn system SITS.</w:t>
            </w:r>
          </w:p>
          <w:p w:rsidR="00917637" w:rsidRPr="007B5819" w:rsidP="0E8D45E0" w14:paraId="3BE20AB1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0184A653" w14:textId="77777777" w:rsidTr="28653FC3">
        <w:tblPrEx>
          <w:tblW w:w="10916" w:type="dxa"/>
          <w:tblInd w:w="-176" w:type="dxa"/>
          <w:tblLayout w:type="fixed"/>
          <w:tblLook w:val="04A0"/>
        </w:tblPrEx>
        <w:trPr>
          <w:trHeight w:val="1337"/>
        </w:trPr>
        <w:tc>
          <w:tcPr>
            <w:tcW w:w="1560" w:type="dxa"/>
            <w:shd w:val="clear" w:color="auto" w:fill="242F60"/>
            <w:vAlign w:val="center"/>
          </w:tcPr>
          <w:p w:rsidR="00917637" w:rsidRPr="00FB51EC" w:rsidP="29FE46CD" w14:paraId="2BC3F907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28653FC3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Lefel Iaith Gymraeg</w:t>
            </w:r>
          </w:p>
        </w:tc>
        <w:tc>
          <w:tcPr>
            <w:tcW w:w="9356" w:type="dxa"/>
          </w:tcPr>
          <w:sdt>
            <w:sdtPr>
              <w:rPr>
                <w:rFonts w:asciiTheme="minorHAnsi" w:hAnsiTheme="minorHAnsi"/>
                <w:sz w:val="20"/>
                <w:szCs w:val="20"/>
              </w:rPr>
              <w:id w:val="-899205344"/>
              <w:placeholder>
                <w:docPart w:val="87A62CB1E10145FCAAC7EF50DA40D10E"/>
              </w:placeholder>
              <w:dropDownList w:lastValue="Level 1 – ‘a little’ - pronounce Welsh words. Able to answer the phone in Welsh (good morning / afternoon). Able to use very basic every-day words and phrases (thank you, please etc.). Level 1 can be reached by completing a one-hour training course.">
                <w:listItem w:value="CHOOSE FROM DROPDOWN" w:displayText="CHOOSE FROM DROPDOWN"/>
                <w:listItem w:value="Level 1 – ‘a little’ - pronounce Welsh words. Able to answer the phone in Welsh (good morning / afternoon). Able to use very basic every-day words and phrases (thank you, please etc.). Level 1 can be reached by completing a one-hour training course." w:displayText="Level 1 – ‘a little’ - pronounce Welsh words. Able to answer the phone in Welsh (good morning / afternoon). Able to use very basic every-day words and phrases (thank you, please etc.). Level 1 can be reached by completing a one-hour training course."/>
                <w:listItem w:value="Level 2 – ‘fairly well’ - understand a fair range of job-related correspondence. Able to keep up a simple conversation but may need to revert to English to discuss complex or technical information. Able to write reasonably accurate correspondence in Welsh." w:displayText="Level 2 – ‘fairly well’ - understand a fair range of job-related correspondence. Able to keep up a simple conversation but may need to revert to English to discuss complex or technical information. Able to write reasonably accurate correspondence in Welsh."/>
                <w:listItem w:value="Level 3 – ‘fluently’ - able to conduct a fluent conversation in Welsh on a work-related matter. Able to write original Welsh material with confidence." w:displayText="Level 3 – ‘fluently’ - able to conduct a fluent conversation in Welsh on a work-related matter. Able to write original Welsh material with confidence."/>
              </w:dropDownList>
            </w:sdtPr>
            <w:sdtContent>
              <w:p w:rsidR="00917637" w:rsidRPr="00FB51EC" w:rsidP="29FE46CD" w14:paraId="18355624" w14:textId="7B46A795">
                <w:pPr>
                  <w:bidi w:val="0"/>
                  <w:spacing w:before="0" w:after="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>Level 1 – ‘a little’ - pronounce Welsh words. Able to answer the phone in Welsh (good morning / afternoon). Able to use very basic every-day words and phrases (thank you, please etc.). Level 1 can be reached by completing a one-hour training course.</w:t>
                </w:r>
              </w:p>
            </w:sdtContent>
          </w:sdt>
          <w:p w:rsidR="00917637" w:rsidRPr="00FB51EC" w:rsidP="29FE46CD" w14:paraId="51365953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917637" w:rsidRPr="00FB51EC" w:rsidP="29FE46CD" w14:paraId="2D0DB279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28653FC3">
              <w:rPr>
                <w:rStyle w:val="Hyperlink"/>
                <w:rFonts w:ascii="Calibri" w:hAnsi="Calibri"/>
                <w:sz w:val="20"/>
                <w:szCs w:val="20"/>
                <w:u w:val="single"/>
                <w:rtl w:val="0"/>
                <w:lang w:val="cy-GB"/>
              </w:rPr>
              <w:t>yma</w:t>
            </w:r>
            <w:r>
              <w:fldChar w:fldCharType="end"/>
            </w:r>
            <w:r w:rsidRPr="28653FC3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.</w:t>
            </w:r>
          </w:p>
        </w:tc>
      </w:tr>
      <w:tr w14:paraId="15EF6EFF" w14:textId="77777777" w:rsidTr="28653FC3">
        <w:tblPrEx>
          <w:tblW w:w="10916" w:type="dxa"/>
          <w:tblInd w:w="-176" w:type="dxa"/>
          <w:tblLayout w:type="fixed"/>
          <w:tblLook w:val="04A0"/>
        </w:tblPrEx>
        <w:trPr>
          <w:trHeight w:val="2205"/>
        </w:trPr>
        <w:tc>
          <w:tcPr>
            <w:tcW w:w="1560" w:type="dxa"/>
            <w:shd w:val="clear" w:color="auto" w:fill="242F60"/>
            <w:vAlign w:val="center"/>
          </w:tcPr>
          <w:p w:rsidR="00917637" w:rsidRPr="007B5819" w:rsidP="29FE46CD" w14:paraId="58ED73E0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28653FC3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Gwybodaeth Ychwanegol</w:t>
            </w:r>
          </w:p>
        </w:tc>
        <w:tc>
          <w:tcPr>
            <w:tcW w:w="9356" w:type="dxa"/>
          </w:tcPr>
          <w:p w:rsidR="00917637" w:rsidRPr="007B5819" w:rsidP="29FE46CD" w14:paraId="28833B49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28653FC3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>Ymholiadau anffurfiol:</w:t>
            </w:r>
          </w:p>
          <w:p w:rsidR="00917637" w:rsidRPr="007B5819" w:rsidP="29FE46CD" w14:paraId="4D861578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28653FC3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>Dyddiad llunio'r rhestr fer:</w:t>
            </w:r>
          </w:p>
          <w:p w:rsidR="00917637" w:rsidRPr="007B5819" w:rsidP="29FE46CD" w14:paraId="2BF26E0B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28653FC3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Dyddiad y Cyfweliadau: </w:t>
            </w:r>
          </w:p>
          <w:p w:rsidR="00917637" w:rsidRPr="007B5819" w:rsidP="29FE46CD" w14:paraId="0E74607C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  <w:lang w:val="en-IE"/>
              </w:rPr>
            </w:pPr>
          </w:p>
          <w:p w:rsidR="00917637" w:rsidRPr="007B5819" w:rsidP="29FE46CD" w14:paraId="7E8A2D0E" w14:textId="3686174E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:rsidR="00917637" w:rsidRPr="007B5819" w:rsidP="28653FC3" w14:paraId="47004839" w14:textId="3B1FB4AF">
      <w:pPr>
        <w:bidi w:val="0"/>
        <w:spacing w:before="0" w:after="0" w:line="240" w:lineRule="auto"/>
        <w:rPr>
          <w:highlight w:val="yellow"/>
        </w:rPr>
      </w:pPr>
      <w:r w:rsidRPr="007B5819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222885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737833" name="Picture 1" descr="Athena SWAN Charter Silver Award logo 2017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819">
        <w:rPr>
          <w:rFonts w:asciiTheme="minorHAnsi" w:hAnsiTheme="minorHAnsi" w:cstheme="minorHAnsi"/>
          <w:sz w:val="20"/>
          <w:szCs w:val="20"/>
          <w:rtl w:val="0"/>
          <w:lang w:val="cy-GB"/>
        </w:rPr>
        <w:tab/>
        <w:tab/>
      </w:r>
    </w:p>
    <w:sectPr w:rsidSect="00906D3E">
      <w:headerReference w:type="default" r:id="rId9"/>
      <w:footerReference w:type="default" r:id="rId10"/>
      <w:pgSz w:w="11900" w:h="16840"/>
      <w:pgMar w:top="1440" w:right="650" w:bottom="1440" w:left="630" w:header="621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85B571E-0495-4274-AB0B-161115CC57E4}"/>
    <w:embedBold r:id="rId2" w:subsetted="1" w:fontKey="{99F75AEB-F767-4D6C-BC35-F45C4386EB5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3" w:subsetted="1" w:fontKey="{67267D6D-D3B3-4455-A2B0-C482F911B64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20BF3" w14:paraId="7869D5ED" w14:textId="77777777">
    <w:pPr>
      <w:pStyle w:val="Footer"/>
      <w:tabs>
        <w:tab w:val="left" w:pos="803"/>
      </w:tabs>
      <w:bidi w:val="0"/>
      <w:rPr>
        <w:color w:val="002060"/>
        <w:lang w:val="en-GB"/>
      </w:rPr>
    </w:pPr>
    <w:r>
      <w:rPr>
        <w:color w:val="002060"/>
        <w:rtl w:val="0"/>
        <w:lang w:val="cy-GB"/>
      </w:rPr>
      <w:tab/>
    </w:r>
  </w:p>
  <w:p w:rsidR="00EE66F0" w:rsidRPr="00D6126D" w:rsidP="00D6126D" w14:paraId="0F40CD67" w14:textId="77777777">
    <w:pPr>
      <w:pStyle w:val="Footer"/>
      <w:bidi w:val="0"/>
      <w:ind w:left="-720" w:right="-650"/>
      <w:jc w:val="center"/>
      <w:rPr>
        <w:color w:val="002060"/>
        <w:lang w:val="en-GB"/>
      </w:rPr>
    </w:pPr>
    <w:r>
      <w:rPr>
        <w:noProof/>
        <w:color w:val="002060"/>
        <w:lang w:val="en-GB" w:eastAsia="en-GB"/>
      </w:rPr>
      <w:drawing>
        <wp:inline distT="0" distB="0" distL="0" distR="0">
          <wp:extent cx="8887134" cy="68954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148332" name="473-Blue wave eps (2)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575" cy="7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6465F" w14:paraId="258DCFE0" w14:textId="77777777">
    <w:pPr>
      <w:pStyle w:val="Header"/>
      <w:bidi w:val="0"/>
      <w:ind w:right="-90" w:hanging="990"/>
      <w:jc w:val="right"/>
    </w:pPr>
    <w:r>
      <w:rPr>
        <w:noProof/>
        <w:lang w:val="en-GB" w:eastAsia="en-GB"/>
      </w:rPr>
      <w:drawing>
        <wp:inline distT="0" distB="0" distL="0" distR="0">
          <wp:extent cx="1010035" cy="717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52" cy="72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9B1E91"/>
    <w:multiLevelType w:val="hybridMultilevel"/>
    <w:tmpl w:val="C9B4A6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54560"/>
    <w:multiLevelType w:val="hybridMultilevel"/>
    <w:tmpl w:val="9DF09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63818"/>
    <w:multiLevelType w:val="hybridMultilevel"/>
    <w:tmpl w:val="91005698"/>
    <w:lvl w:ilvl="0">
      <w:start w:val="1"/>
      <w:numFmt w:val="bullet"/>
      <w:pStyle w:val="BulletList"/>
      <w:lvlText w:val=""/>
      <w:lvlJc w:val="left"/>
      <w:pPr>
        <w:ind w:left="1000" w:hanging="36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>
    <w:nsid w:val="5B324D3F"/>
    <w:multiLevelType w:val="hybridMultilevel"/>
    <w:tmpl w:val="5A340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6F0B29"/>
    <w:multiLevelType w:val="hybridMultilevel"/>
    <w:tmpl w:val="D316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D2687"/>
    <w:multiLevelType w:val="hybridMultilevel"/>
    <w:tmpl w:val="9BF210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C40425"/>
    <w:multiLevelType w:val="hybridMultilevel"/>
    <w:tmpl w:val="63D8B15A"/>
    <w:lvl w:ilvl="0">
      <w:start w:val="1"/>
      <w:numFmt w:val="decimal"/>
      <w:lvlText w:val="%1."/>
      <w:lvlJc w:val="left"/>
      <w:pPr>
        <w:ind w:left="81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>
    <w:nsid w:val="5CE90EF5"/>
    <w:multiLevelType w:val="hybridMultilevel"/>
    <w:tmpl w:val="12466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057563"/>
    <w:multiLevelType w:val="hybridMultilevel"/>
    <w:tmpl w:val="68A84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DDFB15"/>
    <w:multiLevelType w:val="hybridMultilevel"/>
    <w:tmpl w:val="40DE17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64520E"/>
    <w:multiLevelType w:val="hybridMultilevel"/>
    <w:tmpl w:val="E6A878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40980D"/>
    <w:multiLevelType w:val="hybridMultilevel"/>
    <w:tmpl w:val="A56E0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C"/>
    <w:rsid w:val="0000127C"/>
    <w:rsid w:val="0001028F"/>
    <w:rsid w:val="0001059E"/>
    <w:rsid w:val="00012C09"/>
    <w:rsid w:val="00066560"/>
    <w:rsid w:val="0006771F"/>
    <w:rsid w:val="00067C0E"/>
    <w:rsid w:val="00075827"/>
    <w:rsid w:val="00075C24"/>
    <w:rsid w:val="00075DD9"/>
    <w:rsid w:val="00084E4B"/>
    <w:rsid w:val="00092944"/>
    <w:rsid w:val="000C245F"/>
    <w:rsid w:val="000C7545"/>
    <w:rsid w:val="000D136B"/>
    <w:rsid w:val="000D2A79"/>
    <w:rsid w:val="000D6D70"/>
    <w:rsid w:val="000D795B"/>
    <w:rsid w:val="00113332"/>
    <w:rsid w:val="001169F6"/>
    <w:rsid w:val="00120BF3"/>
    <w:rsid w:val="00135091"/>
    <w:rsid w:val="00152D1B"/>
    <w:rsid w:val="0016352E"/>
    <w:rsid w:val="0016453B"/>
    <w:rsid w:val="0016465F"/>
    <w:rsid w:val="001750AD"/>
    <w:rsid w:val="0017799B"/>
    <w:rsid w:val="00186291"/>
    <w:rsid w:val="00186BB1"/>
    <w:rsid w:val="001908DB"/>
    <w:rsid w:val="001A0961"/>
    <w:rsid w:val="001A39A6"/>
    <w:rsid w:val="001E09AC"/>
    <w:rsid w:val="001E24A4"/>
    <w:rsid w:val="001E3EE0"/>
    <w:rsid w:val="001F4A68"/>
    <w:rsid w:val="002002A7"/>
    <w:rsid w:val="00200D2E"/>
    <w:rsid w:val="0021432B"/>
    <w:rsid w:val="00226B22"/>
    <w:rsid w:val="0024575B"/>
    <w:rsid w:val="0025430A"/>
    <w:rsid w:val="00260D92"/>
    <w:rsid w:val="002612C7"/>
    <w:rsid w:val="002638F0"/>
    <w:rsid w:val="00270313"/>
    <w:rsid w:val="00274ED1"/>
    <w:rsid w:val="00282E31"/>
    <w:rsid w:val="00287FAE"/>
    <w:rsid w:val="002A66C6"/>
    <w:rsid w:val="002C2AE3"/>
    <w:rsid w:val="002E437A"/>
    <w:rsid w:val="002E5182"/>
    <w:rsid w:val="002E52FC"/>
    <w:rsid w:val="002F7D81"/>
    <w:rsid w:val="003070C3"/>
    <w:rsid w:val="00322703"/>
    <w:rsid w:val="00326CBD"/>
    <w:rsid w:val="00330BD9"/>
    <w:rsid w:val="00351BC1"/>
    <w:rsid w:val="00360DC1"/>
    <w:rsid w:val="003B03A9"/>
    <w:rsid w:val="003B0D38"/>
    <w:rsid w:val="003D019C"/>
    <w:rsid w:val="003E7252"/>
    <w:rsid w:val="003F21B9"/>
    <w:rsid w:val="003F531A"/>
    <w:rsid w:val="00402828"/>
    <w:rsid w:val="00406139"/>
    <w:rsid w:val="00410373"/>
    <w:rsid w:val="0041257C"/>
    <w:rsid w:val="00421579"/>
    <w:rsid w:val="00422A4D"/>
    <w:rsid w:val="0043174C"/>
    <w:rsid w:val="004322BE"/>
    <w:rsid w:val="00436940"/>
    <w:rsid w:val="004637C2"/>
    <w:rsid w:val="00463B39"/>
    <w:rsid w:val="004824FD"/>
    <w:rsid w:val="00490231"/>
    <w:rsid w:val="0049042D"/>
    <w:rsid w:val="00493707"/>
    <w:rsid w:val="004947E2"/>
    <w:rsid w:val="004978F5"/>
    <w:rsid w:val="004B3079"/>
    <w:rsid w:val="004C1F2A"/>
    <w:rsid w:val="004C272E"/>
    <w:rsid w:val="004D04E7"/>
    <w:rsid w:val="004D6214"/>
    <w:rsid w:val="004D74E1"/>
    <w:rsid w:val="004D7CD2"/>
    <w:rsid w:val="004D7D95"/>
    <w:rsid w:val="004E16F9"/>
    <w:rsid w:val="004E5E5E"/>
    <w:rsid w:val="005019FC"/>
    <w:rsid w:val="00511381"/>
    <w:rsid w:val="005135B9"/>
    <w:rsid w:val="00516ED5"/>
    <w:rsid w:val="005229A8"/>
    <w:rsid w:val="005265E1"/>
    <w:rsid w:val="00535E59"/>
    <w:rsid w:val="005367A5"/>
    <w:rsid w:val="00557266"/>
    <w:rsid w:val="005613E7"/>
    <w:rsid w:val="00563F1B"/>
    <w:rsid w:val="00564F99"/>
    <w:rsid w:val="005705E1"/>
    <w:rsid w:val="0057412C"/>
    <w:rsid w:val="00580DAC"/>
    <w:rsid w:val="005C44E7"/>
    <w:rsid w:val="005C7B2A"/>
    <w:rsid w:val="005D2500"/>
    <w:rsid w:val="005D31FD"/>
    <w:rsid w:val="005D5108"/>
    <w:rsid w:val="00604F88"/>
    <w:rsid w:val="006264F5"/>
    <w:rsid w:val="00631C0F"/>
    <w:rsid w:val="006459A3"/>
    <w:rsid w:val="0065503D"/>
    <w:rsid w:val="006566EE"/>
    <w:rsid w:val="00662E0D"/>
    <w:rsid w:val="00665DD4"/>
    <w:rsid w:val="006660A6"/>
    <w:rsid w:val="0067031A"/>
    <w:rsid w:val="00671CF5"/>
    <w:rsid w:val="00673E66"/>
    <w:rsid w:val="00674577"/>
    <w:rsid w:val="00677A62"/>
    <w:rsid w:val="006849EB"/>
    <w:rsid w:val="006943AD"/>
    <w:rsid w:val="00696BA4"/>
    <w:rsid w:val="006A5311"/>
    <w:rsid w:val="006A6563"/>
    <w:rsid w:val="006A6B0E"/>
    <w:rsid w:val="006C10CA"/>
    <w:rsid w:val="006E4DAA"/>
    <w:rsid w:val="006F16C4"/>
    <w:rsid w:val="00716159"/>
    <w:rsid w:val="00717C91"/>
    <w:rsid w:val="0072777E"/>
    <w:rsid w:val="00736FA1"/>
    <w:rsid w:val="00741E64"/>
    <w:rsid w:val="00754B17"/>
    <w:rsid w:val="007625AA"/>
    <w:rsid w:val="00775075"/>
    <w:rsid w:val="007754B5"/>
    <w:rsid w:val="00792CA2"/>
    <w:rsid w:val="007973D5"/>
    <w:rsid w:val="007A07A2"/>
    <w:rsid w:val="007A4138"/>
    <w:rsid w:val="007B1B4E"/>
    <w:rsid w:val="007B23B0"/>
    <w:rsid w:val="007B3C34"/>
    <w:rsid w:val="007B5819"/>
    <w:rsid w:val="007B5E9F"/>
    <w:rsid w:val="007C2156"/>
    <w:rsid w:val="007C69FE"/>
    <w:rsid w:val="007F05A5"/>
    <w:rsid w:val="00811806"/>
    <w:rsid w:val="00841334"/>
    <w:rsid w:val="00842D15"/>
    <w:rsid w:val="008457C9"/>
    <w:rsid w:val="00856EE9"/>
    <w:rsid w:val="00861CC9"/>
    <w:rsid w:val="00862B05"/>
    <w:rsid w:val="008675C8"/>
    <w:rsid w:val="00883285"/>
    <w:rsid w:val="008901BA"/>
    <w:rsid w:val="00894F24"/>
    <w:rsid w:val="008963C1"/>
    <w:rsid w:val="008977A8"/>
    <w:rsid w:val="008979DE"/>
    <w:rsid w:val="008A2282"/>
    <w:rsid w:val="008A5366"/>
    <w:rsid w:val="008B2967"/>
    <w:rsid w:val="008C1A1D"/>
    <w:rsid w:val="008E1A67"/>
    <w:rsid w:val="008E3E34"/>
    <w:rsid w:val="008F2540"/>
    <w:rsid w:val="008F5626"/>
    <w:rsid w:val="008F5A77"/>
    <w:rsid w:val="009044FB"/>
    <w:rsid w:val="00906D3E"/>
    <w:rsid w:val="009151A0"/>
    <w:rsid w:val="00917637"/>
    <w:rsid w:val="009227EB"/>
    <w:rsid w:val="00932E9A"/>
    <w:rsid w:val="00937515"/>
    <w:rsid w:val="00941CE6"/>
    <w:rsid w:val="00957640"/>
    <w:rsid w:val="00970D54"/>
    <w:rsid w:val="0097112E"/>
    <w:rsid w:val="009952FB"/>
    <w:rsid w:val="009A5217"/>
    <w:rsid w:val="009B24D4"/>
    <w:rsid w:val="009B4EBD"/>
    <w:rsid w:val="009D4A44"/>
    <w:rsid w:val="009D796F"/>
    <w:rsid w:val="009F10E5"/>
    <w:rsid w:val="00A022BA"/>
    <w:rsid w:val="00A05A28"/>
    <w:rsid w:val="00A11CA2"/>
    <w:rsid w:val="00A20AD4"/>
    <w:rsid w:val="00A213C9"/>
    <w:rsid w:val="00A26B75"/>
    <w:rsid w:val="00A45B31"/>
    <w:rsid w:val="00A477C8"/>
    <w:rsid w:val="00A51A27"/>
    <w:rsid w:val="00A6499E"/>
    <w:rsid w:val="00A651AC"/>
    <w:rsid w:val="00A75970"/>
    <w:rsid w:val="00A90A14"/>
    <w:rsid w:val="00A97936"/>
    <w:rsid w:val="00AA137B"/>
    <w:rsid w:val="00AA2854"/>
    <w:rsid w:val="00AA47A5"/>
    <w:rsid w:val="00AC757A"/>
    <w:rsid w:val="00AC7DF5"/>
    <w:rsid w:val="00AE5051"/>
    <w:rsid w:val="00AF507B"/>
    <w:rsid w:val="00AF5345"/>
    <w:rsid w:val="00B01162"/>
    <w:rsid w:val="00B11E2D"/>
    <w:rsid w:val="00B20B6A"/>
    <w:rsid w:val="00B3227B"/>
    <w:rsid w:val="00B53343"/>
    <w:rsid w:val="00B65F5B"/>
    <w:rsid w:val="00B66187"/>
    <w:rsid w:val="00B94D6E"/>
    <w:rsid w:val="00B95C17"/>
    <w:rsid w:val="00BA4035"/>
    <w:rsid w:val="00BB037F"/>
    <w:rsid w:val="00BB618D"/>
    <w:rsid w:val="00BD03BE"/>
    <w:rsid w:val="00BE5C72"/>
    <w:rsid w:val="00BF30BA"/>
    <w:rsid w:val="00C04B9C"/>
    <w:rsid w:val="00C302A0"/>
    <w:rsid w:val="00C401A1"/>
    <w:rsid w:val="00C4196B"/>
    <w:rsid w:val="00C51B36"/>
    <w:rsid w:val="00C54D91"/>
    <w:rsid w:val="00C81340"/>
    <w:rsid w:val="00C85A09"/>
    <w:rsid w:val="00C92623"/>
    <w:rsid w:val="00C93F2E"/>
    <w:rsid w:val="00C960F5"/>
    <w:rsid w:val="00CA4432"/>
    <w:rsid w:val="00CB36A6"/>
    <w:rsid w:val="00CB5E0C"/>
    <w:rsid w:val="00CC2169"/>
    <w:rsid w:val="00CC51EF"/>
    <w:rsid w:val="00CC6BA9"/>
    <w:rsid w:val="00CD4EC2"/>
    <w:rsid w:val="00CE0655"/>
    <w:rsid w:val="00CE07D3"/>
    <w:rsid w:val="00CF22A4"/>
    <w:rsid w:val="00D01032"/>
    <w:rsid w:val="00D2376D"/>
    <w:rsid w:val="00D24124"/>
    <w:rsid w:val="00D26474"/>
    <w:rsid w:val="00D50878"/>
    <w:rsid w:val="00D5679A"/>
    <w:rsid w:val="00D6126D"/>
    <w:rsid w:val="00D61BE2"/>
    <w:rsid w:val="00D668F4"/>
    <w:rsid w:val="00D84EEA"/>
    <w:rsid w:val="00D9342E"/>
    <w:rsid w:val="00D95030"/>
    <w:rsid w:val="00DB4B82"/>
    <w:rsid w:val="00DC2A06"/>
    <w:rsid w:val="00DC422F"/>
    <w:rsid w:val="00DE121C"/>
    <w:rsid w:val="00DE2F8E"/>
    <w:rsid w:val="00DE42A7"/>
    <w:rsid w:val="00DE7C5D"/>
    <w:rsid w:val="00DF2179"/>
    <w:rsid w:val="00DF4496"/>
    <w:rsid w:val="00DF55C6"/>
    <w:rsid w:val="00E01F65"/>
    <w:rsid w:val="00E1647D"/>
    <w:rsid w:val="00E20950"/>
    <w:rsid w:val="00E24EF7"/>
    <w:rsid w:val="00E25A15"/>
    <w:rsid w:val="00E407B3"/>
    <w:rsid w:val="00E4467F"/>
    <w:rsid w:val="00E45600"/>
    <w:rsid w:val="00E52C77"/>
    <w:rsid w:val="00E54C39"/>
    <w:rsid w:val="00E60F93"/>
    <w:rsid w:val="00E73F6E"/>
    <w:rsid w:val="00E74B4A"/>
    <w:rsid w:val="00E77801"/>
    <w:rsid w:val="00EB060B"/>
    <w:rsid w:val="00EB2779"/>
    <w:rsid w:val="00EB40FB"/>
    <w:rsid w:val="00EB55FC"/>
    <w:rsid w:val="00EB72D0"/>
    <w:rsid w:val="00EC0C4F"/>
    <w:rsid w:val="00EC1514"/>
    <w:rsid w:val="00EC38C7"/>
    <w:rsid w:val="00EE4FA2"/>
    <w:rsid w:val="00EE5563"/>
    <w:rsid w:val="00EE66F0"/>
    <w:rsid w:val="00EF4D40"/>
    <w:rsid w:val="00F00550"/>
    <w:rsid w:val="00F0D21E"/>
    <w:rsid w:val="00F10C57"/>
    <w:rsid w:val="00F117EE"/>
    <w:rsid w:val="00F13CEC"/>
    <w:rsid w:val="00F13E00"/>
    <w:rsid w:val="00F24248"/>
    <w:rsid w:val="00F26DF3"/>
    <w:rsid w:val="00F34F79"/>
    <w:rsid w:val="00F57DA4"/>
    <w:rsid w:val="00F6691D"/>
    <w:rsid w:val="00F71A8C"/>
    <w:rsid w:val="00F751E7"/>
    <w:rsid w:val="00F846BB"/>
    <w:rsid w:val="00F8571F"/>
    <w:rsid w:val="00F960BB"/>
    <w:rsid w:val="00F96DE7"/>
    <w:rsid w:val="00FA505D"/>
    <w:rsid w:val="00FB3679"/>
    <w:rsid w:val="00FB51EC"/>
    <w:rsid w:val="00FC29D0"/>
    <w:rsid w:val="00FD00BB"/>
    <w:rsid w:val="00FD5DC4"/>
    <w:rsid w:val="00FF20C3"/>
    <w:rsid w:val="00FF27BC"/>
    <w:rsid w:val="01161E33"/>
    <w:rsid w:val="01F9AE4E"/>
    <w:rsid w:val="029CCBA0"/>
    <w:rsid w:val="0441F918"/>
    <w:rsid w:val="079722F2"/>
    <w:rsid w:val="093639AF"/>
    <w:rsid w:val="0C24B02A"/>
    <w:rsid w:val="0D8D134B"/>
    <w:rsid w:val="0E15BE13"/>
    <w:rsid w:val="0E3F9702"/>
    <w:rsid w:val="0E8D45E0"/>
    <w:rsid w:val="0F3CAAF4"/>
    <w:rsid w:val="0FF31EFF"/>
    <w:rsid w:val="10A4CE6A"/>
    <w:rsid w:val="10ADF0BD"/>
    <w:rsid w:val="12C94C81"/>
    <w:rsid w:val="12D960DE"/>
    <w:rsid w:val="14342BCB"/>
    <w:rsid w:val="14F9EBFF"/>
    <w:rsid w:val="168F8C01"/>
    <w:rsid w:val="17EB3678"/>
    <w:rsid w:val="1802B440"/>
    <w:rsid w:val="185D77DE"/>
    <w:rsid w:val="1E1D545B"/>
    <w:rsid w:val="1F816DBA"/>
    <w:rsid w:val="216B3CB6"/>
    <w:rsid w:val="22498567"/>
    <w:rsid w:val="22BD0896"/>
    <w:rsid w:val="22BE6643"/>
    <w:rsid w:val="235A68F1"/>
    <w:rsid w:val="23B31F91"/>
    <w:rsid w:val="2416446F"/>
    <w:rsid w:val="2431C3E4"/>
    <w:rsid w:val="25CB8795"/>
    <w:rsid w:val="26651587"/>
    <w:rsid w:val="26E82EC7"/>
    <w:rsid w:val="28653FC3"/>
    <w:rsid w:val="29E7E051"/>
    <w:rsid w:val="29FE46CD"/>
    <w:rsid w:val="2BD1C463"/>
    <w:rsid w:val="2D651BAE"/>
    <w:rsid w:val="2FA834E5"/>
    <w:rsid w:val="3169F1B5"/>
    <w:rsid w:val="36540165"/>
    <w:rsid w:val="367FF0FC"/>
    <w:rsid w:val="3862DC17"/>
    <w:rsid w:val="388D85A1"/>
    <w:rsid w:val="39B8B75B"/>
    <w:rsid w:val="39C05B52"/>
    <w:rsid w:val="3A26476C"/>
    <w:rsid w:val="3CD7356D"/>
    <w:rsid w:val="3F8583AB"/>
    <w:rsid w:val="40F04EEE"/>
    <w:rsid w:val="410318B8"/>
    <w:rsid w:val="4137D1C9"/>
    <w:rsid w:val="4177CF00"/>
    <w:rsid w:val="427D7CB4"/>
    <w:rsid w:val="429DB472"/>
    <w:rsid w:val="43152550"/>
    <w:rsid w:val="4416B8EC"/>
    <w:rsid w:val="44C79ED3"/>
    <w:rsid w:val="44CC7B83"/>
    <w:rsid w:val="45072AA8"/>
    <w:rsid w:val="45906FB1"/>
    <w:rsid w:val="45FF2CDE"/>
    <w:rsid w:val="464853D2"/>
    <w:rsid w:val="46764AA0"/>
    <w:rsid w:val="46CA8241"/>
    <w:rsid w:val="470916CC"/>
    <w:rsid w:val="4719C6B8"/>
    <w:rsid w:val="47BEA4D9"/>
    <w:rsid w:val="47F9C36D"/>
    <w:rsid w:val="483C845A"/>
    <w:rsid w:val="489BD531"/>
    <w:rsid w:val="49C8AD44"/>
    <w:rsid w:val="4A6D9590"/>
    <w:rsid w:val="4AD6F3E7"/>
    <w:rsid w:val="4B11E3A0"/>
    <w:rsid w:val="4D89DFAB"/>
    <w:rsid w:val="4DF76FB8"/>
    <w:rsid w:val="4ECFA673"/>
    <w:rsid w:val="4FC7F7F9"/>
    <w:rsid w:val="4FE0659B"/>
    <w:rsid w:val="50AE5CAD"/>
    <w:rsid w:val="529299DE"/>
    <w:rsid w:val="538937C2"/>
    <w:rsid w:val="5414C793"/>
    <w:rsid w:val="542F7BB1"/>
    <w:rsid w:val="54C7033E"/>
    <w:rsid w:val="558B7884"/>
    <w:rsid w:val="5627BEA8"/>
    <w:rsid w:val="56366B34"/>
    <w:rsid w:val="56807C13"/>
    <w:rsid w:val="56D1C640"/>
    <w:rsid w:val="5742594F"/>
    <w:rsid w:val="578C9385"/>
    <w:rsid w:val="57E6E062"/>
    <w:rsid w:val="57F68E8E"/>
    <w:rsid w:val="58E5E021"/>
    <w:rsid w:val="59BE6D4F"/>
    <w:rsid w:val="59FEB113"/>
    <w:rsid w:val="5A9A2BF5"/>
    <w:rsid w:val="5B7F6BF1"/>
    <w:rsid w:val="5BDA9483"/>
    <w:rsid w:val="5C5441AA"/>
    <w:rsid w:val="5E7138B8"/>
    <w:rsid w:val="5ED7CB62"/>
    <w:rsid w:val="60407850"/>
    <w:rsid w:val="611FD826"/>
    <w:rsid w:val="613BC516"/>
    <w:rsid w:val="627551C0"/>
    <w:rsid w:val="629E63FA"/>
    <w:rsid w:val="62FB8D46"/>
    <w:rsid w:val="63F26E32"/>
    <w:rsid w:val="6426E48B"/>
    <w:rsid w:val="65152AE0"/>
    <w:rsid w:val="65C2C923"/>
    <w:rsid w:val="6699E15F"/>
    <w:rsid w:val="670795A4"/>
    <w:rsid w:val="670BA6DC"/>
    <w:rsid w:val="67C541F1"/>
    <w:rsid w:val="68C85EAF"/>
    <w:rsid w:val="69002098"/>
    <w:rsid w:val="695A6AEC"/>
    <w:rsid w:val="6A1C01ED"/>
    <w:rsid w:val="6C0AE3E5"/>
    <w:rsid w:val="6CB07339"/>
    <w:rsid w:val="6D2D2545"/>
    <w:rsid w:val="6E954F1E"/>
    <w:rsid w:val="6EE9B56A"/>
    <w:rsid w:val="6F0FFEB5"/>
    <w:rsid w:val="6F1C2637"/>
    <w:rsid w:val="70B22759"/>
    <w:rsid w:val="71AD4DCF"/>
    <w:rsid w:val="71DA125C"/>
    <w:rsid w:val="73211DB4"/>
    <w:rsid w:val="73DAC113"/>
    <w:rsid w:val="74A7E8E6"/>
    <w:rsid w:val="74E80EF4"/>
    <w:rsid w:val="77EE9F84"/>
    <w:rsid w:val="784EB9FE"/>
    <w:rsid w:val="7A17F5C0"/>
    <w:rsid w:val="7AA66B16"/>
    <w:rsid w:val="7ABB9F10"/>
    <w:rsid w:val="7BF6EAFF"/>
    <w:rsid w:val="7C26A98A"/>
    <w:rsid w:val="7E312F3C"/>
    <w:rsid w:val="7ED5D76C"/>
    <w:rsid w:val="7FFA2F8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74904C-D9B6-498B-A6E3-9A90938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A4"/>
    <w:pPr>
      <w:spacing w:before="120" w:after="120" w:line="276" w:lineRule="auto"/>
      <w:contextualSpacing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BA4"/>
    <w:pPr>
      <w:keepNext/>
      <w:keepLines/>
      <w:shd w:val="clear" w:color="auto" w:fill="FFFFFF" w:themeFill="background1"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430A"/>
    <w:pPr>
      <w:pBdr>
        <w:top w:val="single" w:sz="8" w:space="1" w:color="5B9BD5" w:themeColor="accent1"/>
        <w:left w:val="single" w:sz="8" w:space="4" w:color="5B9BD5" w:themeColor="accent1"/>
        <w:bottom w:val="single" w:sz="8" w:space="1" w:color="5B9BD5" w:themeColor="accent1"/>
        <w:right w:val="single" w:sz="8" w:space="4" w:color="5B9BD5" w:themeColor="accent1"/>
      </w:pBdr>
      <w:shd w:val="clear" w:color="auto" w:fill="5B9BD5" w:themeFill="accent1"/>
      <w:spacing w:before="120"/>
      <w:outlineLvl w:val="1"/>
    </w:pPr>
    <w:rPr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32"/>
    <w:pPr>
      <w:keepNext/>
      <w:keepLines/>
      <w:pBdr>
        <w:top w:val="single" w:sz="8" w:space="1" w:color="D9E2F3" w:themeColor="accent5" w:themeTint="33"/>
        <w:left w:val="single" w:sz="8" w:space="4" w:color="D9E2F3" w:themeColor="accent5" w:themeTint="33"/>
        <w:bottom w:val="single" w:sz="8" w:space="1" w:color="D9E2F3" w:themeColor="accent5" w:themeTint="33"/>
        <w:right w:val="single" w:sz="8" w:space="4" w:color="D9E2F3" w:themeColor="accent5" w:themeTint="33"/>
      </w:pBdr>
      <w:shd w:val="clear" w:color="auto" w:fill="D9E2F3" w:themeFill="accent5" w:themeFillTint="33"/>
      <w:spacing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4C"/>
    <w:pPr>
      <w:keepNext/>
      <w:keepLines/>
      <w:pBdr>
        <w:top w:val="single" w:sz="8" w:space="1" w:color="DEEAF6" w:themeColor="accent1" w:themeTint="33"/>
        <w:left w:val="single" w:sz="8" w:space="4" w:color="DEEAF6" w:themeColor="accent1" w:themeTint="33"/>
        <w:bottom w:val="single" w:sz="8" w:space="1" w:color="DEEAF6" w:themeColor="accent1" w:themeTint="33"/>
        <w:right w:val="single" w:sz="8" w:space="4" w:color="DEEAF6" w:themeColor="accent1" w:themeTint="33"/>
      </w:pBdr>
      <w:shd w:val="clear" w:color="auto" w:fill="DEEAF6" w:themeFill="accent1" w:themeFillTint="33"/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Section Instruction"/>
    <w:basedOn w:val="Normal"/>
    <w:next w:val="Normal"/>
    <w:link w:val="Heading6Char"/>
    <w:autoRedefine/>
    <w:uiPriority w:val="9"/>
    <w:unhideWhenUsed/>
    <w:rsid w:val="009B4EBD"/>
    <w:pPr>
      <w:keepNext/>
      <w:keepLines/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before="0"/>
      <w:outlineLvl w:val="5"/>
    </w:pPr>
    <w:rPr>
      <w:rFonts w:eastAsiaTheme="majorEastAsia" w:cstheme="majorBidi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8C"/>
  </w:style>
  <w:style w:type="paragraph" w:styleId="Footer">
    <w:name w:val="footer"/>
    <w:basedOn w:val="Normal"/>
    <w:link w:val="Foot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8C"/>
  </w:style>
  <w:style w:type="paragraph" w:styleId="BalloonText">
    <w:name w:val="Balloon Text"/>
    <w:basedOn w:val="Normal"/>
    <w:link w:val="BalloonTextChar"/>
    <w:uiPriority w:val="99"/>
    <w:semiHidden/>
    <w:unhideWhenUsed/>
    <w:rsid w:val="004E1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2D1B"/>
    <w:pPr>
      <w:spacing w:after="200"/>
      <w:ind w:left="720"/>
    </w:pPr>
    <w:rPr>
      <w:rFonts w:eastAsiaTheme="minorEastAsia"/>
      <w:szCs w:val="22"/>
      <w:lang w:val="en-GB" w:eastAsia="en-GB"/>
    </w:rPr>
  </w:style>
  <w:style w:type="table" w:styleId="TableGrid">
    <w:name w:val="Table Grid"/>
    <w:basedOn w:val="TableNormal"/>
    <w:uiPriority w:val="59"/>
    <w:rsid w:val="00EC1514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D1B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D1B"/>
    <w:rPr>
      <w:rFonts w:ascii="Segoe UI" w:hAnsi="Segoe UI"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6BA4"/>
    <w:rPr>
      <w:rFonts w:ascii="Segoe UI" w:hAnsi="Segoe UI" w:eastAsiaTheme="majorEastAsia" w:cstheme="majorBidi"/>
      <w:sz w:val="36"/>
      <w:szCs w:val="32"/>
      <w:shd w:val="clear" w:color="auto" w:fill="FFFFFF" w:themeFill="background1"/>
    </w:rPr>
  </w:style>
  <w:style w:type="table" w:styleId="GridTableLight">
    <w:name w:val="Grid Table Light"/>
    <w:basedOn w:val="TableNormal"/>
    <w:uiPriority w:val="40"/>
    <w:rsid w:val="00F84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0A"/>
    <w:rPr>
      <w:rFonts w:ascii="Segoe UI" w:hAnsi="Segoe UI" w:eastAsiaTheme="majorEastAsia" w:cstheme="majorBidi"/>
      <w:color w:val="FFFFFF" w:themeColor="background1"/>
      <w:sz w:val="20"/>
      <w:szCs w:val="32"/>
      <w:shd w:val="clear" w:color="auto" w:fill="5B9BD5" w:themeFill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D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F2F2F2" w:themeFill="background1" w:themeFillShade="F2"/>
      <w:spacing w:before="360" w:after="360" w:line="240" w:lineRule="auto"/>
      <w:ind w:left="454" w:right="454"/>
      <w:contextualSpacing w:val="0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D"/>
    <w:rPr>
      <w:rFonts w:ascii="Segoe UI" w:hAnsi="Segoe UI"/>
      <w:iCs/>
      <w:sz w:val="18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797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D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4432"/>
    <w:rPr>
      <w:rFonts w:ascii="Segoe UI" w:hAnsi="Segoe UI" w:eastAsiaTheme="majorEastAsia" w:cstheme="majorBidi"/>
      <w:sz w:val="18"/>
      <w:shd w:val="clear" w:color="auto" w:fill="D9E2F3" w:themeFill="accent5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43174C"/>
    <w:rPr>
      <w:rFonts w:ascii="Segoe UI" w:hAnsi="Segoe UI" w:eastAsiaTheme="majorEastAsia" w:cstheme="majorBidi"/>
      <w:iCs/>
      <w:sz w:val="1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152D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152D1B"/>
    <w:pPr>
      <w:spacing w:line="259" w:lineRule="auto"/>
      <w:contextualSpacing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1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137B"/>
    <w:rPr>
      <w:color w:val="0563C1" w:themeColor="hyperlink"/>
      <w:u w:val="single"/>
    </w:rPr>
  </w:style>
  <w:style w:type="character" w:customStyle="1" w:styleId="Heading6Char">
    <w:name w:val="Heading 6 Char"/>
    <w:aliases w:val="Section Instruction Char"/>
    <w:basedOn w:val="DefaultParagraphFont"/>
    <w:link w:val="Heading6"/>
    <w:uiPriority w:val="9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paragraph" w:customStyle="1" w:styleId="Numberedlist">
    <w:name w:val="Numbered list"/>
    <w:basedOn w:val="ListParagraph"/>
    <w:link w:val="NumberedlistChar"/>
    <w:qFormat/>
    <w:rsid w:val="00421579"/>
    <w:pPr>
      <w:numPr>
        <w:numId w:val="4"/>
      </w:numPr>
      <w:spacing w:after="120"/>
      <w:contextualSpacing w:val="0"/>
    </w:pPr>
  </w:style>
  <w:style w:type="paragraph" w:customStyle="1" w:styleId="BulletList">
    <w:name w:val="Bullet List"/>
    <w:basedOn w:val="Numberedlist"/>
    <w:link w:val="BulletListChar"/>
    <w:qFormat/>
    <w:rsid w:val="007B5E9F"/>
    <w:pPr>
      <w:numPr>
        <w:numId w:val="5"/>
      </w:numPr>
      <w:tabs>
        <w:tab w:val="num" w:pos="360"/>
      </w:tabs>
      <w:spacing w:before="0"/>
      <w:ind w:left="709" w:hanging="283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1E64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NumberedlistChar">
    <w:name w:val="Numbered list Char"/>
    <w:basedOn w:val="ListParagraphChar"/>
    <w:link w:val="Numberedlist"/>
    <w:rsid w:val="00421579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BulletListChar">
    <w:name w:val="Bullet List Char"/>
    <w:basedOn w:val="NumberedlistChar"/>
    <w:link w:val="BulletList"/>
    <w:rsid w:val="007B5E9F"/>
    <w:rPr>
      <w:rFonts w:ascii="Segoe UI" w:hAnsi="Segoe UI" w:eastAsiaTheme="minorEastAsia"/>
      <w:sz w:val="18"/>
      <w:szCs w:val="22"/>
      <w:lang w:val="en-GB" w:eastAsia="en-GB"/>
    </w:rPr>
  </w:style>
  <w:style w:type="paragraph" w:customStyle="1" w:styleId="SectionInstructionNew">
    <w:name w:val="Section Instruction New"/>
    <w:link w:val="SectionInstructionNewChar"/>
    <w:autoRedefine/>
    <w:qFormat/>
    <w:rsid w:val="009B4EBD"/>
    <w:pPr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after="120" w:line="276" w:lineRule="auto"/>
    </w:pPr>
    <w:rPr>
      <w:rFonts w:ascii="Segoe UI" w:hAnsi="Segoe UI" w:eastAsiaTheme="majorEastAsia" w:cstheme="majorBidi"/>
      <w:sz w:val="16"/>
    </w:rPr>
  </w:style>
  <w:style w:type="character" w:customStyle="1" w:styleId="SectionInstructionNewChar">
    <w:name w:val="Section Instruction New Char"/>
    <w:basedOn w:val="Heading6Char"/>
    <w:link w:val="SectionInstructionNew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12C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3343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1028F"/>
    <w:pPr>
      <w:spacing w:before="0" w:after="0" w:line="240" w:lineRule="auto"/>
      <w:ind w:left="720" w:hanging="72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10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D84E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87A62CB1E10145FCAAC7EF50DA40D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43B91-9FFF-4152-B219-9A0098BEF92F}"/>
      </w:docPartPr>
      <w:docPartBody>
        <w:p w:rsidR="00F960BB" w:rsidP="00F960BB">
          <w:pPr>
            <w:pStyle w:val="87A62CB1E10145FCAAC7EF50DA40D10E"/>
          </w:pPr>
          <w:r w:rsidRPr="00FD00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5E"/>
    <w:rsid w:val="00124C44"/>
    <w:rsid w:val="004C4C32"/>
    <w:rsid w:val="0074775E"/>
    <w:rsid w:val="009044FB"/>
    <w:rsid w:val="00970D54"/>
    <w:rsid w:val="00A213C9"/>
    <w:rsid w:val="00A90A14"/>
    <w:rsid w:val="00DE121C"/>
    <w:rsid w:val="00F36B3E"/>
    <w:rsid w:val="00F960BB"/>
    <w:rsid w:val="00F96EBD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60BB"/>
    <w:rPr>
      <w:color w:val="666666"/>
    </w:rPr>
  </w:style>
  <w:style w:type="paragraph" w:customStyle="1" w:styleId="87A62CB1E10145FCAAC7EF50DA40D10E">
    <w:name w:val="87A62CB1E10145FCAAC7EF50DA40D10E"/>
    <w:rsid w:val="00F96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C47EEFBDD341B587A7499D77A7C8" ma:contentTypeVersion="8" ma:contentTypeDescription="Create a new document." ma:contentTypeScope="" ma:versionID="474a4e18c40b1e2b542c0ecf9d155793">
  <xsd:schema xmlns:xsd="http://www.w3.org/2001/XMLSchema" xmlns:xs="http://www.w3.org/2001/XMLSchema" xmlns:p="http://schemas.microsoft.com/office/2006/metadata/properties" xmlns:ns2="4faaea3a-5588-4ae5-aeda-7047551ef470" targetNamespace="http://schemas.microsoft.com/office/2006/metadata/properties" ma:root="true" ma:fieldsID="0707d15461765060d41bd903a527b18c" ns2:_="">
    <xsd:import namespace="4faaea3a-5588-4ae5-aeda-7047551ef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ea3a-5588-4ae5-aeda-7047551ef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AECFDCA-E29B-4529-824D-470B5CFBF5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DFE52F-1941-4ECE-9AF8-FF77192DE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88288-C706-433A-ADDB-78708CE44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aea3a-5588-4ae5-aeda-7047551ef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2ABB47-FC1A-4B94-961C-449B1C25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1737</Words>
  <Characters>9902</Characters>
  <Application>Microsoft Office Word</Application>
  <DocSecurity>0</DocSecurity>
  <Lines>82</Lines>
  <Paragraphs>23</Paragraphs>
  <ScaleCrop>false</ScaleCrop>
  <Company>Swansea University</Company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Dylan Evans</cp:lastModifiedBy>
  <cp:revision>2</cp:revision>
  <cp:lastPrinted>2019-01-11T13:43:00Z</cp:lastPrinted>
  <dcterms:created xsi:type="dcterms:W3CDTF">2025-12-16T08:06:00Z</dcterms:created>
  <dcterms:modified xsi:type="dcterms:W3CDTF">2025-12-16T08:06:00Z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mplianceAssetId">
    <vt:lpwstr/>
  </property>
  <property fmtid="{D5CDD505-2E9C-101B-9397-08002B2CF9AE}" pid="4" name="ContentTypeId">
    <vt:lpwstr>0x0101000648C47EEFBDD341B587A7499D77A7C8</vt:lpwstr>
  </property>
  <property fmtid="{D5CDD505-2E9C-101B-9397-08002B2CF9AE}" pid="5" name="Order">
    <vt:r8>3422900</vt:r8>
  </property>
  <property fmtid="{D5CDD505-2E9C-101B-9397-08002B2CF9AE}" pid="6" name="TriggerFlowInfo">
    <vt:lpwstr/>
  </property>
  <property fmtid="{D5CDD505-2E9C-101B-9397-08002B2CF9AE}" pid="7" name="_dlc_DocIdItemGuid">
    <vt:lpwstr>1d9fa747-816c-433d-9d34-cf78dc7bbe5d</vt:lpwstr>
  </property>
  <property fmtid="{D5CDD505-2E9C-101B-9397-08002B2CF9AE}" pid="8" name="_ExtendedDescription">
    <vt:lpwstr/>
  </property>
</Properties>
</file>