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5F21" w14:textId="77777777" w:rsidR="00045410" w:rsidRPr="00DE0A40" w:rsidRDefault="002E0261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E88E604" wp14:editId="04ECDF0E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53354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33E97C03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1F473EDB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0B432124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295B23CB" w14:textId="77777777" w:rsidR="00045410" w:rsidRPr="00233347" w:rsidRDefault="002E0261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</w:t>
      </w:r>
      <w:r w:rsidRPr="00233347">
        <w:rPr>
          <w:rFonts w:ascii="Calibri" w:hAnsi="Calibri" w:cs="Arial"/>
          <w:sz w:val="32"/>
          <w:szCs w:val="28"/>
          <w:lang w:val="cy-GB"/>
        </w:rPr>
        <w:t xml:space="preserve"> 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Swyddi Gwasanaethau Proffesiynol</w:t>
      </w:r>
    </w:p>
    <w:p w14:paraId="2878E1B0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477BA7" w14:paraId="3D7CE1BD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4076E698" w14:textId="77777777" w:rsidR="002D0DDE" w:rsidRPr="00C85711" w:rsidRDefault="002E0261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2C791DE7" w14:textId="77777777" w:rsidR="002D0DDE" w:rsidRPr="001C7B55" w:rsidRDefault="002E0261" w:rsidP="00276655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</w:rPr>
            </w:pPr>
            <w:r w:rsidRPr="001C7B55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>Ystadau a Rheoli Cyfleusterau</w:t>
            </w:r>
          </w:p>
        </w:tc>
      </w:tr>
      <w:tr w:rsidR="00477BA7" w14:paraId="14B21B86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AECD9B0" w14:textId="77777777" w:rsidR="00735118" w:rsidRDefault="002E0261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6B682075" w14:textId="4696A20C" w:rsidR="00735118" w:rsidRPr="00B171AF" w:rsidRDefault="002E0261" w:rsidP="00276655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</w:rPr>
            </w:pPr>
            <w:r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 xml:space="preserve">Cynorthwy-ydd Chwaraeon </w:t>
            </w:r>
          </w:p>
        </w:tc>
      </w:tr>
      <w:tr w:rsidR="00477BA7" w14:paraId="2073B557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0FD69044" w14:textId="77777777" w:rsidR="0068015D" w:rsidRPr="00C85711" w:rsidRDefault="002E0261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3569371A" w14:textId="77777777" w:rsidR="0068015D" w:rsidRPr="00B171AF" w:rsidRDefault="002E0261" w:rsidP="00276655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</w:rPr>
            </w:pPr>
            <w:r w:rsidRPr="00B171AF"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>Yr Adran Chwaraeon</w:t>
            </w:r>
          </w:p>
        </w:tc>
      </w:tr>
      <w:tr w:rsidR="00477BA7" w14:paraId="7E7739A4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12009CBB" w14:textId="77777777" w:rsidR="00171929" w:rsidRPr="00C85711" w:rsidRDefault="002E0261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3C896868" w14:textId="53DDF9FE" w:rsidR="00171929" w:rsidRPr="00B171AF" w:rsidRDefault="002E0261" w:rsidP="00987040">
            <w:pPr>
              <w:pStyle w:val="BodyTextIndent"/>
              <w:ind w:left="0" w:firstLine="0"/>
              <w:rPr>
                <w:rFonts w:asciiTheme="minorHAnsi" w:hAnsiTheme="minorHAnsi" w:cs="Arial"/>
                <w:iCs/>
                <w:sz w:val="22"/>
                <w:szCs w:val="24"/>
              </w:rPr>
            </w:pPr>
            <w:r>
              <w:rPr>
                <w:rFonts w:asciiTheme="minorHAnsi" w:hAnsiTheme="minorHAnsi" w:cs="Arial"/>
                <w:iCs/>
                <w:sz w:val="22"/>
                <w:szCs w:val="24"/>
                <w:lang w:val="cy-GB"/>
              </w:rPr>
              <w:t xml:space="preserve">£22,994 y flwyddyn </w:t>
            </w:r>
          </w:p>
        </w:tc>
      </w:tr>
      <w:tr w:rsidR="00477BA7" w14:paraId="1711DF0E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EEB3CF1" w14:textId="77777777" w:rsidR="00DB3E32" w:rsidRPr="00C85711" w:rsidRDefault="002E0261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618DC6D6" w14:textId="1D5DF3C5" w:rsidR="00DB3E32" w:rsidRPr="00876F4A" w:rsidRDefault="002E0261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28 awr </w:t>
            </w:r>
            <w:r w:rsidR="00DD2F12">
              <w:rPr>
                <w:rFonts w:asciiTheme="minorHAnsi" w:hAnsiTheme="minorHAnsi" w:cs="Arial"/>
                <w:sz w:val="22"/>
                <w:szCs w:val="24"/>
                <w:lang w:val="cy-GB"/>
              </w:rPr>
              <w:t>yr wythnos</w:t>
            </w:r>
          </w:p>
        </w:tc>
      </w:tr>
      <w:tr w:rsidR="00477BA7" w14:paraId="7E14C24F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23A6D15D" w14:textId="77777777" w:rsidR="00E27E69" w:rsidRPr="00C85711" w:rsidRDefault="002E0261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51BA95E1" w14:textId="77777777" w:rsidR="00E27E69" w:rsidRPr="00876F4A" w:rsidRDefault="002E0261" w:rsidP="00921FE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Parhaol</w:t>
            </w:r>
          </w:p>
        </w:tc>
      </w:tr>
      <w:tr w:rsidR="00477BA7" w14:paraId="4CAE2325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D6F4E47" w14:textId="77777777" w:rsidR="00E27E69" w:rsidRPr="00C85711" w:rsidRDefault="002E0261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321AE41E" w14:textId="77777777" w:rsidR="00E27E69" w:rsidRPr="00876F4A" w:rsidRDefault="002E0261" w:rsidP="0068015D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A626D3">
              <w:rPr>
                <w:rFonts w:asciiTheme="minorHAnsi" w:hAnsiTheme="minorHAnsi" w:cs="Arial"/>
                <w:sz w:val="22"/>
                <w:szCs w:val="24"/>
                <w:lang w:val="cy-GB"/>
              </w:rPr>
              <w:t>Parc Chwaraeon Bae Abertawe a Chanolfan Chwaraeon y Bae</w:t>
            </w:r>
          </w:p>
        </w:tc>
      </w:tr>
    </w:tbl>
    <w:p w14:paraId="4F8730E3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477BA7" w14:paraId="2C3B30C5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106B4444" w14:textId="77777777" w:rsidR="006D6147" w:rsidRPr="00F424B0" w:rsidRDefault="002E0261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7E26A955" w14:textId="77777777" w:rsidR="006D6147" w:rsidRPr="00D31808" w:rsidRDefault="002E0261" w:rsidP="00876A2B">
            <w:pPr>
              <w:spacing w:after="240"/>
              <w:jc w:val="left"/>
              <w:rPr>
                <w:rFonts w:asciiTheme="minorHAnsi" w:eastAsiaTheme="minorEastAsia" w:hAnsi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/>
                <w:szCs w:val="24"/>
                <w:lang w:val="cy-GB"/>
              </w:rPr>
              <w:t>Er mwyn cyflawni ei huchelgais cynaliadwy o fod ymysg y 30 o 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</w:tc>
      </w:tr>
      <w:tr w:rsidR="00477BA7" w14:paraId="0DE3B335" w14:textId="77777777" w:rsidTr="006D6147">
        <w:tc>
          <w:tcPr>
            <w:tcW w:w="1560" w:type="dxa"/>
            <w:shd w:val="clear" w:color="auto" w:fill="365F91" w:themeFill="accent1" w:themeFillShade="BF"/>
          </w:tcPr>
          <w:p w14:paraId="75CAB806" w14:textId="77777777" w:rsidR="006D6147" w:rsidRPr="00F424B0" w:rsidRDefault="002E0261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F424B0">
              <w:rPr>
                <w:rFonts w:ascii="Calibri" w:hAnsi="Calibr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7D02C2CD" w14:textId="77777777" w:rsidR="00D012EF" w:rsidRPr="00A91830" w:rsidRDefault="002E0261" w:rsidP="00D012EF">
            <w:pPr>
              <w:pStyle w:val="BodyText"/>
              <w:spacing w:before="2"/>
              <w:jc w:val="both"/>
              <w:rPr>
                <w:rFonts w:asciiTheme="minorHAnsi" w:hAnsiTheme="minorHAnsi" w:cstheme="minorHAnsi"/>
                <w:b w:val="0"/>
                <w:szCs w:val="24"/>
                <w:lang w:eastAsia="en-GB"/>
              </w:rPr>
            </w:pPr>
            <w:r w:rsidRPr="00A91830">
              <w:rPr>
                <w:rFonts w:asciiTheme="minorHAnsi" w:hAnsiTheme="minorHAnsi" w:cstheme="minorHAnsi"/>
                <w:b w:val="0"/>
                <w:szCs w:val="24"/>
                <w:lang w:val="cy-GB" w:eastAsia="en-GB"/>
              </w:rPr>
              <w:t xml:space="preserve">Uchelgais Prifysgol Abertawe yw creu amgylchedd aml-gamp sy'n arwain y sector drwy ei chyfleusterau ym Mharc Chwaraeon Bae Abertawe ac ar Gampws y Bae, ar gyfer athletwyr perfformiad uchel ac elît, staff a myfyrwyr y Brifysgol, a'r gymuned leol a chenedlaethol. </w:t>
            </w:r>
          </w:p>
          <w:p w14:paraId="6DF81FCA" w14:textId="77777777" w:rsidR="00D012EF" w:rsidRPr="00A91830" w:rsidRDefault="00D012EF" w:rsidP="00D012EF">
            <w:pPr>
              <w:pStyle w:val="BodyText"/>
              <w:spacing w:before="2"/>
              <w:jc w:val="both"/>
              <w:rPr>
                <w:rFonts w:asciiTheme="minorHAnsi" w:hAnsiTheme="minorHAnsi" w:cstheme="minorHAnsi"/>
                <w:b w:val="0"/>
                <w:szCs w:val="24"/>
                <w:lang w:eastAsia="en-GB"/>
              </w:rPr>
            </w:pPr>
          </w:p>
          <w:p w14:paraId="62E8892F" w14:textId="77777777" w:rsidR="006D6147" w:rsidRPr="00A91830" w:rsidRDefault="002E0261" w:rsidP="00D012EF">
            <w:pPr>
              <w:rPr>
                <w:rFonts w:asciiTheme="minorHAnsi" w:hAnsiTheme="minorHAnsi" w:cstheme="minorHAnsi"/>
                <w:szCs w:val="24"/>
              </w:rPr>
            </w:pPr>
            <w:r w:rsidRPr="00A91830">
              <w:rPr>
                <w:rFonts w:asciiTheme="minorHAnsi" w:hAnsiTheme="minorHAnsi" w:cstheme="minorHAnsi"/>
                <w:szCs w:val="24"/>
                <w:lang w:val="cy-GB"/>
              </w:rPr>
              <w:t>Gan adrodd wrth y timoedd Rheolwr ar Ddyletswydd ac Uwch-gynorthwywyr Chwaraeon, bydd yr ymgeiswyr llwyddiannus yn gyfrifol am gyflawni tasgau o ddydd i ddydd gweithrediadau yng nghyfleusterau'r Ganolfan Chwaraeon a'r Pafiliwn ym Mharc Chwaraeon Bae Abertawe, ac yn y Gampfa, y Neuadd Chwaraeon a’r MUGA ar Gampws y Bae, gan sicrhau y bodlonir y safonau uchaf o ofal cwsmeriaid, iechyd a diogelwch a golwg a gwasanaethau’r cyfleuster.</w:t>
            </w:r>
          </w:p>
        </w:tc>
      </w:tr>
      <w:tr w:rsidR="00477BA7" w14:paraId="354F2DFC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735EB7A4" w14:textId="77777777" w:rsidR="006D6147" w:rsidRPr="00F424B0" w:rsidRDefault="002E0261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Prif Ddiben y Swydd</w:t>
            </w:r>
          </w:p>
          <w:p w14:paraId="13B8020C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15333664" w14:textId="77777777" w:rsidR="00D31808" w:rsidRPr="00D31808" w:rsidRDefault="002E0261" w:rsidP="00622633">
            <w:pPr>
              <w:numPr>
                <w:ilvl w:val="0"/>
                <w:numId w:val="2"/>
              </w:numPr>
              <w:spacing w:before="240"/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Cynorthwyo wrth ddatblygu a chynnal effeithiolrwydd gweithredol dyddiol y cyfleuster a pharatoi cyfleusterau chwaraeon i’w defnyddio.</w:t>
            </w:r>
          </w:p>
          <w:p w14:paraId="68BA5E5C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Cynnig y safon uchaf o gyflwyno gwasanaethau i gwsmeriaid, iechyd a diogelwch, glendid a glanweithdra i fyfyrwyr, staff, athletwyr, aelodau cysylltiedig ac ymwelwyr ar bob adeg.</w:t>
            </w:r>
          </w:p>
          <w:p w14:paraId="50C2ECED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Addysgu a hyrwyddo ymarfer corff diogel ac effeithiol gan gynnwys sesiynau sefydlu, rhagnodi a rhaglennu.</w:t>
            </w:r>
          </w:p>
          <w:p w14:paraId="61082373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Cynllunio a darparu ystod o asesiadau ffitrwydd, gwiriadau iechyd a rhaglennu ymarfer corff a rhaglenni chwaraeon cysylltiedig.</w:t>
            </w:r>
          </w:p>
          <w:p w14:paraId="1044ED70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Cynllunio/addysgu dosbarthiadau rydych yn gymwysedig ar eu cyfer a chynllunio a chyflwyno rhaglenni hyfforddiant i unigolion a grwpiau ar gyfer nodau byrdymor a hirdymor.</w:t>
            </w:r>
          </w:p>
          <w:p w14:paraId="3F55A26D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Cynnal Datblygiad Proffesiynol Parhaus.</w:t>
            </w:r>
          </w:p>
          <w:p w14:paraId="5345070A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Cynorthwyo wrth reoli’r holl gyfleusterau a sicrhau eu bod yn lân, yn daclus ac yn dderbyniol a bod yr holl gyfarpar yn cael ei fonitro i sicrhau ei fod mewn cyflwr da ac yn cael ei atgyweirio a’i gadw a’i gynnal yn ôl yr angen.</w:t>
            </w:r>
          </w:p>
          <w:p w14:paraId="1A2BE380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Cynorthwyo’r tîm rheoli wrth sicrhau bod y cyfleuster yn cydymffurfio’n llawn â gofynion cyfreithiol a statudol cyfresol a chodau ymarfer eraill, e.e. Materion Iechyd a Diogelwch.</w:t>
            </w:r>
          </w:p>
          <w:p w14:paraId="20C36950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28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Cynorthwyo wrth ddiogelu’r safle a’r ardaloedd cysylltiedig.</w:t>
            </w:r>
          </w:p>
          <w:p w14:paraId="03ABE44E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40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Ymdrin ag arian ar ddiwedd y dydd a chynnal rhestrau eiddo sy’n gysylltiedig â gwerthu nwyddau.</w:t>
            </w:r>
          </w:p>
          <w:p w14:paraId="74622753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40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Cynorthwyo wrth reoli a chefnogi myfyrwyr ar brofiad gwaith.</w:t>
            </w:r>
          </w:p>
          <w:p w14:paraId="748B94AF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40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lastRenderedPageBreak/>
              <w:t>Cydweithio ag amrywiaeth o ddefnyddwyr, o aelodau ymarfer corff iach i athletwyr o’r safon uchaf o glybiau chwaraeon y brifysgol, sefydliadau chwaraeon cymunedol a hyfforddwyr.</w:t>
            </w:r>
          </w:p>
          <w:p w14:paraId="29D3EF64" w14:textId="77777777" w:rsidR="00D31808" w:rsidRPr="00D31808" w:rsidRDefault="002E0261" w:rsidP="00622633">
            <w:pPr>
              <w:numPr>
                <w:ilvl w:val="0"/>
                <w:numId w:val="2"/>
              </w:numPr>
              <w:ind w:hanging="40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Cynnal cronfeydd data i aelodau, gan gynnwys defnyddio systemau rheoli hamdden.</w:t>
            </w:r>
          </w:p>
          <w:p w14:paraId="4293A5DF" w14:textId="77777777" w:rsidR="00735118" w:rsidRPr="00D31808" w:rsidRDefault="002E0261" w:rsidP="00622633">
            <w:pPr>
              <w:numPr>
                <w:ilvl w:val="0"/>
                <w:numId w:val="2"/>
              </w:numPr>
              <w:ind w:hanging="4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Cyfrannu at fentrau’r Adran Chwaraeon a Hamdden Gorfforol.</w:t>
            </w:r>
          </w:p>
        </w:tc>
      </w:tr>
      <w:tr w:rsidR="00477BA7" w14:paraId="3C1269A9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39A3EB72" w14:textId="77777777" w:rsidR="000D4150" w:rsidRDefault="002E0261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Dyletswyddau Cyffredinol</w:t>
            </w:r>
          </w:p>
        </w:tc>
        <w:tc>
          <w:tcPr>
            <w:tcW w:w="9356" w:type="dxa"/>
          </w:tcPr>
          <w:p w14:paraId="608C5884" w14:textId="77777777" w:rsidR="000D4150" w:rsidRPr="00A91830" w:rsidRDefault="002E0261" w:rsidP="006226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Theme="minorHAnsi" w:hAnsiTheme="minorHAnsi" w:cs="Arial"/>
                <w:sz w:val="24"/>
              </w:rPr>
            </w:pPr>
            <w:r w:rsidRPr="00A91830">
              <w:rPr>
                <w:rFonts w:asciiTheme="minorHAnsi" w:eastAsiaTheme="minorHAnsi" w:hAnsiTheme="minorHAnsi" w:cs="Arial"/>
                <w:sz w:val="24"/>
                <w:lang w:val="cy-GB"/>
              </w:rPr>
              <w:t>Cyfrannu'n llawn at bolisïau Galluogi Perfformiad ac Iaith Gymraeg y Brifysgol.</w:t>
            </w:r>
          </w:p>
          <w:p w14:paraId="032CB392" w14:textId="77777777" w:rsidR="000D4150" w:rsidRPr="00A91830" w:rsidRDefault="002E0261" w:rsidP="006226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Theme="minorHAnsi" w:hAnsiTheme="minorHAnsi" w:cs="Arial"/>
                <w:sz w:val="24"/>
              </w:rPr>
            </w:pPr>
            <w:r w:rsidRPr="00A91830">
              <w:rPr>
                <w:rFonts w:asciiTheme="minorHAnsi" w:eastAsiaTheme="minorHAnsi" w:hAnsiTheme="minorHAnsi" w:cs="Arial"/>
                <w:sz w:val="24"/>
                <w:lang w:val="cy-GB"/>
              </w:rPr>
              <w:t>Hyrwyddo cydraddoldeb ac amrywiaeth mewn arferion gwaith a chynnal perthnasoedd gweithio cadarnhaol.</w:t>
            </w:r>
          </w:p>
          <w:p w14:paraId="64F1A5EE" w14:textId="77777777" w:rsidR="000D4150" w:rsidRPr="00A91830" w:rsidRDefault="002E0261" w:rsidP="006226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Theme="minorHAnsi" w:hAnsiTheme="minorHAnsi" w:cs="Arial"/>
                <w:sz w:val="24"/>
              </w:rPr>
            </w:pPr>
            <w:r w:rsidRPr="00A91830">
              <w:rPr>
                <w:rFonts w:asciiTheme="minorHAnsi" w:eastAsiaTheme="minorHAnsi" w:hAnsiTheme="minorHAnsi" w:cs="Arial"/>
                <w:sz w:val="24"/>
                <w:lang w:val="cy-GB"/>
              </w:rPr>
              <w:t xml:space="preserve">Arwain wrth wella perfformiad iechyd a diogelwch yn barhaus drwy ddealltwriaeth gadarn o broffil risg a datblygu diwylliant iechyd a diogelwch cadarnhaol. </w:t>
            </w:r>
          </w:p>
          <w:p w14:paraId="257776A7" w14:textId="77777777" w:rsidR="009505FD" w:rsidRPr="00A91830" w:rsidRDefault="002E0261" w:rsidP="006226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Theme="minorHAnsi" w:hAnsiTheme="minorHAnsi" w:cs="Arial"/>
                <w:sz w:val="24"/>
              </w:rPr>
            </w:pPr>
            <w:r w:rsidRPr="00A91830">
              <w:rPr>
                <w:rFonts w:asciiTheme="minorHAnsi" w:eastAsiaTheme="minorHAnsi" w:hAnsiTheme="minorHAnsi" w:cs="Arial"/>
                <w:sz w:val="24"/>
                <w:lang w:val="cy-GB"/>
              </w:rPr>
              <w:t xml:space="preserve">Unrhyw ddyletswyddau eraill y gellir eu disgwyl o fewn diffiniad y radd yn unol â chyfarwyddyd Pennaeth y Coleg/Adran neu gynrychiolydd a enwebwyd. </w:t>
            </w:r>
          </w:p>
          <w:p w14:paraId="730FB151" w14:textId="77777777" w:rsidR="000D4150" w:rsidRPr="00D31808" w:rsidRDefault="002E0261" w:rsidP="006226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A91830">
              <w:rPr>
                <w:rFonts w:asciiTheme="minorHAnsi" w:hAnsiTheme="minorHAnsi" w:cs="Arial"/>
                <w:color w:val="000000"/>
                <w:sz w:val="24"/>
                <w:szCs w:val="24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</w:tc>
      </w:tr>
      <w:tr w:rsidR="00477BA7" w14:paraId="28045054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296C4E57" w14:textId="77777777" w:rsidR="006D6147" w:rsidRPr="00F424B0" w:rsidRDefault="002E0261" w:rsidP="00561901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14:paraId="3B062032" w14:textId="77777777" w:rsidR="00735118" w:rsidRPr="00A91830" w:rsidRDefault="002E0261" w:rsidP="00735118">
            <w:p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A91830">
              <w:rPr>
                <w:rFonts w:asciiTheme="minorHAnsi" w:hAnsiTheme="minorHAnsi"/>
                <w:szCs w:val="24"/>
                <w:lang w:val="cy-GB"/>
              </w:rPr>
              <w:t xml:space="preserve">Mae'r holl feysydd Gwasanaethau Proffesiynol ym Mhrifysgol Abertawe yn gweithredu yn ôl cyfres ddiffiniedig o Werthoedd Craidd - </w:t>
            </w:r>
            <w:hyperlink r:id="rId12" w:history="1">
              <w:r w:rsidR="00220BAA" w:rsidRPr="00A91830">
                <w:rPr>
                  <w:rStyle w:val="Hyperlink"/>
                  <w:rFonts w:ascii="Calibri" w:hAnsi="Calibri"/>
                  <w:szCs w:val="24"/>
                  <w:lang w:val="cy-GB"/>
                </w:rPr>
                <w:t>Gwerthoedd Gwasanaethau Proffesiynol</w:t>
              </w:r>
            </w:hyperlink>
            <w:r w:rsidRPr="00A91830">
              <w:rPr>
                <w:rFonts w:asciiTheme="minorHAnsi" w:hAnsiTheme="minorHAnsi"/>
                <w:szCs w:val="24"/>
                <w:lang w:val="cy-GB"/>
              </w:rPr>
              <w:t xml:space="preserve"> - a disgwylir i bob aelod o staff ddangos ymrwymiad i'r gwerthoedd hyn o'r adeg gwneud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750DE7AA" w14:textId="77777777" w:rsidR="009505FD" w:rsidRPr="00A91830" w:rsidRDefault="002E0261" w:rsidP="009505FD">
            <w:pPr>
              <w:spacing w:before="100" w:beforeAutospacing="1"/>
              <w:jc w:val="left"/>
              <w:rPr>
                <w:rFonts w:asciiTheme="minorHAnsi" w:hAnsiTheme="minorHAnsi"/>
                <w:szCs w:val="24"/>
              </w:rPr>
            </w:pPr>
            <w:r w:rsidRPr="00A91830">
              <w:rPr>
                <w:rFonts w:ascii="Calibri" w:hAnsi="Calibri"/>
                <w:b/>
                <w:bCs/>
                <w:szCs w:val="24"/>
                <w:lang w:val="cy-GB"/>
              </w:rPr>
              <w:t>Rydym yn Broffesiynol</w:t>
            </w:r>
            <w:r w:rsidRPr="00A91830">
              <w:rPr>
                <w:rFonts w:ascii="Calibri" w:hAnsi="Calibri"/>
                <w:szCs w:val="24"/>
                <w:lang w:val="cy-GB"/>
              </w:rPr>
              <w:br/>
              <w:t>Rydym yn ymfalchïo mewn defnyddio ein gwybodaeth, ein sgiliau, ein creadigrwydd, ein gonestrwydd a'n doethineb i ddarparu gwasanaethau arloesol, effeithiol ac effeithlon ynghyd ag atebion o safon ardderchog</w:t>
            </w:r>
          </w:p>
          <w:p w14:paraId="317D6C3B" w14:textId="77777777" w:rsidR="009505FD" w:rsidRPr="00A91830" w:rsidRDefault="002E0261" w:rsidP="009505FD">
            <w:pPr>
              <w:spacing w:after="100" w:afterAutospacing="1"/>
              <w:jc w:val="left"/>
              <w:rPr>
                <w:rFonts w:asciiTheme="minorHAnsi" w:hAnsiTheme="minorHAnsi"/>
                <w:szCs w:val="24"/>
              </w:rPr>
            </w:pPr>
            <w:r w:rsidRPr="00A91830">
              <w:rPr>
                <w:rFonts w:ascii="Calibri" w:hAnsi="Calibri"/>
                <w:b/>
                <w:bCs/>
                <w:szCs w:val="24"/>
                <w:lang w:val="cy-GB"/>
              </w:rPr>
              <w:br/>
              <w:t xml:space="preserve">Rydym yn Cydweithio          </w:t>
            </w:r>
            <w:r w:rsidRPr="00A91830">
              <w:rPr>
                <w:rFonts w:ascii="Calibri" w:hAnsi="Calibri"/>
                <w:szCs w:val="24"/>
                <w:lang w:val="cy-GB"/>
              </w:rPr>
              <w:t xml:space="preserve"> </w:t>
            </w:r>
            <w:r w:rsidRPr="00A91830">
              <w:rPr>
                <w:rFonts w:ascii="Calibri" w:hAnsi="Calibri"/>
                <w:szCs w:val="24"/>
                <w:lang w:val="cy-GB"/>
              </w:rPr>
              <w:br/>
            </w:r>
            <w:r w:rsidRPr="00A91830">
              <w:rPr>
                <w:rFonts w:ascii="Calibri" w:hAnsi="Calibri"/>
                <w:szCs w:val="24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33ADD67F" w14:textId="77777777" w:rsidR="009505FD" w:rsidRPr="00A91830" w:rsidRDefault="002E0261" w:rsidP="009505FD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szCs w:val="24"/>
              </w:rPr>
            </w:pPr>
            <w:r w:rsidRPr="00A91830">
              <w:rPr>
                <w:rFonts w:ascii="Calibri" w:hAnsi="Calibri"/>
                <w:b/>
                <w:bCs/>
                <w:szCs w:val="24"/>
                <w:lang w:val="cy-GB"/>
              </w:rPr>
              <w:t>Rydym yn Ofalgar</w:t>
            </w:r>
            <w:r w:rsidRPr="00A91830">
              <w:rPr>
                <w:rFonts w:ascii="Calibri" w:hAnsi="Calibri"/>
                <w:szCs w:val="24"/>
                <w:lang w:val="cy-GB"/>
              </w:rPr>
              <w:br/>
              <w:t xml:space="preserve">Rydym yn derbyn cyfrifoldeb am wrando ar ein myfyrwyr, ein cydweithwyr, ein partneriaid allanol a'r cyhoedd, eu deall ac ymateb yn hyblyg iddynt, fel bod pob cysylltiad rhyngddynt a ni yn brofiad personol a chadarnhaol. </w:t>
            </w:r>
          </w:p>
          <w:p w14:paraId="2F0A8F6B" w14:textId="77777777" w:rsidR="009505FD" w:rsidRPr="00A91830" w:rsidRDefault="002E0261" w:rsidP="009505FD">
            <w:pPr>
              <w:spacing w:before="100" w:beforeAutospacing="1"/>
              <w:jc w:val="left"/>
              <w:rPr>
                <w:rFonts w:asciiTheme="minorHAnsi" w:hAnsiTheme="minorHAnsi"/>
                <w:szCs w:val="24"/>
                <w:lang w:val="en-IE"/>
              </w:rPr>
            </w:pPr>
            <w:r w:rsidRPr="00A91830">
              <w:rPr>
                <w:rFonts w:asciiTheme="minorHAnsi" w:hAnsiTheme="minorHAnsi"/>
                <w:szCs w:val="24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14:paraId="432CC813" w14:textId="77777777" w:rsidR="006D6147" w:rsidRPr="00735118" w:rsidRDefault="006D6147" w:rsidP="00735118">
            <w:pPr>
              <w:rPr>
                <w:rFonts w:asciiTheme="minorHAnsi" w:eastAsia="Times New Roman" w:hAnsiTheme="minorHAnsi"/>
                <w:lang w:val="en-US"/>
              </w:rPr>
            </w:pPr>
          </w:p>
        </w:tc>
      </w:tr>
      <w:tr w:rsidR="00477BA7" w14:paraId="4B519657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488A6EAC" w14:textId="77777777" w:rsidR="006D6147" w:rsidRPr="00F424B0" w:rsidRDefault="002E0261" w:rsidP="00166BD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lang w:val="cy-GB"/>
              </w:rPr>
              <w:br w:type="page"/>
            </w: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Manyleb Person</w:t>
            </w:r>
          </w:p>
          <w:p w14:paraId="01C49341" w14:textId="77777777" w:rsidR="006D6147" w:rsidRPr="00790AC8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6D51E520" w14:textId="77777777" w:rsidR="00220BAA" w:rsidRPr="00220BAA" w:rsidRDefault="002E0261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20BAA">
              <w:rPr>
                <w:rFonts w:ascii="Calibri" w:hAnsi="Calibr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79CFE586" w14:textId="77777777" w:rsidR="00032111" w:rsidRPr="00032111" w:rsidRDefault="002E0261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  <w:r w:rsidRPr="00032111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Gwerthoedd:</w:t>
            </w:r>
          </w:p>
          <w:p w14:paraId="37A541FD" w14:textId="77777777" w:rsidR="009505FD" w:rsidRPr="00D31808" w:rsidRDefault="002E0261" w:rsidP="00622633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1808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 xml:space="preserve">Tystiolaeth o ymfalchïo wrth gyflwyno gwasanaethau ac atebion proffesiynol. </w:t>
            </w:r>
          </w:p>
          <w:p w14:paraId="59E14792" w14:textId="77777777" w:rsidR="009505FD" w:rsidRPr="00D31808" w:rsidRDefault="002E0261" w:rsidP="00622633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1808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14:paraId="3283A2E0" w14:textId="77777777" w:rsidR="009505FD" w:rsidRPr="00D31808" w:rsidRDefault="002E0261" w:rsidP="00622633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D3180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Tystiolaeth o ddarparu ymagwedd ofalgar at eich holl gwsmeriaid gan sicrhau profiad personol a chadarnhaol.</w:t>
            </w:r>
          </w:p>
          <w:p w14:paraId="7F0C485C" w14:textId="77777777" w:rsidR="00424B16" w:rsidRPr="00D31808" w:rsidRDefault="002E0261" w:rsidP="00032111">
            <w:pPr>
              <w:spacing w:before="100" w:beforeAutospacing="1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="Calibri" w:hAnsi="Calibri" w:cstheme="minorHAnsi"/>
                <w:b/>
                <w:bCs/>
                <w:szCs w:val="24"/>
                <w:lang w:val="cy-GB"/>
              </w:rPr>
              <w:t>.Cymwysterau:</w:t>
            </w:r>
          </w:p>
          <w:p w14:paraId="1540DB39" w14:textId="77777777" w:rsidR="00D31808" w:rsidRPr="00D31808" w:rsidRDefault="002E0261" w:rsidP="00622633">
            <w:pPr>
              <w:numPr>
                <w:ilvl w:val="0"/>
                <w:numId w:val="1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lastRenderedPageBreak/>
              <w:t>Addysg sylfaenol gadarn hyd at oedran gadael ysgol mewn ysgol gynradd/ysgol ramadeg/coleg technegol.</w:t>
            </w:r>
          </w:p>
          <w:p w14:paraId="7426DF76" w14:textId="77777777" w:rsidR="00D31808" w:rsidRPr="00D31808" w:rsidRDefault="002E0261" w:rsidP="00622633">
            <w:pPr>
              <w:numPr>
                <w:ilvl w:val="0"/>
                <w:numId w:val="1"/>
              </w:numPr>
              <w:spacing w:after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O leiaf gymhwyster Lefel 2 Hyfforddwr Campfa.</w:t>
            </w:r>
          </w:p>
          <w:p w14:paraId="1257B632" w14:textId="77777777" w:rsidR="00032111" w:rsidRPr="00D31808" w:rsidRDefault="002E0261" w:rsidP="00032111">
            <w:pPr>
              <w:spacing w:before="100" w:beforeAutospacing="1"/>
              <w:rPr>
                <w:rFonts w:asciiTheme="minorHAnsi" w:hAnsiTheme="minorHAnsi" w:cstheme="minorHAnsi"/>
                <w:b/>
                <w:szCs w:val="24"/>
              </w:rPr>
            </w:pPr>
            <w:r w:rsidRPr="00D31808">
              <w:rPr>
                <w:rFonts w:ascii="Calibri" w:hAnsi="Calibri" w:cstheme="minorHAnsi"/>
                <w:b/>
                <w:bCs/>
                <w:szCs w:val="24"/>
                <w:lang w:val="cy-GB"/>
              </w:rPr>
              <w:t>Profiad:</w:t>
            </w:r>
          </w:p>
          <w:p w14:paraId="49F5473F" w14:textId="77777777" w:rsidR="00D31808" w:rsidRPr="00D31808" w:rsidRDefault="002E0261" w:rsidP="00622633">
            <w:pPr>
              <w:numPr>
                <w:ilvl w:val="0"/>
                <w:numId w:val="1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Profiad blaenorol perthnasol mewn cyfleuster chwaraeon.</w:t>
            </w:r>
          </w:p>
          <w:p w14:paraId="61BB26BC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Ymdrin ag amrywiaeth eang o gleientiaid a chwsmeriaid.</w:t>
            </w:r>
          </w:p>
          <w:p w14:paraId="63C9D4E2" w14:textId="77777777" w:rsidR="00D31808" w:rsidRPr="00D31808" w:rsidRDefault="002E0261" w:rsidP="00622633">
            <w:pPr>
              <w:numPr>
                <w:ilvl w:val="0"/>
                <w:numId w:val="1"/>
              </w:numPr>
              <w:spacing w:after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Profiad o fod yn hyfforddwr.</w:t>
            </w:r>
          </w:p>
          <w:p w14:paraId="50F8D318" w14:textId="77777777" w:rsidR="00032111" w:rsidRPr="00D31808" w:rsidRDefault="002E0261" w:rsidP="00032111">
            <w:pPr>
              <w:spacing w:before="100" w:beforeAutospacing="1"/>
              <w:rPr>
                <w:rFonts w:asciiTheme="minorHAnsi" w:hAnsiTheme="minorHAnsi" w:cstheme="minorHAnsi"/>
                <w:b/>
                <w:szCs w:val="24"/>
              </w:rPr>
            </w:pPr>
            <w:r w:rsidRPr="00D31808">
              <w:rPr>
                <w:rFonts w:ascii="Calibri" w:hAnsi="Calibri" w:cstheme="minorHAnsi"/>
                <w:b/>
                <w:bCs/>
                <w:szCs w:val="24"/>
                <w:lang w:val="cy-GB"/>
              </w:rPr>
              <w:t>Gwybodaeth a Sgiliau:</w:t>
            </w:r>
          </w:p>
          <w:p w14:paraId="74C71642" w14:textId="77777777" w:rsidR="00D31808" w:rsidRPr="00D31808" w:rsidRDefault="002E0261" w:rsidP="00622633">
            <w:pPr>
              <w:numPr>
                <w:ilvl w:val="0"/>
                <w:numId w:val="1"/>
              </w:numPr>
              <w:spacing w:before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Arferion Iechyd a Diogelwch sy’n gysylltiedig ag amgylchedd chwaraeon.</w:t>
            </w:r>
          </w:p>
          <w:p w14:paraId="14ADDA50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Sgiliau cyfathrebu da – ar lafar ac yn ysgrifenedig.</w:t>
            </w:r>
          </w:p>
          <w:p w14:paraId="6C9CFE1C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Gallu i gwblhau gwaith papur angenrheidiol, cadw cofnodion etc.</w:t>
            </w:r>
          </w:p>
          <w:p w14:paraId="5DCD6A36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Sgiliau rhyngbersonol da.</w:t>
            </w:r>
          </w:p>
          <w:p w14:paraId="2C708524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Gallu i weithio fel rhan o dîm bach yn ogystal ag yn annibynnol.</w:t>
            </w:r>
          </w:p>
          <w:p w14:paraId="73B082A7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Gallu defnyddio cyfrifiaduron.</w:t>
            </w:r>
          </w:p>
          <w:p w14:paraId="559132EF" w14:textId="77777777" w:rsidR="00D31808" w:rsidRPr="00D31808" w:rsidRDefault="002E0261" w:rsidP="00622633">
            <w:pPr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Sgiliau gofalu am gwsmeriaid da.</w:t>
            </w:r>
          </w:p>
          <w:p w14:paraId="3E5BD4D0" w14:textId="77777777" w:rsidR="00D31808" w:rsidRDefault="002E0261" w:rsidP="00622633">
            <w:pPr>
              <w:numPr>
                <w:ilvl w:val="0"/>
                <w:numId w:val="1"/>
              </w:numPr>
              <w:spacing w:after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Gallu i weithio dan bwysau.</w:t>
            </w:r>
          </w:p>
          <w:p w14:paraId="64000F2B" w14:textId="77777777" w:rsidR="00486E58" w:rsidRPr="002F26B5" w:rsidRDefault="002E0261" w:rsidP="00486E58">
            <w:pPr>
              <w:spacing w:before="240"/>
              <w:rPr>
                <w:rFonts w:ascii="Calibri" w:eastAsia="Times New Roman" w:hAnsi="Calibri" w:cs="Calibri"/>
                <w:i/>
                <w:szCs w:val="24"/>
              </w:rPr>
            </w:pPr>
            <w:r w:rsidRPr="002F26B5">
              <w:rPr>
                <w:rFonts w:ascii="Calibri" w:hAnsi="Calibri"/>
                <w:b/>
                <w:bCs/>
                <w:szCs w:val="24"/>
                <w:lang w:val="cy-GB"/>
              </w:rPr>
              <w:t>Yr Iaith Gymraeg:</w:t>
            </w:r>
            <w:r w:rsidRPr="002F26B5">
              <w:rPr>
                <w:rFonts w:ascii="Calibri" w:hAnsi="Calibri"/>
                <w:szCs w:val="24"/>
                <w:lang w:val="cy-GB"/>
              </w:rPr>
              <w:t xml:space="preserve"> </w:t>
            </w:r>
          </w:p>
          <w:p w14:paraId="7152DC21" w14:textId="77777777" w:rsidR="00486E58" w:rsidRPr="00A91830" w:rsidRDefault="002E0261" w:rsidP="00A91830">
            <w:pPr>
              <w:rPr>
                <w:szCs w:val="24"/>
              </w:rPr>
            </w:pPr>
            <w:r w:rsidRPr="00A91830">
              <w:rPr>
                <w:szCs w:val="24"/>
                <w:lang w:val="cy-GB"/>
              </w:rPr>
              <w:t>Y gallu i gyfathrebu yn Gymraeg ar Lefel 1 fel isafswm ac i gyrraedd lefel 2 o fewn y flwyddyn gyntaf yn y swydd.</w:t>
            </w:r>
          </w:p>
          <w:p w14:paraId="12D3D354" w14:textId="77777777" w:rsidR="00486E58" w:rsidRPr="00A91830" w:rsidRDefault="002E0261" w:rsidP="00486E58">
            <w:pPr>
              <w:spacing w:after="240"/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A91830">
              <w:rPr>
                <w:rFonts w:ascii="Calibri" w:hAnsi="Calibri" w:cstheme="minorHAnsi"/>
                <w:i/>
                <w:iCs/>
                <w:szCs w:val="24"/>
                <w:lang w:val="cy-GB" w:eastAsia="en-GB"/>
              </w:rPr>
              <w:t xml:space="preserve">Am ragor o wybodaeth am Lefelau'r Iaith Gymraeg, gweler tudalen we’r Asesiad o Sgiliau Iaith Gymraeg, sydd ar gael </w:t>
            </w:r>
            <w:hyperlink r:id="rId13" w:history="1">
              <w:r w:rsidRPr="00A91830">
                <w:rPr>
                  <w:rStyle w:val="Hyperlink"/>
                  <w:rFonts w:ascii="Calibri" w:hAnsi="Calibri" w:cstheme="minorHAnsi"/>
                  <w:i/>
                  <w:iCs/>
                  <w:szCs w:val="24"/>
                  <w:lang w:val="cy-GB"/>
                </w:rPr>
                <w:t>yma</w:t>
              </w:r>
            </w:hyperlink>
          </w:p>
          <w:p w14:paraId="635F025F" w14:textId="77777777" w:rsidR="00032111" w:rsidRPr="00D31808" w:rsidRDefault="002E0261" w:rsidP="00032111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31808">
              <w:rPr>
                <w:rFonts w:ascii="Calibri" w:hAnsi="Calibri" w:cstheme="minorHAnsi"/>
                <w:b/>
                <w:bCs/>
                <w:szCs w:val="24"/>
                <w:u w:val="single"/>
                <w:lang w:val="cy-GB"/>
              </w:rPr>
              <w:t>Meini Prawf Dymunol:</w:t>
            </w:r>
          </w:p>
          <w:p w14:paraId="4EEAF3F1" w14:textId="77777777" w:rsidR="006D6147" w:rsidRPr="00D31808" w:rsidRDefault="002E0261" w:rsidP="006226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3180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 gallu i gyfathrebu yn Gymraeg i lefel 2/3.</w:t>
            </w:r>
          </w:p>
          <w:p w14:paraId="269D40F0" w14:textId="77777777" w:rsidR="00D31808" w:rsidRPr="00D31808" w:rsidRDefault="002E0261" w:rsidP="00622633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Y gallu i ysgwyddo cyfrifoldeb a gweithio’n annibynnol.</w:t>
            </w:r>
          </w:p>
          <w:p w14:paraId="79D10F9A" w14:textId="77777777" w:rsidR="00D31808" w:rsidRPr="00D31808" w:rsidRDefault="002E0261" w:rsidP="00622633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Dyletswyddau derbynfa mewn amgylchedd tebyg.</w:t>
            </w:r>
          </w:p>
          <w:p w14:paraId="64506DAC" w14:textId="77777777" w:rsidR="00D31808" w:rsidRPr="00D31808" w:rsidRDefault="002E0261" w:rsidP="00622633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Profiad o ymdrin ag arian parod.</w:t>
            </w:r>
          </w:p>
          <w:p w14:paraId="7C8C3A85" w14:textId="77777777" w:rsidR="00D31808" w:rsidRPr="00D31808" w:rsidRDefault="002E0261" w:rsidP="00622633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Gosod a dadosod cyfarpar perthnasol.</w:t>
            </w:r>
          </w:p>
          <w:p w14:paraId="2AADF4C2" w14:textId="77777777" w:rsidR="00D31808" w:rsidRPr="00D31808" w:rsidRDefault="002E0261" w:rsidP="00622633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HND sy’n gysylltiedig â chwaraeon neu debyg.</w:t>
            </w:r>
          </w:p>
          <w:p w14:paraId="6E937471" w14:textId="77777777" w:rsidR="00D31808" w:rsidRPr="00D31808" w:rsidRDefault="002E0261" w:rsidP="00622633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Cymhwyster Cymorth Cyntaf.</w:t>
            </w:r>
          </w:p>
          <w:p w14:paraId="29E6F535" w14:textId="77777777" w:rsidR="004D1D98" w:rsidRPr="001C7B55" w:rsidRDefault="002E0261" w:rsidP="001C7B55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D31808">
              <w:rPr>
                <w:rFonts w:asciiTheme="minorHAnsi" w:hAnsiTheme="minorHAnsi" w:cstheme="minorHAnsi"/>
                <w:color w:val="000000"/>
                <w:szCs w:val="24"/>
                <w:lang w:val="cy-GB" w:eastAsia="en-GB"/>
              </w:rPr>
              <w:t>Cymwysterau NGB.</w:t>
            </w:r>
          </w:p>
          <w:p w14:paraId="1C59CA4C" w14:textId="77777777" w:rsidR="00D31808" w:rsidRPr="009041F7" w:rsidRDefault="002E0261" w:rsidP="006226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31808"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Diddordeb cyffredinol mewn datblygiad chwaraeon.</w:t>
            </w:r>
          </w:p>
          <w:p w14:paraId="3BB2897F" w14:textId="77777777" w:rsidR="009041F7" w:rsidRPr="0042687D" w:rsidRDefault="002E0261" w:rsidP="006226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cy-GB" w:eastAsia="en-GB"/>
              </w:rPr>
              <w:t>Cymwysterau Hyfforddwr Dosbarthiadau Ffitrwydd (e.e. Beicio Dan Do).</w:t>
            </w:r>
          </w:p>
        </w:tc>
      </w:tr>
      <w:tr w:rsidR="00477BA7" w14:paraId="63A27088" w14:textId="77777777" w:rsidTr="005903E3">
        <w:trPr>
          <w:trHeight w:val="2356"/>
        </w:trPr>
        <w:tc>
          <w:tcPr>
            <w:tcW w:w="1560" w:type="dxa"/>
            <w:shd w:val="clear" w:color="auto" w:fill="365F91" w:themeFill="accent1" w:themeFillShade="BF"/>
            <w:vAlign w:val="center"/>
          </w:tcPr>
          <w:p w14:paraId="14017335" w14:textId="77777777" w:rsidR="009505FD" w:rsidRPr="009505FD" w:rsidRDefault="002E0261" w:rsidP="00166BD2">
            <w:pPr>
              <w:spacing w:before="240" w:after="240"/>
              <w:jc w:val="left"/>
              <w:rPr>
                <w:rFonts w:asciiTheme="minorHAnsi" w:hAnsiTheme="minorHAnsi"/>
                <w:b/>
              </w:rPr>
            </w:pPr>
            <w:r w:rsidRPr="009505FD"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lastRenderedPageBreak/>
              <w:t>Gwybodaeth Ychwanegol</w:t>
            </w:r>
          </w:p>
        </w:tc>
        <w:tc>
          <w:tcPr>
            <w:tcW w:w="9356" w:type="dxa"/>
          </w:tcPr>
          <w:p w14:paraId="16AD6570" w14:textId="77777777" w:rsidR="009505FD" w:rsidRDefault="002E0261" w:rsidP="009505FD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  <w:r w:rsidRPr="009505FD"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 xml:space="preserve">Ymholiadau anffurfiol: Jordan Poole - </w:t>
            </w:r>
            <w:hyperlink r:id="rId14" w:history="1">
              <w:r w:rsidR="00F74CA5" w:rsidRPr="003B7027">
                <w:rPr>
                  <w:rStyle w:val="Hyperlink"/>
                  <w:rFonts w:ascii="Calibri" w:hAnsi="Calibri"/>
                  <w:sz w:val="22"/>
                  <w:lang w:val="cy-GB" w:eastAsia="en-GB"/>
                </w:rPr>
                <w:t>J.T.Poole@abertawe.ac.uk</w:t>
              </w:r>
            </w:hyperlink>
          </w:p>
          <w:p w14:paraId="15194179" w14:textId="77777777" w:rsidR="005903E3" w:rsidRPr="009505FD" w:rsidRDefault="005903E3" w:rsidP="005903E3">
            <w:pPr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</w:p>
          <w:p w14:paraId="04F172E3" w14:textId="77777777" w:rsidR="00F76B87" w:rsidRDefault="002E0261" w:rsidP="005903E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41F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Rhaid darparu tystysgrif foddhaol gan y Gwasanaeth Datgelu a Gwahardd cyn y gellir cadarnhau dyddiad dechrau.</w:t>
            </w:r>
          </w:p>
          <w:p w14:paraId="3DD11D38" w14:textId="77777777" w:rsidR="00A95D0E" w:rsidRDefault="00A95D0E" w:rsidP="0059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5AD45F" w14:textId="77777777" w:rsidR="00A95D0E" w:rsidRDefault="002E0261" w:rsidP="00A95D0E">
            <w:pPr>
              <w:pStyle w:val="PlainText"/>
            </w:pPr>
            <w:r>
              <w:rPr>
                <w:lang w:val="cy-GB"/>
              </w:rPr>
              <w:t>Mae'r Brifysgol yn ymrwymedig i gefnogi a hyrwyddo cydraddoldeb ac amrywiaeth yn ei holl arferion a gweithgareddau. Rydym yn ymdrechu i greu amgylchedd cynhwysol a chroesawn geisiadau gan ymgeiswyr amrywiol o'r grwpiau nodweddion gwarchodedig canlynol: Oedran, anabledd, ailbennu rhywedd, priodas a phartneriaeth sifil, beichiogrwydd a mamolaeth, hil (gan gynnwys lliw croen, cenedligrwydd, tarddiad ethnig a chenedlaethol), crefydd a chred, rhyw, tueddfryd rhywiol.</w:t>
            </w:r>
          </w:p>
          <w:p w14:paraId="299210FD" w14:textId="77777777" w:rsidR="00A95D0E" w:rsidRPr="00032111" w:rsidRDefault="00A95D0E" w:rsidP="0059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9C3FB34" w14:textId="77777777" w:rsidR="003A6CD1" w:rsidRDefault="002E0261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E35C706" wp14:editId="4020E7BA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4966AD67" wp14:editId="0317124D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28653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B91EE8">
        <w:rPr>
          <w:noProof/>
          <w:lang w:eastAsia="en-GB"/>
        </w:rPr>
        <w:drawing>
          <wp:inline distT="0" distB="0" distL="0" distR="0" wp14:anchorId="2725CB32" wp14:editId="6FF111FC">
            <wp:extent cx="914400" cy="621792"/>
            <wp:effectExtent l="0" t="0" r="0" b="6985"/>
            <wp:docPr id="151002384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59491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0E6FC6"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B802" w14:textId="77777777" w:rsidR="002E0261" w:rsidRDefault="002E0261">
      <w:pPr>
        <w:spacing w:line="240" w:lineRule="auto"/>
      </w:pPr>
      <w:r>
        <w:separator/>
      </w:r>
    </w:p>
  </w:endnote>
  <w:endnote w:type="continuationSeparator" w:id="0">
    <w:p w14:paraId="7814AF2B" w14:textId="77777777" w:rsidR="002E0261" w:rsidRDefault="002E0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11FB3A8" w14:textId="77777777" w:rsidR="003A6CD1" w:rsidRPr="0009608F" w:rsidRDefault="002E026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903E3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903E3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83C2E50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1B6F" w14:textId="77777777" w:rsidR="002E0261" w:rsidRDefault="002E0261">
      <w:pPr>
        <w:spacing w:line="240" w:lineRule="auto"/>
      </w:pPr>
      <w:r>
        <w:separator/>
      </w:r>
    </w:p>
  </w:footnote>
  <w:footnote w:type="continuationSeparator" w:id="0">
    <w:p w14:paraId="120221D3" w14:textId="77777777" w:rsidR="002E0261" w:rsidRDefault="002E02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280" w:hanging="360"/>
      </w:pPr>
    </w:lvl>
    <w:lvl w:ilvl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</w:lvl>
    <w:lvl w:ilvl="2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</w:lvl>
    <w:lvl w:ilvl="5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</w:lvl>
    <w:lvl w:ilvl="8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</w:lvl>
  </w:abstractNum>
  <w:abstractNum w:abstractNumId="1" w15:restartNumberingAfterBreak="0">
    <w:nsid w:val="40B64C5B"/>
    <w:multiLevelType w:val="hybridMultilevel"/>
    <w:tmpl w:val="3A1485A2"/>
    <w:lvl w:ilvl="0" w:tplc="7C4CDC64">
      <w:start w:val="1"/>
      <w:numFmt w:val="decimal"/>
      <w:lvlText w:val="%1."/>
      <w:lvlJc w:val="left"/>
      <w:pPr>
        <w:ind w:left="360" w:hanging="360"/>
      </w:pPr>
    </w:lvl>
    <w:lvl w:ilvl="1" w:tplc="7C322AB0" w:tentative="1">
      <w:start w:val="1"/>
      <w:numFmt w:val="lowerLetter"/>
      <w:lvlText w:val="%2."/>
      <w:lvlJc w:val="left"/>
      <w:pPr>
        <w:ind w:left="1080" w:hanging="360"/>
      </w:pPr>
    </w:lvl>
    <w:lvl w:ilvl="2" w:tplc="2A6027E0" w:tentative="1">
      <w:start w:val="1"/>
      <w:numFmt w:val="lowerRoman"/>
      <w:lvlText w:val="%3."/>
      <w:lvlJc w:val="right"/>
      <w:pPr>
        <w:ind w:left="1800" w:hanging="180"/>
      </w:pPr>
    </w:lvl>
    <w:lvl w:ilvl="3" w:tplc="3EAEF00A" w:tentative="1">
      <w:start w:val="1"/>
      <w:numFmt w:val="decimal"/>
      <w:lvlText w:val="%4."/>
      <w:lvlJc w:val="left"/>
      <w:pPr>
        <w:ind w:left="2520" w:hanging="360"/>
      </w:pPr>
    </w:lvl>
    <w:lvl w:ilvl="4" w:tplc="63CCFF14" w:tentative="1">
      <w:start w:val="1"/>
      <w:numFmt w:val="lowerLetter"/>
      <w:lvlText w:val="%5."/>
      <w:lvlJc w:val="left"/>
      <w:pPr>
        <w:ind w:left="3240" w:hanging="360"/>
      </w:pPr>
    </w:lvl>
    <w:lvl w:ilvl="5" w:tplc="430CB59C" w:tentative="1">
      <w:start w:val="1"/>
      <w:numFmt w:val="lowerRoman"/>
      <w:lvlText w:val="%6."/>
      <w:lvlJc w:val="right"/>
      <w:pPr>
        <w:ind w:left="3960" w:hanging="180"/>
      </w:pPr>
    </w:lvl>
    <w:lvl w:ilvl="6" w:tplc="DA241EEA" w:tentative="1">
      <w:start w:val="1"/>
      <w:numFmt w:val="decimal"/>
      <w:lvlText w:val="%7."/>
      <w:lvlJc w:val="left"/>
      <w:pPr>
        <w:ind w:left="4680" w:hanging="360"/>
      </w:pPr>
    </w:lvl>
    <w:lvl w:ilvl="7" w:tplc="3DA0AFCC" w:tentative="1">
      <w:start w:val="1"/>
      <w:numFmt w:val="lowerLetter"/>
      <w:lvlText w:val="%8."/>
      <w:lvlJc w:val="left"/>
      <w:pPr>
        <w:ind w:left="5400" w:hanging="360"/>
      </w:pPr>
    </w:lvl>
    <w:lvl w:ilvl="8" w:tplc="DAA6B1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976DE"/>
    <w:multiLevelType w:val="hybridMultilevel"/>
    <w:tmpl w:val="DF242878"/>
    <w:lvl w:ilvl="0" w:tplc="687CF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4077AE" w:tentative="1">
      <w:start w:val="1"/>
      <w:numFmt w:val="lowerLetter"/>
      <w:lvlText w:val="%2."/>
      <w:lvlJc w:val="left"/>
      <w:pPr>
        <w:ind w:left="1440" w:hanging="360"/>
      </w:pPr>
    </w:lvl>
    <w:lvl w:ilvl="2" w:tplc="BAA255F2" w:tentative="1">
      <w:start w:val="1"/>
      <w:numFmt w:val="lowerRoman"/>
      <w:lvlText w:val="%3."/>
      <w:lvlJc w:val="right"/>
      <w:pPr>
        <w:ind w:left="2160" w:hanging="180"/>
      </w:pPr>
    </w:lvl>
    <w:lvl w:ilvl="3" w:tplc="84DA2606" w:tentative="1">
      <w:start w:val="1"/>
      <w:numFmt w:val="decimal"/>
      <w:lvlText w:val="%4."/>
      <w:lvlJc w:val="left"/>
      <w:pPr>
        <w:ind w:left="2880" w:hanging="360"/>
      </w:pPr>
    </w:lvl>
    <w:lvl w:ilvl="4" w:tplc="FAEAA196" w:tentative="1">
      <w:start w:val="1"/>
      <w:numFmt w:val="lowerLetter"/>
      <w:lvlText w:val="%5."/>
      <w:lvlJc w:val="left"/>
      <w:pPr>
        <w:ind w:left="3600" w:hanging="360"/>
      </w:pPr>
    </w:lvl>
    <w:lvl w:ilvl="5" w:tplc="68F2846E" w:tentative="1">
      <w:start w:val="1"/>
      <w:numFmt w:val="lowerRoman"/>
      <w:lvlText w:val="%6."/>
      <w:lvlJc w:val="right"/>
      <w:pPr>
        <w:ind w:left="4320" w:hanging="180"/>
      </w:pPr>
    </w:lvl>
    <w:lvl w:ilvl="6" w:tplc="049A0500" w:tentative="1">
      <w:start w:val="1"/>
      <w:numFmt w:val="decimal"/>
      <w:lvlText w:val="%7."/>
      <w:lvlJc w:val="left"/>
      <w:pPr>
        <w:ind w:left="5040" w:hanging="360"/>
      </w:pPr>
    </w:lvl>
    <w:lvl w:ilvl="7" w:tplc="539C1FC2" w:tentative="1">
      <w:start w:val="1"/>
      <w:numFmt w:val="lowerLetter"/>
      <w:lvlText w:val="%8."/>
      <w:lvlJc w:val="left"/>
      <w:pPr>
        <w:ind w:left="5760" w:hanging="360"/>
      </w:pPr>
    </w:lvl>
    <w:lvl w:ilvl="8" w:tplc="CAF801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77162">
    <w:abstractNumId w:val="1"/>
  </w:num>
  <w:num w:numId="2" w16cid:durableId="1784574026">
    <w:abstractNumId w:val="0"/>
  </w:num>
  <w:num w:numId="3" w16cid:durableId="3836495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3A9F"/>
    <w:rsid w:val="0000597A"/>
    <w:rsid w:val="000309C6"/>
    <w:rsid w:val="00032111"/>
    <w:rsid w:val="00041C59"/>
    <w:rsid w:val="00045410"/>
    <w:rsid w:val="000478EB"/>
    <w:rsid w:val="00052ED8"/>
    <w:rsid w:val="00056648"/>
    <w:rsid w:val="00057D75"/>
    <w:rsid w:val="00073847"/>
    <w:rsid w:val="00075AD1"/>
    <w:rsid w:val="0009608F"/>
    <w:rsid w:val="00096D40"/>
    <w:rsid w:val="000A0A32"/>
    <w:rsid w:val="000A1F09"/>
    <w:rsid w:val="000C032E"/>
    <w:rsid w:val="000C6FD7"/>
    <w:rsid w:val="000C7627"/>
    <w:rsid w:val="000D4150"/>
    <w:rsid w:val="000E5E21"/>
    <w:rsid w:val="000E5FAA"/>
    <w:rsid w:val="000E6FC6"/>
    <w:rsid w:val="00100B79"/>
    <w:rsid w:val="001020B5"/>
    <w:rsid w:val="00102EC3"/>
    <w:rsid w:val="001056D6"/>
    <w:rsid w:val="00105D8C"/>
    <w:rsid w:val="00114408"/>
    <w:rsid w:val="001201C4"/>
    <w:rsid w:val="001210B1"/>
    <w:rsid w:val="00122464"/>
    <w:rsid w:val="001316E0"/>
    <w:rsid w:val="00136537"/>
    <w:rsid w:val="001467E2"/>
    <w:rsid w:val="00146CD8"/>
    <w:rsid w:val="00164ED5"/>
    <w:rsid w:val="00166B5E"/>
    <w:rsid w:val="00166BD2"/>
    <w:rsid w:val="00167A80"/>
    <w:rsid w:val="00171929"/>
    <w:rsid w:val="0017396B"/>
    <w:rsid w:val="00174E42"/>
    <w:rsid w:val="00180DBB"/>
    <w:rsid w:val="00181C32"/>
    <w:rsid w:val="00184232"/>
    <w:rsid w:val="00191023"/>
    <w:rsid w:val="00192C84"/>
    <w:rsid w:val="00194F27"/>
    <w:rsid w:val="001B63F3"/>
    <w:rsid w:val="001C7B55"/>
    <w:rsid w:val="001D1526"/>
    <w:rsid w:val="001D3E13"/>
    <w:rsid w:val="001E1D09"/>
    <w:rsid w:val="0020147D"/>
    <w:rsid w:val="002029C1"/>
    <w:rsid w:val="002035A5"/>
    <w:rsid w:val="00206C5E"/>
    <w:rsid w:val="00212A33"/>
    <w:rsid w:val="00212E08"/>
    <w:rsid w:val="00220BAA"/>
    <w:rsid w:val="002328F2"/>
    <w:rsid w:val="00233347"/>
    <w:rsid w:val="00233F21"/>
    <w:rsid w:val="002359E5"/>
    <w:rsid w:val="002412E4"/>
    <w:rsid w:val="0024288D"/>
    <w:rsid w:val="002428AB"/>
    <w:rsid w:val="00260115"/>
    <w:rsid w:val="00260799"/>
    <w:rsid w:val="00260912"/>
    <w:rsid w:val="0026236D"/>
    <w:rsid w:val="00266031"/>
    <w:rsid w:val="00271163"/>
    <w:rsid w:val="00273CCF"/>
    <w:rsid w:val="002742F8"/>
    <w:rsid w:val="00276655"/>
    <w:rsid w:val="00290918"/>
    <w:rsid w:val="00296E2D"/>
    <w:rsid w:val="002978DC"/>
    <w:rsid w:val="002A3E38"/>
    <w:rsid w:val="002B08D5"/>
    <w:rsid w:val="002B7DFC"/>
    <w:rsid w:val="002C32C6"/>
    <w:rsid w:val="002C481E"/>
    <w:rsid w:val="002C5895"/>
    <w:rsid w:val="002D0DDE"/>
    <w:rsid w:val="002D4D90"/>
    <w:rsid w:val="002E0261"/>
    <w:rsid w:val="002E1DFF"/>
    <w:rsid w:val="002E4D3E"/>
    <w:rsid w:val="002F10CE"/>
    <w:rsid w:val="002F26B5"/>
    <w:rsid w:val="00305900"/>
    <w:rsid w:val="00305CDF"/>
    <w:rsid w:val="003128D4"/>
    <w:rsid w:val="00315B70"/>
    <w:rsid w:val="00320D98"/>
    <w:rsid w:val="003211F2"/>
    <w:rsid w:val="00322D0B"/>
    <w:rsid w:val="003403F7"/>
    <w:rsid w:val="00342CB3"/>
    <w:rsid w:val="00343462"/>
    <w:rsid w:val="00345BF9"/>
    <w:rsid w:val="003529EB"/>
    <w:rsid w:val="00372510"/>
    <w:rsid w:val="003812E5"/>
    <w:rsid w:val="00381EF9"/>
    <w:rsid w:val="00391403"/>
    <w:rsid w:val="00393054"/>
    <w:rsid w:val="003A078A"/>
    <w:rsid w:val="003A2833"/>
    <w:rsid w:val="003A2F91"/>
    <w:rsid w:val="003A4E26"/>
    <w:rsid w:val="003A67FB"/>
    <w:rsid w:val="003A6CD1"/>
    <w:rsid w:val="003B2354"/>
    <w:rsid w:val="003B6BA9"/>
    <w:rsid w:val="003B7027"/>
    <w:rsid w:val="003B7784"/>
    <w:rsid w:val="003F05A7"/>
    <w:rsid w:val="00402B41"/>
    <w:rsid w:val="0040418E"/>
    <w:rsid w:val="00411795"/>
    <w:rsid w:val="004145B9"/>
    <w:rsid w:val="004158AD"/>
    <w:rsid w:val="00417174"/>
    <w:rsid w:val="00423C6E"/>
    <w:rsid w:val="00424B16"/>
    <w:rsid w:val="00425D37"/>
    <w:rsid w:val="0042687D"/>
    <w:rsid w:val="00431BB4"/>
    <w:rsid w:val="00441CFA"/>
    <w:rsid w:val="004541A5"/>
    <w:rsid w:val="004641BC"/>
    <w:rsid w:val="00464407"/>
    <w:rsid w:val="00465A16"/>
    <w:rsid w:val="00466B84"/>
    <w:rsid w:val="004716E7"/>
    <w:rsid w:val="00477BA7"/>
    <w:rsid w:val="00482C61"/>
    <w:rsid w:val="00486E52"/>
    <w:rsid w:val="00486E58"/>
    <w:rsid w:val="004A3C63"/>
    <w:rsid w:val="004B0C32"/>
    <w:rsid w:val="004B135C"/>
    <w:rsid w:val="004B35E2"/>
    <w:rsid w:val="004B5FE9"/>
    <w:rsid w:val="004C62F4"/>
    <w:rsid w:val="004C6BBE"/>
    <w:rsid w:val="004D1721"/>
    <w:rsid w:val="004D1D98"/>
    <w:rsid w:val="004D1EC0"/>
    <w:rsid w:val="004E0A8E"/>
    <w:rsid w:val="004F55E6"/>
    <w:rsid w:val="00502449"/>
    <w:rsid w:val="00502939"/>
    <w:rsid w:val="005149C3"/>
    <w:rsid w:val="0052560E"/>
    <w:rsid w:val="00525B03"/>
    <w:rsid w:val="00534D84"/>
    <w:rsid w:val="00535C56"/>
    <w:rsid w:val="00547C29"/>
    <w:rsid w:val="00554538"/>
    <w:rsid w:val="00561901"/>
    <w:rsid w:val="005701D8"/>
    <w:rsid w:val="00573A45"/>
    <w:rsid w:val="00574360"/>
    <w:rsid w:val="00575503"/>
    <w:rsid w:val="005816EA"/>
    <w:rsid w:val="00582A3A"/>
    <w:rsid w:val="005903E3"/>
    <w:rsid w:val="00592F36"/>
    <w:rsid w:val="00597F67"/>
    <w:rsid w:val="005C1D6F"/>
    <w:rsid w:val="005C37D4"/>
    <w:rsid w:val="005C5A1C"/>
    <w:rsid w:val="005F5AEB"/>
    <w:rsid w:val="005F7C7D"/>
    <w:rsid w:val="00601312"/>
    <w:rsid w:val="00603529"/>
    <w:rsid w:val="006131CF"/>
    <w:rsid w:val="00616902"/>
    <w:rsid w:val="00622633"/>
    <w:rsid w:val="00625259"/>
    <w:rsid w:val="0062545A"/>
    <w:rsid w:val="00626861"/>
    <w:rsid w:val="00626E4F"/>
    <w:rsid w:val="00635276"/>
    <w:rsid w:val="00637C74"/>
    <w:rsid w:val="0064784C"/>
    <w:rsid w:val="006512D3"/>
    <w:rsid w:val="006534C1"/>
    <w:rsid w:val="006634CC"/>
    <w:rsid w:val="00665B97"/>
    <w:rsid w:val="00667176"/>
    <w:rsid w:val="00674B21"/>
    <w:rsid w:val="0068015D"/>
    <w:rsid w:val="00692330"/>
    <w:rsid w:val="006929DA"/>
    <w:rsid w:val="00694417"/>
    <w:rsid w:val="00696A5B"/>
    <w:rsid w:val="006B363E"/>
    <w:rsid w:val="006B3DC3"/>
    <w:rsid w:val="006C52C1"/>
    <w:rsid w:val="006D6147"/>
    <w:rsid w:val="006D65B1"/>
    <w:rsid w:val="006E0C67"/>
    <w:rsid w:val="006E5900"/>
    <w:rsid w:val="006F2685"/>
    <w:rsid w:val="006F5FF1"/>
    <w:rsid w:val="00703930"/>
    <w:rsid w:val="00703D00"/>
    <w:rsid w:val="007117A1"/>
    <w:rsid w:val="00721101"/>
    <w:rsid w:val="007241F0"/>
    <w:rsid w:val="00724E14"/>
    <w:rsid w:val="00735118"/>
    <w:rsid w:val="00746D69"/>
    <w:rsid w:val="00761195"/>
    <w:rsid w:val="007678C8"/>
    <w:rsid w:val="0077392A"/>
    <w:rsid w:val="00774D92"/>
    <w:rsid w:val="00777596"/>
    <w:rsid w:val="007848BF"/>
    <w:rsid w:val="00790AC8"/>
    <w:rsid w:val="00793B7F"/>
    <w:rsid w:val="00795733"/>
    <w:rsid w:val="00796156"/>
    <w:rsid w:val="007B0179"/>
    <w:rsid w:val="007B2F44"/>
    <w:rsid w:val="007B5C73"/>
    <w:rsid w:val="007B651D"/>
    <w:rsid w:val="007B6A58"/>
    <w:rsid w:val="007C74FB"/>
    <w:rsid w:val="007D4FEA"/>
    <w:rsid w:val="007D593D"/>
    <w:rsid w:val="007E5579"/>
    <w:rsid w:val="007F7B71"/>
    <w:rsid w:val="008013A2"/>
    <w:rsid w:val="0080216F"/>
    <w:rsid w:val="008049BF"/>
    <w:rsid w:val="00805807"/>
    <w:rsid w:val="008075B6"/>
    <w:rsid w:val="00816C29"/>
    <w:rsid w:val="00822BA7"/>
    <w:rsid w:val="00824AF7"/>
    <w:rsid w:val="00825717"/>
    <w:rsid w:val="00827BCD"/>
    <w:rsid w:val="00831B26"/>
    <w:rsid w:val="00833339"/>
    <w:rsid w:val="0083527F"/>
    <w:rsid w:val="00840CC2"/>
    <w:rsid w:val="00846380"/>
    <w:rsid w:val="00847CAC"/>
    <w:rsid w:val="00850C7F"/>
    <w:rsid w:val="00861360"/>
    <w:rsid w:val="00864D8C"/>
    <w:rsid w:val="00867CA8"/>
    <w:rsid w:val="00876A2B"/>
    <w:rsid w:val="00876F4A"/>
    <w:rsid w:val="00883B48"/>
    <w:rsid w:val="008905E2"/>
    <w:rsid w:val="008A0CB0"/>
    <w:rsid w:val="008A3412"/>
    <w:rsid w:val="008B0243"/>
    <w:rsid w:val="008B228E"/>
    <w:rsid w:val="008B560B"/>
    <w:rsid w:val="008C2238"/>
    <w:rsid w:val="008C2FFB"/>
    <w:rsid w:val="008D7520"/>
    <w:rsid w:val="00903A15"/>
    <w:rsid w:val="009041F7"/>
    <w:rsid w:val="00904540"/>
    <w:rsid w:val="009156FF"/>
    <w:rsid w:val="00921FEB"/>
    <w:rsid w:val="00933256"/>
    <w:rsid w:val="0094596C"/>
    <w:rsid w:val="009505FD"/>
    <w:rsid w:val="00957F6A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7EDD"/>
    <w:rsid w:val="009C3A29"/>
    <w:rsid w:val="009C59E8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9F216C"/>
    <w:rsid w:val="00A00256"/>
    <w:rsid w:val="00A12C06"/>
    <w:rsid w:val="00A16319"/>
    <w:rsid w:val="00A240FB"/>
    <w:rsid w:val="00A25463"/>
    <w:rsid w:val="00A259AD"/>
    <w:rsid w:val="00A27E7B"/>
    <w:rsid w:val="00A35F9F"/>
    <w:rsid w:val="00A61648"/>
    <w:rsid w:val="00A626D3"/>
    <w:rsid w:val="00A71A31"/>
    <w:rsid w:val="00A76124"/>
    <w:rsid w:val="00A76C05"/>
    <w:rsid w:val="00A774D2"/>
    <w:rsid w:val="00A82AE4"/>
    <w:rsid w:val="00A91830"/>
    <w:rsid w:val="00A95D0E"/>
    <w:rsid w:val="00AC7FC1"/>
    <w:rsid w:val="00AD600E"/>
    <w:rsid w:val="00AE0292"/>
    <w:rsid w:val="00AE07EE"/>
    <w:rsid w:val="00AF0B1A"/>
    <w:rsid w:val="00AF3B41"/>
    <w:rsid w:val="00B0134D"/>
    <w:rsid w:val="00B053E7"/>
    <w:rsid w:val="00B12C23"/>
    <w:rsid w:val="00B13F6A"/>
    <w:rsid w:val="00B171AF"/>
    <w:rsid w:val="00B17469"/>
    <w:rsid w:val="00B238A5"/>
    <w:rsid w:val="00B25184"/>
    <w:rsid w:val="00B25EFC"/>
    <w:rsid w:val="00B31733"/>
    <w:rsid w:val="00B3299D"/>
    <w:rsid w:val="00B42AF3"/>
    <w:rsid w:val="00B43B18"/>
    <w:rsid w:val="00B5185C"/>
    <w:rsid w:val="00B5322D"/>
    <w:rsid w:val="00B549C4"/>
    <w:rsid w:val="00B55824"/>
    <w:rsid w:val="00B5772F"/>
    <w:rsid w:val="00B6153D"/>
    <w:rsid w:val="00B620A4"/>
    <w:rsid w:val="00B73127"/>
    <w:rsid w:val="00B75E13"/>
    <w:rsid w:val="00B80E4A"/>
    <w:rsid w:val="00B91EE8"/>
    <w:rsid w:val="00B9592D"/>
    <w:rsid w:val="00BA120F"/>
    <w:rsid w:val="00BD5F83"/>
    <w:rsid w:val="00BE2F4E"/>
    <w:rsid w:val="00BF1362"/>
    <w:rsid w:val="00BF77C4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61BF8"/>
    <w:rsid w:val="00C70DEF"/>
    <w:rsid w:val="00C76EFF"/>
    <w:rsid w:val="00C81779"/>
    <w:rsid w:val="00C81F6F"/>
    <w:rsid w:val="00C8270D"/>
    <w:rsid w:val="00C85711"/>
    <w:rsid w:val="00C87345"/>
    <w:rsid w:val="00C90423"/>
    <w:rsid w:val="00C93A4C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4C52"/>
    <w:rsid w:val="00CF2A30"/>
    <w:rsid w:val="00D012EF"/>
    <w:rsid w:val="00D22A3B"/>
    <w:rsid w:val="00D24960"/>
    <w:rsid w:val="00D25B96"/>
    <w:rsid w:val="00D31808"/>
    <w:rsid w:val="00D32878"/>
    <w:rsid w:val="00D34BB6"/>
    <w:rsid w:val="00D4206A"/>
    <w:rsid w:val="00D44085"/>
    <w:rsid w:val="00D50481"/>
    <w:rsid w:val="00D50B9A"/>
    <w:rsid w:val="00D5355A"/>
    <w:rsid w:val="00D577AE"/>
    <w:rsid w:val="00D65966"/>
    <w:rsid w:val="00D70A83"/>
    <w:rsid w:val="00D72C5E"/>
    <w:rsid w:val="00D72C97"/>
    <w:rsid w:val="00D83AB4"/>
    <w:rsid w:val="00D840BF"/>
    <w:rsid w:val="00D857C5"/>
    <w:rsid w:val="00D87627"/>
    <w:rsid w:val="00D941CC"/>
    <w:rsid w:val="00D9616C"/>
    <w:rsid w:val="00DA0688"/>
    <w:rsid w:val="00DB09BA"/>
    <w:rsid w:val="00DB22CD"/>
    <w:rsid w:val="00DB3E32"/>
    <w:rsid w:val="00DB3FF3"/>
    <w:rsid w:val="00DB6D61"/>
    <w:rsid w:val="00DC5550"/>
    <w:rsid w:val="00DC7C8A"/>
    <w:rsid w:val="00DD2F12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36080"/>
    <w:rsid w:val="00E46F48"/>
    <w:rsid w:val="00E52986"/>
    <w:rsid w:val="00E55DBC"/>
    <w:rsid w:val="00E7019D"/>
    <w:rsid w:val="00E72C67"/>
    <w:rsid w:val="00E9222C"/>
    <w:rsid w:val="00E92E36"/>
    <w:rsid w:val="00E93CD6"/>
    <w:rsid w:val="00EA0B7C"/>
    <w:rsid w:val="00EA1FB7"/>
    <w:rsid w:val="00EA4BFB"/>
    <w:rsid w:val="00EA6580"/>
    <w:rsid w:val="00EB5429"/>
    <w:rsid w:val="00EB5FFF"/>
    <w:rsid w:val="00EC02F6"/>
    <w:rsid w:val="00EC5762"/>
    <w:rsid w:val="00EC67DD"/>
    <w:rsid w:val="00EC7756"/>
    <w:rsid w:val="00ED4FCB"/>
    <w:rsid w:val="00EF6112"/>
    <w:rsid w:val="00F050BD"/>
    <w:rsid w:val="00F12ECF"/>
    <w:rsid w:val="00F170E0"/>
    <w:rsid w:val="00F326DD"/>
    <w:rsid w:val="00F40FB3"/>
    <w:rsid w:val="00F420AF"/>
    <w:rsid w:val="00F424B0"/>
    <w:rsid w:val="00F548DF"/>
    <w:rsid w:val="00F62AD1"/>
    <w:rsid w:val="00F65E7F"/>
    <w:rsid w:val="00F72635"/>
    <w:rsid w:val="00F72A39"/>
    <w:rsid w:val="00F74CA5"/>
    <w:rsid w:val="00F76B87"/>
    <w:rsid w:val="00F77EBA"/>
    <w:rsid w:val="00F860F9"/>
    <w:rsid w:val="00FA0E3B"/>
    <w:rsid w:val="00FA2959"/>
    <w:rsid w:val="00FA588E"/>
    <w:rsid w:val="00FA5D94"/>
    <w:rsid w:val="00FB1F29"/>
    <w:rsid w:val="00FB7B67"/>
    <w:rsid w:val="00FD69DD"/>
    <w:rsid w:val="00FD70A0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A188"/>
  <w15:docId w15:val="{00FEE11C-3244-4FE5-A8F0-049397A8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FB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5D0E"/>
    <w:pPr>
      <w:spacing w:line="240" w:lineRule="auto"/>
      <w:jc w:val="left"/>
    </w:pPr>
    <w:rPr>
      <w:rFonts w:ascii="Calibri" w:eastAsiaTheme="minorEastAsia" w:hAnsi="Calibri" w:cs="Consolas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D0E"/>
    <w:rPr>
      <w:rFonts w:ascii="Calibri" w:eastAsiaTheme="minorEastAsia" w:hAnsi="Calibri" w:cs="Consolas"/>
      <w:sz w:val="22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welsh-language-standards/compliance/recruitmen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the-university/values/professional-services-values/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T.Poole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5E600532F44EA40BF3C101D326FF" ma:contentTypeVersion="3" ma:contentTypeDescription="Create a new document." ma:contentTypeScope="" ma:versionID="958fa762ecca1abd487e7d980216ec32">
  <xsd:schema xmlns:xsd="http://www.w3.org/2001/XMLSchema" xmlns:xs="http://www.w3.org/2001/XMLSchema" xmlns:p="http://schemas.microsoft.com/office/2006/metadata/properties" xmlns:ns2="d0601d7f-019c-4da6-869e-3e85bdaa668c" targetNamespace="http://schemas.microsoft.com/office/2006/metadata/properties" ma:root="true" ma:fieldsID="0c749a9a6ff5cf122529d293f25a791b" ns2:_="">
    <xsd:import namespace="d0601d7f-019c-4da6-869e-3e85bdaa6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1d7f-019c-4da6-869e-3e85bdaa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5EEDB-C974-4239-9FEC-F66DB5D5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01d7f-019c-4da6-869e-3e85bdaa6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C97CB-6616-4585-B719-FD80B9299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B49C2-DEC0-4B68-8B9B-B5C64EAF3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A148F-CAEC-43E6-B765-B673E6CD6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Claire Davies</cp:lastModifiedBy>
  <cp:revision>6</cp:revision>
  <cp:lastPrinted>2021-12-22T14:30:00Z</cp:lastPrinted>
  <dcterms:created xsi:type="dcterms:W3CDTF">2025-04-01T09:54:00Z</dcterms:created>
  <dcterms:modified xsi:type="dcterms:W3CDTF">2026-03-11T16:05:00Z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0x01010039655E600532F44EA40BF3C101D326FF</vt:lpwstr>
  </property>
</Properties>
</file>