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EF86A" w14:textId="77777777"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 Research Officer</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77596FC9" w:rsidR="00B12F66" w:rsidRPr="00E31F39" w:rsidRDefault="00E31F39" w:rsidP="0035061A">
            <w:pPr>
              <w:pStyle w:val="BodyTextIndent"/>
              <w:ind w:left="0" w:firstLine="0"/>
              <w:rPr>
                <w:rFonts w:asciiTheme="minorHAnsi" w:hAnsiTheme="minorHAnsi" w:cstheme="minorHAnsi"/>
                <w:b/>
                <w:i/>
              </w:rPr>
            </w:pPr>
            <w:r w:rsidRPr="00E31F39">
              <w:rPr>
                <w:rFonts w:asciiTheme="minorHAnsi" w:hAnsiTheme="minorHAnsi" w:cstheme="minorHAnsi"/>
                <w:b/>
                <w:i/>
              </w:rPr>
              <w:t>Science and Engineering</w:t>
            </w:r>
          </w:p>
        </w:tc>
      </w:tr>
      <w:tr w:rsidR="00B12F66" w:rsidRPr="002031A3" w14:paraId="567E702D" w14:textId="77777777" w:rsidTr="002031A3">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2D24874B" w:rsidR="00B12F66" w:rsidRPr="00E31F39" w:rsidRDefault="00E31F39" w:rsidP="0035061A">
            <w:pPr>
              <w:pStyle w:val="BodyTextIndent"/>
              <w:ind w:left="0" w:firstLine="0"/>
              <w:rPr>
                <w:rFonts w:asciiTheme="minorHAnsi" w:hAnsiTheme="minorHAnsi" w:cstheme="minorHAnsi"/>
                <w:b/>
                <w:i/>
              </w:rPr>
            </w:pPr>
            <w:r w:rsidRPr="00E31F39">
              <w:rPr>
                <w:rFonts w:asciiTheme="minorHAnsi" w:hAnsiTheme="minorHAnsi" w:cstheme="minorHAnsi"/>
                <w:b/>
                <w:i/>
              </w:rPr>
              <w:t>School of Engineering and Applied Sciences</w:t>
            </w:r>
          </w:p>
        </w:tc>
      </w:tr>
      <w:tr w:rsidR="00B12F66" w:rsidRPr="002031A3" w14:paraId="39A82CE0" w14:textId="77777777" w:rsidTr="002031A3">
        <w:tc>
          <w:tcPr>
            <w:tcW w:w="2552" w:type="dxa"/>
            <w:shd w:val="clear" w:color="auto" w:fill="242F60"/>
          </w:tcPr>
          <w:p w14:paraId="4BA24C15"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4B1EEE28" w:rsidR="00B12F66" w:rsidRPr="00E31F39" w:rsidRDefault="00B12F66" w:rsidP="0035061A">
            <w:pPr>
              <w:pStyle w:val="BodyTextIndent"/>
              <w:ind w:left="0" w:firstLine="0"/>
              <w:rPr>
                <w:rFonts w:asciiTheme="minorHAnsi" w:hAnsiTheme="minorHAnsi" w:cstheme="minorHAnsi"/>
                <w:b/>
              </w:rPr>
            </w:pPr>
            <w:r w:rsidRPr="00E31F39">
              <w:rPr>
                <w:rFonts w:asciiTheme="minorHAnsi" w:hAnsiTheme="minorHAnsi" w:cstheme="minorHAnsi"/>
                <w:i/>
              </w:rPr>
              <w:t>Grade 8: £3</w:t>
            </w:r>
            <w:r w:rsidR="00E31F39" w:rsidRPr="00E31F39">
              <w:rPr>
                <w:rFonts w:asciiTheme="minorHAnsi" w:hAnsiTheme="minorHAnsi" w:cstheme="minorHAnsi"/>
                <w:i/>
              </w:rPr>
              <w:t>9</w:t>
            </w:r>
            <w:r w:rsidRPr="00E31F39">
              <w:rPr>
                <w:rFonts w:asciiTheme="minorHAnsi" w:hAnsiTheme="minorHAnsi" w:cstheme="minorHAnsi"/>
                <w:i/>
              </w:rPr>
              <w:t>,</w:t>
            </w:r>
            <w:r w:rsidR="00E31F39" w:rsidRPr="00E31F39">
              <w:rPr>
                <w:rFonts w:asciiTheme="minorHAnsi" w:hAnsiTheme="minorHAnsi" w:cstheme="minorHAnsi"/>
                <w:i/>
              </w:rPr>
              <w:t>1</w:t>
            </w:r>
            <w:r w:rsidRPr="00E31F39">
              <w:rPr>
                <w:rFonts w:asciiTheme="minorHAnsi" w:hAnsiTheme="minorHAnsi" w:cstheme="minorHAnsi"/>
                <w:i/>
              </w:rPr>
              <w:t>05 to £4</w:t>
            </w:r>
            <w:r w:rsidR="00E31F39" w:rsidRPr="00E31F39">
              <w:rPr>
                <w:rFonts w:asciiTheme="minorHAnsi" w:hAnsiTheme="minorHAnsi" w:cstheme="minorHAnsi"/>
                <w:i/>
              </w:rPr>
              <w:t>5</w:t>
            </w:r>
            <w:r w:rsidRPr="00E31F39">
              <w:rPr>
                <w:rFonts w:asciiTheme="minorHAnsi" w:hAnsiTheme="minorHAnsi" w:cstheme="minorHAnsi"/>
                <w:i/>
              </w:rPr>
              <w:t>,</w:t>
            </w:r>
            <w:r w:rsidR="00E31F39" w:rsidRPr="00E31F39">
              <w:rPr>
                <w:rFonts w:asciiTheme="minorHAnsi" w:hAnsiTheme="minorHAnsi" w:cstheme="minorHAnsi"/>
                <w:i/>
              </w:rPr>
              <w:t>1</w:t>
            </w:r>
            <w:r w:rsidRPr="00E31F39">
              <w:rPr>
                <w:rFonts w:asciiTheme="minorHAnsi" w:hAnsiTheme="minorHAnsi" w:cstheme="minorHAnsi"/>
                <w:i/>
              </w:rPr>
              <w:t>63 per annum</w:t>
            </w:r>
          </w:p>
        </w:tc>
      </w:tr>
      <w:tr w:rsidR="00B12F66" w:rsidRPr="002031A3" w14:paraId="0501A095" w14:textId="77777777" w:rsidTr="002031A3">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56EA5D3F" w:rsidR="00B12F66" w:rsidRPr="00E31F39" w:rsidRDefault="00E31F39" w:rsidP="0035061A">
            <w:pPr>
              <w:pStyle w:val="BodyTextIndent"/>
              <w:ind w:left="0" w:firstLine="0"/>
              <w:rPr>
                <w:rFonts w:asciiTheme="minorHAnsi" w:hAnsiTheme="minorHAnsi" w:cstheme="minorHAnsi"/>
                <w:b/>
              </w:rPr>
            </w:pPr>
            <w:r w:rsidRPr="00E31F39">
              <w:rPr>
                <w:rFonts w:asciiTheme="minorHAnsi" w:hAnsiTheme="minorHAnsi" w:cstheme="minorHAnsi"/>
                <w:b/>
                <w:i/>
              </w:rPr>
              <w:t>Full Time</w:t>
            </w:r>
          </w:p>
        </w:tc>
      </w:tr>
      <w:tr w:rsidR="00B12F66" w:rsidRPr="002031A3" w14:paraId="47915819" w14:textId="77777777" w:rsidTr="002031A3">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B12F66" w:rsidRPr="00E31F39" w:rsidRDefault="00B12F66" w:rsidP="0035061A">
            <w:pPr>
              <w:pStyle w:val="BodyTextIndent"/>
              <w:ind w:left="0" w:firstLine="0"/>
              <w:rPr>
                <w:rFonts w:asciiTheme="minorHAnsi" w:hAnsiTheme="minorHAnsi" w:cstheme="minorHAnsi"/>
                <w:b/>
                <w:i/>
              </w:rPr>
            </w:pPr>
            <w:r w:rsidRPr="00E31F39">
              <w:rPr>
                <w:rFonts w:asciiTheme="minorHAnsi" w:hAnsiTheme="minorHAnsi" w:cstheme="minorHAnsi"/>
                <w:b/>
                <w:i/>
              </w:rPr>
              <w:t>1</w:t>
            </w:r>
          </w:p>
        </w:tc>
      </w:tr>
      <w:tr w:rsidR="00B12F66" w:rsidRPr="002031A3" w14:paraId="032956CA" w14:textId="77777777" w:rsidTr="002031A3">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635463A5" w:rsidR="00B12F66" w:rsidRPr="00E31F39" w:rsidRDefault="00B12F66" w:rsidP="0035061A">
            <w:pPr>
              <w:pStyle w:val="BodyTextIndent"/>
              <w:ind w:left="0" w:firstLine="0"/>
              <w:rPr>
                <w:rFonts w:asciiTheme="minorHAnsi" w:hAnsiTheme="minorHAnsi" w:cstheme="minorHAnsi"/>
                <w:b/>
              </w:rPr>
            </w:pPr>
            <w:r w:rsidRPr="00E31F39">
              <w:rPr>
                <w:rFonts w:asciiTheme="minorHAnsi" w:hAnsiTheme="minorHAnsi" w:cstheme="minorHAnsi"/>
                <w:b/>
              </w:rPr>
              <w:t>This is a permanent/fixed term position for</w:t>
            </w:r>
            <w:r w:rsidR="00E31F39" w:rsidRPr="00E31F39">
              <w:rPr>
                <w:rFonts w:asciiTheme="minorHAnsi" w:hAnsiTheme="minorHAnsi" w:cstheme="minorHAnsi"/>
                <w:b/>
              </w:rPr>
              <w:t xml:space="preserve"> 24 months</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6BC057EF" w:rsidR="00B12F66" w:rsidRPr="00E31F39" w:rsidRDefault="00B12F66" w:rsidP="0035061A">
            <w:pPr>
              <w:pStyle w:val="BodyTextIndent"/>
              <w:ind w:left="0" w:firstLine="0"/>
              <w:rPr>
                <w:rFonts w:asciiTheme="minorHAnsi" w:hAnsiTheme="minorHAnsi" w:cstheme="minorHAnsi"/>
                <w:b/>
              </w:rPr>
            </w:pPr>
            <w:r w:rsidRPr="00E31F39">
              <w:rPr>
                <w:rFonts w:asciiTheme="minorHAnsi" w:hAnsiTheme="minorHAnsi" w:cstheme="minorHAnsi"/>
                <w:b/>
              </w:rPr>
              <w:t>This position will be based at the Bay Campus</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B12F66" w:rsidRPr="002031A3" w14:paraId="70F8399A" w14:textId="77777777" w:rsidTr="334CEC43">
        <w:tc>
          <w:tcPr>
            <w:tcW w:w="1860" w:type="dxa"/>
            <w:shd w:val="clear" w:color="auto" w:fill="242F60"/>
            <w:vAlign w:val="center"/>
          </w:tcPr>
          <w:p w14:paraId="4EFCF119" w14:textId="18CDE031"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56" w:type="dxa"/>
          </w:tcPr>
          <w:p w14:paraId="58BA3D86" w14:textId="540B8949" w:rsidR="00B12F66" w:rsidRPr="002031A3" w:rsidRDefault="00B12F66" w:rsidP="0035061A">
            <w:pPr>
              <w:rPr>
                <w:rFonts w:asciiTheme="minorHAnsi" w:hAnsiTheme="minorHAnsi" w:cstheme="minorHAnsi"/>
                <w:sz w:val="20"/>
                <w:szCs w:val="20"/>
                <w:lang w:val="en-IE"/>
              </w:rPr>
            </w:pPr>
          </w:p>
          <w:p w14:paraId="316544C5" w14:textId="20BC2DA7" w:rsidR="00E31F39" w:rsidRPr="00B84A3C" w:rsidRDefault="00E31F39" w:rsidP="00E31F39">
            <w:pPr>
              <w:pStyle w:val="ListParagraph"/>
              <w:numPr>
                <w:ilvl w:val="0"/>
                <w:numId w:val="9"/>
              </w:numPr>
              <w:spacing w:before="0" w:line="240" w:lineRule="auto"/>
              <w:rPr>
                <w:rFonts w:asciiTheme="minorHAnsi" w:hAnsiTheme="minorHAnsi"/>
                <w:sz w:val="20"/>
                <w:szCs w:val="20"/>
                <w:lang w:val="en-IE"/>
              </w:rPr>
            </w:pPr>
            <w:r w:rsidRPr="00B84A3C">
              <w:rPr>
                <w:rFonts w:asciiTheme="minorHAnsi" w:hAnsiTheme="minorHAnsi"/>
                <w:sz w:val="20"/>
                <w:szCs w:val="20"/>
                <w:lang w:val="en-IE"/>
              </w:rPr>
              <w:t>Development and characterisation of molecular materials</w:t>
            </w:r>
            <w:r>
              <w:rPr>
                <w:rFonts w:asciiTheme="minorHAnsi" w:hAnsiTheme="minorHAnsi"/>
                <w:sz w:val="20"/>
                <w:szCs w:val="20"/>
                <w:lang w:val="en-IE"/>
              </w:rPr>
              <w:t>.</w:t>
            </w:r>
          </w:p>
          <w:p w14:paraId="56A1429A" w14:textId="03850276" w:rsidR="00E31F39" w:rsidRDefault="00E31F39" w:rsidP="00E31F39">
            <w:pPr>
              <w:pStyle w:val="ListParagraph"/>
              <w:numPr>
                <w:ilvl w:val="0"/>
                <w:numId w:val="9"/>
              </w:numPr>
              <w:spacing w:before="0" w:line="240" w:lineRule="auto"/>
              <w:rPr>
                <w:rFonts w:asciiTheme="minorHAnsi" w:hAnsiTheme="minorHAnsi"/>
                <w:sz w:val="20"/>
                <w:szCs w:val="20"/>
                <w:lang w:val="en-IE"/>
              </w:rPr>
            </w:pPr>
            <w:r w:rsidRPr="00B84A3C">
              <w:rPr>
                <w:rFonts w:asciiTheme="minorHAnsi" w:hAnsiTheme="minorHAnsi"/>
                <w:sz w:val="20"/>
                <w:szCs w:val="20"/>
                <w:lang w:val="en-IE"/>
              </w:rPr>
              <w:t>Presentation of the results of this work both internally and externally, including as oral presentation</w:t>
            </w:r>
            <w:r>
              <w:rPr>
                <w:rFonts w:asciiTheme="minorHAnsi" w:hAnsiTheme="minorHAnsi"/>
                <w:sz w:val="20"/>
                <w:szCs w:val="20"/>
                <w:lang w:val="en-IE"/>
              </w:rPr>
              <w:t>s,</w:t>
            </w:r>
            <w:r w:rsidRPr="00B84A3C">
              <w:rPr>
                <w:rFonts w:asciiTheme="minorHAnsi" w:hAnsiTheme="minorHAnsi"/>
                <w:sz w:val="20"/>
                <w:szCs w:val="20"/>
                <w:lang w:val="en-IE"/>
              </w:rPr>
              <w:t xml:space="preserve"> written reports and peer-reviewed publications</w:t>
            </w:r>
            <w:r>
              <w:rPr>
                <w:rFonts w:asciiTheme="minorHAnsi" w:hAnsiTheme="minorHAnsi"/>
                <w:sz w:val="20"/>
                <w:szCs w:val="20"/>
                <w:lang w:val="en-IE"/>
              </w:rPr>
              <w:t>.</w:t>
            </w:r>
          </w:p>
          <w:p w14:paraId="5FDB0914" w14:textId="4F0A3BB4" w:rsidR="00B12F66" w:rsidRPr="00E31F39" w:rsidRDefault="00E31F39" w:rsidP="00E31F39">
            <w:pPr>
              <w:pStyle w:val="ListParagraph"/>
              <w:numPr>
                <w:ilvl w:val="0"/>
                <w:numId w:val="9"/>
              </w:numPr>
              <w:spacing w:before="0" w:line="240" w:lineRule="auto"/>
              <w:rPr>
                <w:rFonts w:asciiTheme="minorHAnsi" w:hAnsiTheme="minorHAnsi"/>
                <w:sz w:val="20"/>
                <w:szCs w:val="20"/>
                <w:lang w:val="en-IE"/>
              </w:rPr>
            </w:pPr>
            <w:r w:rsidRPr="00E31F39">
              <w:rPr>
                <w:rFonts w:asciiTheme="minorHAnsi" w:hAnsiTheme="minorHAnsi"/>
                <w:sz w:val="20"/>
                <w:szCs w:val="20"/>
                <w:lang w:val="en-IE"/>
              </w:rPr>
              <w:t>To assist in the co-supervision of postgraduate students and other research staff in the Spin-Optical Materials Group.</w:t>
            </w:r>
          </w:p>
        </w:tc>
      </w:tr>
      <w:tr w:rsidR="00B12F66" w:rsidRPr="002031A3" w14:paraId="130F6028" w14:textId="77777777" w:rsidTr="334CEC43">
        <w:tc>
          <w:tcPr>
            <w:tcW w:w="1860" w:type="dxa"/>
            <w:shd w:val="clear" w:color="auto" w:fill="242F60"/>
            <w:vAlign w:val="center"/>
          </w:tcPr>
          <w:p w14:paraId="7DC6B404" w14:textId="77777777" w:rsidR="00B12F66" w:rsidRPr="002031A3" w:rsidRDefault="00B12F66" w:rsidP="0035061A">
            <w:pPr>
              <w:rPr>
                <w:rFonts w:asciiTheme="minorHAnsi" w:hAnsiTheme="minorHAnsi" w:cstheme="minorHAnsi"/>
                <w:sz w:val="20"/>
                <w:szCs w:val="20"/>
              </w:rPr>
            </w:pPr>
          </w:p>
        </w:tc>
        <w:tc>
          <w:tcPr>
            <w:tcW w:w="9056" w:type="dxa"/>
          </w:tcPr>
          <w:p w14:paraId="4AF4ED05"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(eg international) journals or comparable as a normal part of their role.</w:t>
            </w:r>
          </w:p>
          <w:p w14:paraId="76BFC9EC"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 xml:space="preserve">Be self-motivated, apply and use their initiative, aiming to determine suitable ways to tackle challenges and seeking guidance when needed. </w:t>
            </w:r>
          </w:p>
          <w:p w14:paraId="36B24CC2"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Use creativity to analyse and interpret research data and draw conclusions on the outcomes.</w:t>
            </w:r>
          </w:p>
          <w:p w14:paraId="71378936"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rPr>
              <w:t>Interact positively and professionally with other collaborators and partners within the Faculty, elsewhere in the University and beyond both in industry/commerce and academia.</w:t>
            </w:r>
          </w:p>
          <w:p w14:paraId="7A97DB8B"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Contribute pro-actively to the development of external funding applications to support their own work, that of others and the Faculty and the Institution in general.  The appointee will be expected as a normal part of their work to be actively engaged in writing, or contributing to writing such applications.</w:t>
            </w:r>
          </w:p>
          <w:p w14:paraId="2ECE5850"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2031A3">
              <w:rPr>
                <w:rFonts w:asciiTheme="minorHAnsi" w:hAnsiTheme="minorHAnsi" w:cstheme="minorHAnsi"/>
                <w:bCs/>
                <w:iCs/>
                <w:sz w:val="20"/>
                <w:szCs w:val="20"/>
              </w:rPr>
              <w:t>Contribute to Faculty organisational matters in order to help it run smoothly and to help raise its external research profile.</w:t>
            </w:r>
          </w:p>
          <w:p w14:paraId="3D1EAF6F"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Keep informed of developments in the field in both technical and specific terms and the wider subject area and the implication for commercial applications and the knowledge economy or academia.</w:t>
            </w:r>
            <w:r w:rsidRPr="002031A3">
              <w:rPr>
                <w:rFonts w:asciiTheme="minorHAnsi" w:hAnsiTheme="minorHAnsi" w:cstheme="minorHAnsi"/>
                <w:sz w:val="20"/>
                <w:szCs w:val="20"/>
                <w:lang w:val="en-IE"/>
              </w:rPr>
              <w:t xml:space="preserve"> </w:t>
            </w:r>
          </w:p>
          <w:p w14:paraId="5D3CFBE8"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When requested act as a representative or member of committees, using the opportunity to extend their own professional experience.</w:t>
            </w:r>
          </w:p>
          <w:p w14:paraId="0798D12C"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Demonstrate and evidence own professional development, identifying development needs with reference to Vitae Researcher Development Framework particularly with regard to probation, performance reviews, and participation in training events.</w:t>
            </w:r>
          </w:p>
          <w:p w14:paraId="0C9D28F4"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en-IE"/>
              </w:rPr>
              <w:t>Maintain and enhance links with the professional institutions and other related bodies.</w:t>
            </w:r>
          </w:p>
          <w:p w14:paraId="0438D350"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2031A3" w14:paraId="3C77068F" w14:textId="77777777" w:rsidTr="334CEC43">
        <w:tc>
          <w:tcPr>
            <w:tcW w:w="1860" w:type="dxa"/>
            <w:shd w:val="clear" w:color="auto" w:fill="242F60"/>
            <w:vAlign w:val="center"/>
          </w:tcPr>
          <w:p w14:paraId="4FE8ABEE" w14:textId="77777777"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General Duties</w:t>
            </w:r>
          </w:p>
        </w:tc>
        <w:tc>
          <w:tcPr>
            <w:tcW w:w="9056" w:type="dxa"/>
          </w:tcPr>
          <w:p w14:paraId="2C18BBA7"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To conduct the job role and all activities in accordance with safety, health and sustainability policies and management systems, in order to reduce risks and impacts arising from the work activity.</w:t>
            </w:r>
          </w:p>
          <w:p w14:paraId="7C940BCB"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rPr>
              <w:t>To ensure that risk management is an integral part of any decision making process, by ensuring compliance with the University’s Risk Management Policy.</w:t>
            </w:r>
          </w:p>
          <w:p w14:paraId="56956601"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lastRenderedPageBreak/>
              <w:t>Any other duties as agreed by the Faculty / Directorate / Service Area.</w:t>
            </w:r>
          </w:p>
        </w:tc>
      </w:tr>
      <w:tr w:rsidR="00B12F66" w:rsidRPr="002031A3" w14:paraId="60A77A78" w14:textId="77777777" w:rsidTr="334CEC43">
        <w:tc>
          <w:tcPr>
            <w:tcW w:w="1860"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lastRenderedPageBreak/>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56" w:type="dxa"/>
          </w:tcPr>
          <w:p w14:paraId="5C0D2DEF" w14:textId="77777777" w:rsidR="00B12F66" w:rsidRPr="002031A3" w:rsidRDefault="00B12F66" w:rsidP="0035061A">
            <w:pPr>
              <w:rPr>
                <w:rFonts w:asciiTheme="minorHAnsi" w:hAnsiTheme="minorHAnsi" w:cstheme="minorHAnsi"/>
                <w:sz w:val="20"/>
                <w:szCs w:val="20"/>
              </w:rPr>
            </w:pPr>
            <w:r w:rsidRPr="002031A3">
              <w:rPr>
                <w:rFonts w:asciiTheme="minorHAnsi" w:hAnsiTheme="minorHAnsi" w:cstheme="minorHAnsi"/>
                <w:b/>
                <w:sz w:val="20"/>
                <w:szCs w:val="20"/>
              </w:rPr>
              <w:t>Essential criteria:</w:t>
            </w:r>
            <w:r w:rsidRPr="002031A3">
              <w:rPr>
                <w:rFonts w:asciiTheme="minorHAnsi" w:hAnsiTheme="minorHAnsi" w:cstheme="minorHAnsi"/>
                <w:sz w:val="20"/>
                <w:szCs w:val="20"/>
              </w:rPr>
              <w:t xml:space="preserve"> </w:t>
            </w:r>
          </w:p>
          <w:p w14:paraId="00A80384" w14:textId="633387C2" w:rsidR="00B12F66" w:rsidRPr="002031A3" w:rsidRDefault="00E31F39" w:rsidP="00B12F6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rPr>
              <w:t>PhD in Chemistry, Physics, Materials Science or equivalent, with expertise in molecular materials</w:t>
            </w:r>
          </w:p>
          <w:p w14:paraId="489BA2B0" w14:textId="77777777"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Evidence of active engagement, personal role, and contribution to writing and publishing research papers, particularly for refereed journals. </w:t>
            </w:r>
          </w:p>
          <w:p w14:paraId="15BD1B93" w14:textId="77777777"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Evidence of the capacity for active engagement in designing research and writing, or contributing to writing, applications for external research funding. </w:t>
            </w:r>
          </w:p>
          <w:p w14:paraId="12D788FB" w14:textId="77777777"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Ability to demonstrate significant independence of focus and direction in research – determining ’what, why, when and with whom' to progress work. </w:t>
            </w:r>
          </w:p>
          <w:p w14:paraId="4FB975D9" w14:textId="77777777" w:rsidR="00E31F39" w:rsidRPr="00EF249E" w:rsidRDefault="00E31F39" w:rsidP="00E31F39">
            <w:pPr>
              <w:pStyle w:val="ListParagraph"/>
              <w:numPr>
                <w:ilvl w:val="0"/>
                <w:numId w:val="10"/>
              </w:numPr>
              <w:spacing w:before="0" w:line="240" w:lineRule="auto"/>
              <w:rPr>
                <w:rFonts w:asciiTheme="minorHAnsi" w:hAnsiTheme="minorHAnsi" w:cstheme="minorHAnsi"/>
                <w:sz w:val="20"/>
                <w:szCs w:val="20"/>
              </w:rPr>
            </w:pPr>
            <w:r w:rsidRPr="00EF249E">
              <w:rPr>
                <w:rFonts w:asciiTheme="minorHAnsi" w:hAnsiTheme="minorHAnsi" w:cstheme="minorHAnsi"/>
                <w:sz w:val="20"/>
                <w:szCs w:val="20"/>
              </w:rPr>
              <w:t>Experience of research in</w:t>
            </w:r>
            <w:r>
              <w:rPr>
                <w:rFonts w:asciiTheme="minorHAnsi" w:hAnsiTheme="minorHAnsi" w:cstheme="minorHAnsi"/>
                <w:sz w:val="20"/>
                <w:szCs w:val="20"/>
              </w:rPr>
              <w:t xml:space="preserve"> experimental</w:t>
            </w:r>
            <w:r w:rsidRPr="00EF249E">
              <w:rPr>
                <w:rFonts w:asciiTheme="minorHAnsi" w:hAnsiTheme="minorHAnsi" w:cstheme="minorHAnsi"/>
                <w:sz w:val="20"/>
                <w:szCs w:val="20"/>
              </w:rPr>
              <w:t xml:space="preserve"> photophysics and / or spin physics of molecular materials</w:t>
            </w:r>
          </w:p>
          <w:p w14:paraId="5A6CF4D8" w14:textId="77777777"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A commitment to continuous professional development </w:t>
            </w:r>
          </w:p>
          <w:p w14:paraId="5EC38C73" w14:textId="77777777" w:rsidR="00B12F66" w:rsidRPr="002031A3" w:rsidRDefault="00B12F66" w:rsidP="0035061A">
            <w:pPr>
              <w:spacing w:before="240"/>
              <w:rPr>
                <w:rFonts w:asciiTheme="minorHAnsi" w:hAnsiTheme="minorHAnsi" w:cstheme="minorHAnsi"/>
                <w:sz w:val="20"/>
                <w:szCs w:val="20"/>
                <w:highlight w:val="yellow"/>
              </w:rPr>
            </w:pPr>
            <w:r w:rsidRPr="002031A3">
              <w:rPr>
                <w:rFonts w:asciiTheme="minorHAnsi" w:hAnsiTheme="minorHAnsi" w:cstheme="minorHAnsi"/>
                <w:b/>
                <w:sz w:val="20"/>
                <w:szCs w:val="20"/>
              </w:rPr>
              <w:t>Desirable Criteria</w:t>
            </w:r>
          </w:p>
          <w:p w14:paraId="0EF0088C" w14:textId="36EF7A84" w:rsidR="00B12F66" w:rsidRDefault="00E31F39" w:rsidP="00B12F66">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Experience of time-resolved optical spectroscopy with femtosecond laser pulses</w:t>
            </w:r>
          </w:p>
          <w:p w14:paraId="427D6A7F" w14:textId="24293C65" w:rsidR="00E31F39" w:rsidRPr="002031A3" w:rsidRDefault="00E31F39" w:rsidP="00B12F66">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Experience of modelling molecular materials, for example quantum chemistry, molecular dynamics</w:t>
            </w:r>
          </w:p>
          <w:p w14:paraId="2984A480" w14:textId="77777777"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Experience of supervising undergraduate or postgraduate student projects</w:t>
            </w:r>
          </w:p>
        </w:tc>
      </w:tr>
      <w:tr w:rsidR="00FA7238" w:rsidRPr="0051342B" w14:paraId="46D94543" w14:textId="77777777" w:rsidTr="334CEC43">
        <w:trPr>
          <w:trHeight w:val="1337"/>
        </w:trPr>
        <w:tc>
          <w:tcPr>
            <w:tcW w:w="1860" w:type="dxa"/>
            <w:shd w:val="clear" w:color="auto" w:fill="242F60"/>
            <w:vAlign w:val="center"/>
          </w:tcPr>
          <w:p w14:paraId="18B1D6F3" w14:textId="0E1D8E0A" w:rsidR="00FA7238" w:rsidRPr="0051342B" w:rsidRDefault="00FA7238"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w:t>
            </w:r>
            <w:r w:rsidR="00BB5008">
              <w:rPr>
                <w:rFonts w:asciiTheme="minorHAnsi" w:hAnsiTheme="minorHAnsi" w:cstheme="minorHAnsi"/>
                <w:b/>
                <w:color w:val="FFFFFF" w:themeColor="background1"/>
                <w:sz w:val="20"/>
                <w:szCs w:val="20"/>
              </w:rPr>
              <w:t>z</w:t>
            </w:r>
            <w:r w:rsidRPr="0051342B">
              <w:rPr>
                <w:rFonts w:asciiTheme="minorHAnsi" w:hAnsiTheme="minorHAnsi" w:cstheme="minorHAnsi"/>
                <w:b/>
                <w:color w:val="FFFFFF" w:themeColor="background1"/>
                <w:sz w:val="20"/>
                <w:szCs w:val="20"/>
              </w:rPr>
              <w:t>l</w:t>
            </w:r>
          </w:p>
        </w:tc>
        <w:tc>
          <w:tcPr>
            <w:tcW w:w="9056" w:type="dxa"/>
          </w:tcPr>
          <w:sdt>
            <w:sdtPr>
              <w:rPr>
                <w:rFonts w:asciiTheme="minorHAnsi" w:hAnsi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2FB15C85" w:rsidR="00FA7238" w:rsidRPr="0051342B" w:rsidRDefault="00E31F39" w:rsidP="0026370D">
                <w:pPr>
                  <w:spacing w:before="0" w:after="0" w:line="240" w:lineRule="auto"/>
                  <w:rPr>
                    <w:rFonts w:asciiTheme="minorHAnsi" w:hAnsiTheme="minorHAnsi" w:cstheme="minorHAnsi"/>
                    <w:sz w:val="20"/>
                    <w:szCs w:val="20"/>
                  </w:rPr>
                </w:pPr>
                <w:r w:rsidRPr="00E31F39">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51342B" w:rsidRDefault="00FA7238" w:rsidP="0026370D">
            <w:pPr>
              <w:spacing w:before="0" w:after="0" w:line="240" w:lineRule="auto"/>
              <w:rPr>
                <w:rFonts w:asciiTheme="minorHAnsi" w:hAnsiTheme="minorHAnsi" w:cstheme="minorHAnsi"/>
                <w:sz w:val="20"/>
                <w:szCs w:val="20"/>
              </w:rPr>
            </w:pPr>
          </w:p>
          <w:p w14:paraId="61D516D1" w14:textId="77777777" w:rsidR="00FA7238" w:rsidRPr="0051342B" w:rsidRDefault="00FA7238"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FA8A7" w14:textId="77777777" w:rsidR="006566DA" w:rsidRDefault="006566DA" w:rsidP="00F71A8C">
      <w:r>
        <w:separator/>
      </w:r>
    </w:p>
  </w:endnote>
  <w:endnote w:type="continuationSeparator" w:id="0">
    <w:p w14:paraId="741DC8AF" w14:textId="77777777" w:rsidR="006566DA" w:rsidRDefault="006566DA"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1E46D39-473D-44AC-9704-5A29E96E7788}"/>
    <w:embedBold r:id="rId2" w:fontKey="{7D1EF298-0E51-456D-A513-A990C8647A08}"/>
    <w:embedItalic r:id="rId3" w:fontKey="{8FCF818D-D03C-4AA4-B5EE-31FA91A79B63}"/>
    <w:embedBoldItalic r:id="rId4" w:fontKey="{4C0B8520-84A1-47A0-A9AE-660392E2CDC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12305" w14:textId="77777777" w:rsidR="006566DA" w:rsidRDefault="006566DA" w:rsidP="00F71A8C">
      <w:r>
        <w:separator/>
      </w:r>
    </w:p>
  </w:footnote>
  <w:footnote w:type="continuationSeparator" w:id="0">
    <w:p w14:paraId="01692452" w14:textId="77777777" w:rsidR="006566DA" w:rsidRDefault="006566DA"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392C"/>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C662C"/>
    <w:rsid w:val="001E09AC"/>
    <w:rsid w:val="001E24A4"/>
    <w:rsid w:val="001E3EE0"/>
    <w:rsid w:val="001F4A68"/>
    <w:rsid w:val="002002A7"/>
    <w:rsid w:val="00200D2E"/>
    <w:rsid w:val="002031A3"/>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35F03"/>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4A77"/>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459A3"/>
    <w:rsid w:val="0065503D"/>
    <w:rsid w:val="006566DA"/>
    <w:rsid w:val="006566EE"/>
    <w:rsid w:val="00662E0D"/>
    <w:rsid w:val="0066314A"/>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2F66"/>
    <w:rsid w:val="00B20B6A"/>
    <w:rsid w:val="00B3227B"/>
    <w:rsid w:val="00B53343"/>
    <w:rsid w:val="00B65F5B"/>
    <w:rsid w:val="00B66187"/>
    <w:rsid w:val="00B77371"/>
    <w:rsid w:val="00B94D6E"/>
    <w:rsid w:val="00B95C17"/>
    <w:rsid w:val="00BA0E4B"/>
    <w:rsid w:val="00BA4035"/>
    <w:rsid w:val="00BB037F"/>
    <w:rsid w:val="00BB5008"/>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31F39"/>
    <w:rsid w:val="00E407B3"/>
    <w:rsid w:val="00E4467F"/>
    <w:rsid w:val="00E45600"/>
    <w:rsid w:val="00E52C77"/>
    <w:rsid w:val="00E54C39"/>
    <w:rsid w:val="00E60F93"/>
    <w:rsid w:val="00E73F6E"/>
    <w:rsid w:val="00E74B4A"/>
    <w:rsid w:val="00E77801"/>
    <w:rsid w:val="00EB060B"/>
    <w:rsid w:val="00EB25E5"/>
    <w:rsid w:val="00EB2779"/>
    <w:rsid w:val="00EB40FB"/>
    <w:rsid w:val="00EB55FC"/>
    <w:rsid w:val="00EB72D0"/>
    <w:rsid w:val="00EC0C4F"/>
    <w:rsid w:val="00EC1514"/>
    <w:rsid w:val="00EC38C7"/>
    <w:rsid w:val="00EE4FA2"/>
    <w:rsid w:val="00EE5563"/>
    <w:rsid w:val="00EE66F0"/>
    <w:rsid w:val="00EF4D40"/>
    <w:rsid w:val="00EF6F18"/>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7238"/>
    <w:rsid w:val="00FB3679"/>
    <w:rsid w:val="00FC29D0"/>
    <w:rsid w:val="00FD5DC4"/>
    <w:rsid w:val="00FF20C3"/>
    <w:rsid w:val="1A8D3A9B"/>
    <w:rsid w:val="20A4F451"/>
    <w:rsid w:val="2E5DCBC9"/>
    <w:rsid w:val="334CEC43"/>
    <w:rsid w:val="412B49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C662C"/>
    <w:rsid w:val="00335F03"/>
    <w:rsid w:val="00534A77"/>
    <w:rsid w:val="0066314A"/>
    <w:rsid w:val="00B77371"/>
    <w:rsid w:val="00EE4F92"/>
    <w:rsid w:val="00F003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31689F-97D2-47F8-AECF-F97AFF90C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764</Words>
  <Characters>4357</Characters>
  <Application>Microsoft Office Word</Application>
  <DocSecurity>0</DocSecurity>
  <Lines>36</Lines>
  <Paragraphs>10</Paragraphs>
  <ScaleCrop>false</ScaleCrop>
  <Company>Swansea University</Company>
  <LinksUpToDate>false</LinksUpToDate>
  <CharactersWithSpaces>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4</cp:revision>
  <cp:lastPrinted>2019-01-11T13:43:00Z</cp:lastPrinted>
  <dcterms:created xsi:type="dcterms:W3CDTF">2026-03-12T19:09:00Z</dcterms:created>
  <dcterms:modified xsi:type="dcterms:W3CDTF">2026-03-18T13:52:00Z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