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F50502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50502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7494D128" w:rsidR="00311B83" w:rsidRPr="00F50502" w:rsidRDefault="003E0D9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0502">
              <w:rPr>
                <w:rFonts w:asciiTheme="minorHAnsi" w:hAnsiTheme="minorHAnsi" w:cstheme="minorHAnsi"/>
                <w:b/>
                <w:i/>
              </w:rPr>
              <w:t xml:space="preserve">Faculty of Humanities and Social Sciences </w:t>
            </w:r>
          </w:p>
        </w:tc>
      </w:tr>
      <w:tr w:rsidR="00311B83" w:rsidRPr="00F50502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50502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597E3D9D" w:rsidR="00311B83" w:rsidRPr="00F50502" w:rsidRDefault="003E0D9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0502">
              <w:rPr>
                <w:rFonts w:asciiTheme="minorHAnsi" w:hAnsiTheme="minorHAnsi" w:cstheme="minorHAnsi"/>
                <w:b/>
                <w:i/>
              </w:rPr>
              <w:t>Business</w:t>
            </w:r>
          </w:p>
        </w:tc>
      </w:tr>
      <w:tr w:rsidR="00311B83" w:rsidRPr="00F50502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50502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77777777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50502">
              <w:rPr>
                <w:rFonts w:asciiTheme="minorHAnsi" w:hAnsiTheme="minorHAnsi" w:cstheme="minorHAnsi"/>
                <w:i/>
                <w:iCs/>
              </w:rPr>
              <w:t>Grade 7: £32,982 to £37,099 per annum</w:t>
            </w:r>
          </w:p>
        </w:tc>
      </w:tr>
      <w:tr w:rsidR="00311B83" w:rsidRPr="00F50502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50502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1054997D" w:rsidR="00311B83" w:rsidRPr="00F50502" w:rsidRDefault="003E0D9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50502">
              <w:rPr>
                <w:rFonts w:asciiTheme="minorHAnsi" w:hAnsiTheme="minorHAnsi" w:cstheme="minorHAnsi"/>
                <w:b/>
                <w:i/>
              </w:rPr>
              <w:t xml:space="preserve"> 17.5</w:t>
            </w:r>
            <w:r w:rsidR="00311B83" w:rsidRPr="00F50502">
              <w:rPr>
                <w:rFonts w:asciiTheme="minorHAnsi" w:hAnsiTheme="minorHAnsi" w:cstheme="minorHAnsi"/>
                <w:b/>
                <w:i/>
              </w:rPr>
              <w:t xml:space="preserve"> hours of work</w:t>
            </w:r>
            <w:r w:rsidRPr="00F50502">
              <w:rPr>
                <w:rFonts w:asciiTheme="minorHAnsi" w:hAnsiTheme="minorHAnsi" w:cstheme="minorHAnsi"/>
                <w:b/>
                <w:i/>
              </w:rPr>
              <w:t xml:space="preserve"> per week</w:t>
            </w:r>
          </w:p>
        </w:tc>
      </w:tr>
      <w:tr w:rsidR="00311B83" w:rsidRPr="00F50502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50502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0502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F50502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50502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34C5388B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50502">
              <w:rPr>
                <w:rFonts w:asciiTheme="minorHAnsi" w:hAnsiTheme="minorHAnsi" w:cstheme="minorHAnsi"/>
                <w:b/>
              </w:rPr>
              <w:t xml:space="preserve">This is a fixed term position for </w:t>
            </w:r>
            <w:r w:rsidR="003E0D96" w:rsidRPr="00F50502">
              <w:rPr>
                <w:rFonts w:asciiTheme="minorHAnsi" w:hAnsiTheme="minorHAnsi" w:cstheme="minorHAnsi"/>
                <w:b/>
              </w:rPr>
              <w:t>10 months</w:t>
            </w:r>
            <w:r w:rsidRPr="00F50502">
              <w:rPr>
                <w:rFonts w:asciiTheme="minorHAnsi" w:hAnsiTheme="minorHAnsi" w:cstheme="minorHAnsi"/>
                <w:b/>
              </w:rPr>
              <w:t xml:space="preserve"> duration</w:t>
            </w:r>
          </w:p>
        </w:tc>
      </w:tr>
      <w:tr w:rsidR="00311B83" w:rsidRPr="00F50502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50502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1F30094E" w:rsidR="00311B83" w:rsidRPr="00F50502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50502">
              <w:rPr>
                <w:rFonts w:asciiTheme="minorHAnsi" w:hAnsiTheme="minorHAnsi" w:cstheme="minorHAnsi"/>
                <w:b/>
              </w:rPr>
              <w:t>This position will be based at the Bay Campus</w:t>
            </w:r>
          </w:p>
        </w:tc>
      </w:tr>
    </w:tbl>
    <w:p w14:paraId="7E48AE04" w14:textId="77777777" w:rsidR="00311B83" w:rsidRPr="00F50502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F50502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F50502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F50502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786AB9CF" w14:textId="6F867B19" w:rsidR="00311B83" w:rsidRPr="00F50502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69F9830E" w14:textId="41C8BA93" w:rsidR="00EF2E9C" w:rsidRPr="00F50502" w:rsidRDefault="00EF2E9C" w:rsidP="00033E8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Clean, harmonise, and QA IEQ + occupant datasets and address sparse/imbalanced labels via SMOTE and/or GAN augmentation</w:t>
            </w:r>
          </w:p>
          <w:p w14:paraId="5475DDBA" w14:textId="595E5E2A" w:rsidR="00EF2E9C" w:rsidRPr="00F50502" w:rsidRDefault="00EF2E9C" w:rsidP="00B53CF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Train and evaluate compact models: Gradient Boosting / SVR / shallow NNs with robust CV and deliver SHAP-based explainability and clear visuals for non-technical stakeholders</w:t>
            </w:r>
          </w:p>
          <w:p w14:paraId="410AD05B" w14:textId="2866EC8C" w:rsidR="00311B83" w:rsidRPr="00F50502" w:rsidRDefault="00EF2E9C" w:rsidP="00EF2E9C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Contribute to a BMS-ready advisory prototype (e.g., recommendations on comfort-preserving setpoints/schedules) and support project reporting and a stakeholder workshop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F50502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F50502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F50502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F50502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07BC3013" w:rsidR="00311B83" w:rsidRPr="00F50502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</w:t>
            </w:r>
            <w:r w:rsidR="00EF2E9C"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including industry local councils and housing associations</w:t>
            </w:r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academia.</w:t>
            </w:r>
          </w:p>
          <w:p w14:paraId="55B3A574" w14:textId="77777777" w:rsidR="00311B83" w:rsidRPr="00F50502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order to</w:t>
            </w:r>
            <w:proofErr w:type="gramEnd"/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F50502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F50502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F50502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F50502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F50502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F50502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F50502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Essential criteria:</w:t>
            </w: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DD235E4" w14:textId="77777777" w:rsidR="002D6887" w:rsidRPr="00F50502" w:rsidRDefault="002D6887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A </w:t>
            </w:r>
            <w:proofErr w:type="gramStart"/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Master’s</w:t>
            </w:r>
            <w:proofErr w:type="gramEnd"/>
            <w:r w:rsidRPr="00F50502">
              <w:rPr>
                <w:rFonts w:asciiTheme="minorHAnsi" w:hAnsiTheme="minorHAnsi" w:cstheme="minorHAnsi"/>
                <w:sz w:val="20"/>
                <w:szCs w:val="20"/>
              </w:rPr>
              <w:t xml:space="preserve"> degree, current PhD study, or PhD in Engineering, Computer Science, Data Science, or a closely related discipline.</w:t>
            </w:r>
          </w:p>
          <w:p w14:paraId="2EE85E2C" w14:textId="4DD209E3" w:rsidR="00311B83" w:rsidRPr="00F50502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F50502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F50502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52AB5D12" w14:textId="77777777" w:rsidR="002D6887" w:rsidRPr="00F50502" w:rsidRDefault="002D6887" w:rsidP="002D6887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 xml:space="preserve">Knowledge of Python-based machine learning workflows, including experience with libraries such as scikit-learn and pandas. Experience with </w:t>
            </w:r>
            <w:proofErr w:type="spellStart"/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PyTorch</w:t>
            </w:r>
            <w:proofErr w:type="spellEnd"/>
            <w:r w:rsidRPr="00F50502">
              <w:rPr>
                <w:rFonts w:asciiTheme="minorHAnsi" w:hAnsiTheme="minorHAnsi" w:cstheme="minorHAnsi"/>
                <w:sz w:val="20"/>
                <w:szCs w:val="20"/>
              </w:rPr>
              <w:t xml:space="preserve"> or TensorFlow would be an advantage.</w:t>
            </w:r>
          </w:p>
          <w:p w14:paraId="131E58D4" w14:textId="77777777" w:rsidR="002D6887" w:rsidRPr="00F50502" w:rsidRDefault="002D6887" w:rsidP="002D6887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Experience working with real-world sensor or time-series data, including issues such as missing data, sensor drift, data quality assurance, and preprocessing.</w:t>
            </w:r>
          </w:p>
          <w:p w14:paraId="0E4275F7" w14:textId="77777777" w:rsidR="002D6887" w:rsidRPr="00F50502" w:rsidRDefault="002D6887" w:rsidP="002D6887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Confidence in machine learning/AI model evaluation, validation, reproducibility, and documentation.</w:t>
            </w:r>
          </w:p>
          <w:p w14:paraId="15F8BCDE" w14:textId="77777777" w:rsidR="002D6887" w:rsidRPr="00F50502" w:rsidRDefault="002D6887" w:rsidP="002D6887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Evidence of clear technical writing skills, including the ability to communicate technical findings to non-technical stakeholders.</w:t>
            </w:r>
          </w:p>
          <w:p w14:paraId="52D5B476" w14:textId="6B2217D2" w:rsidR="00311B83" w:rsidRPr="00F50502" w:rsidRDefault="00311B83" w:rsidP="002D6887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F50502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58FF8773" w14:textId="77777777" w:rsidR="00925D73" w:rsidRPr="00F50502" w:rsidRDefault="00925D73" w:rsidP="00925D7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Prior experience or research related to thermal comfort, such as Thermal Sensation Vote (TSV), Predicted Mean Vote (PMV), adaptive comfort, buildings, indoor environmental quality, or energy/HVAC analytics.</w:t>
            </w:r>
          </w:p>
          <w:p w14:paraId="0198B485" w14:textId="5DFC3A3E" w:rsidR="00311B83" w:rsidRPr="00F50502" w:rsidRDefault="00925D73" w:rsidP="00925D7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 xml:space="preserve">Experience with explainable AI tools, such as SHAP, and/or dashboarding and visualisation tools, such as Plotly or </w:t>
            </w:r>
            <w:proofErr w:type="spellStart"/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Streamlit</w:t>
            </w:r>
            <w:proofErr w:type="spellEnd"/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1FAC4965" w:rsidR="00785666" w:rsidRPr="00F50502" w:rsidRDefault="00BA19EF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50502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F50502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F50502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0502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F50502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F5050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2AFF6779" w:rsidR="00311B8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1169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Dr Hamidreza Eskandari as PI, </w:t>
            </w:r>
            <w:hyperlink r:id="rId12" w:history="1">
              <w:r w:rsidR="0011698D" w:rsidRPr="00B5210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Hamidreza.Eskandari@Swansea.ac.uk</w:t>
              </w:r>
            </w:hyperlink>
          </w:p>
          <w:p w14:paraId="50019E3C" w14:textId="363945EB" w:rsidR="00311B83" w:rsidRPr="00486643" w:rsidRDefault="00311B83" w:rsidP="008A2B42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5FD6A98" w14:textId="412899AA" w:rsidR="00311B83" w:rsidRPr="00486643" w:rsidRDefault="00311B83" w:rsidP="00F50502">
            <w:pPr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32577" w14:textId="77777777" w:rsidR="00053CA4" w:rsidRDefault="00053CA4" w:rsidP="00F71A8C">
      <w:r>
        <w:separator/>
      </w:r>
    </w:p>
  </w:endnote>
  <w:endnote w:type="continuationSeparator" w:id="0">
    <w:p w14:paraId="0CFB14A4" w14:textId="77777777" w:rsidR="00053CA4" w:rsidRDefault="00053CA4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57B70F-4009-4246-B1D8-388F13F306CB}"/>
    <w:embedBold r:id="rId2" w:fontKey="{6E63CA80-B711-44D2-800C-14B5D1C9E5AA}"/>
    <w:embedItalic r:id="rId3" w:fontKey="{844DC916-F4D0-41AB-99BB-7D81D5CC67B0}"/>
    <w:embedBoldItalic r:id="rId4" w:fontKey="{0D6A8BEF-2885-4608-84ED-7738FBA5F5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65ED4" w14:textId="77777777" w:rsidR="00053CA4" w:rsidRDefault="00053CA4" w:rsidP="00F71A8C">
      <w:r>
        <w:separator/>
      </w:r>
    </w:p>
  </w:footnote>
  <w:footnote w:type="continuationSeparator" w:id="0">
    <w:p w14:paraId="7D30DB5E" w14:textId="77777777" w:rsidR="00053CA4" w:rsidRDefault="00053CA4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8D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911A0"/>
    <w:rsid w:val="002A66C6"/>
    <w:rsid w:val="002C2AE3"/>
    <w:rsid w:val="002D6887"/>
    <w:rsid w:val="002E437A"/>
    <w:rsid w:val="002E5182"/>
    <w:rsid w:val="002F32FA"/>
    <w:rsid w:val="002F7D81"/>
    <w:rsid w:val="0030309E"/>
    <w:rsid w:val="003070C3"/>
    <w:rsid w:val="00311B83"/>
    <w:rsid w:val="00322703"/>
    <w:rsid w:val="00326CBD"/>
    <w:rsid w:val="00330BD9"/>
    <w:rsid w:val="00351BC1"/>
    <w:rsid w:val="00360DC1"/>
    <w:rsid w:val="003700A9"/>
    <w:rsid w:val="003B03A9"/>
    <w:rsid w:val="003B0D38"/>
    <w:rsid w:val="003D019C"/>
    <w:rsid w:val="003E0D96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1A61"/>
    <w:rsid w:val="006D7785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87B8C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25D73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19EF"/>
    <w:rsid w:val="00BA4035"/>
    <w:rsid w:val="00BB037F"/>
    <w:rsid w:val="00BB5521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A493B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2E9C"/>
    <w:rsid w:val="00EF4D40"/>
    <w:rsid w:val="00F00550"/>
    <w:rsid w:val="00F10C57"/>
    <w:rsid w:val="00F13CEC"/>
    <w:rsid w:val="00F13E00"/>
    <w:rsid w:val="00F24248"/>
    <w:rsid w:val="00F26DF3"/>
    <w:rsid w:val="00F34F79"/>
    <w:rsid w:val="00F50502"/>
    <w:rsid w:val="00F57DA4"/>
    <w:rsid w:val="00F6691D"/>
    <w:rsid w:val="00F71A8C"/>
    <w:rsid w:val="00F751E7"/>
    <w:rsid w:val="00F846BB"/>
    <w:rsid w:val="00F8571F"/>
    <w:rsid w:val="00F90D9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16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amidreza.Eskandari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30309E"/>
    <w:rsid w:val="00592FE8"/>
    <w:rsid w:val="00787B8C"/>
    <w:rsid w:val="00EA6F8B"/>
    <w:rsid w:val="00F9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3</cp:revision>
  <cp:lastPrinted>2019-01-11T13:43:00Z</cp:lastPrinted>
  <dcterms:created xsi:type="dcterms:W3CDTF">2026-04-29T12:36:00Z</dcterms:created>
  <dcterms:modified xsi:type="dcterms:W3CDTF">2026-05-14T09:15:00Z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