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694B" w14:textId="70AF8338" w:rsidR="00187BFA" w:rsidRPr="00570BFF" w:rsidRDefault="00DD57AC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</w:t>
      </w:r>
      <w:r w:rsidR="00B14621">
        <w:rPr>
          <w:rFonts w:ascii="Calibri" w:hAnsi="Calibri" w:cstheme="minorHAnsi"/>
          <w:b/>
          <w:bCs/>
          <w:sz w:val="28"/>
          <w:szCs w:val="28"/>
          <w:lang w:val="cy-GB"/>
        </w:rPr>
        <w:t xml:space="preserve"> </w:t>
      </w: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Darlithydd - Y Llwybr Addysg ac Ymchwil (Ymchwil)</w:t>
      </w:r>
    </w:p>
    <w:p w14:paraId="6B142D8C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CB0DE9" w14:paraId="4AD0D0B2" w14:textId="77777777" w:rsidTr="00A6140D">
        <w:tc>
          <w:tcPr>
            <w:tcW w:w="2552" w:type="dxa"/>
            <w:shd w:val="clear" w:color="auto" w:fill="242F60"/>
          </w:tcPr>
          <w:p w14:paraId="002442C2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0A21B95D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cy-GB"/>
              </w:rPr>
              <w:t>Gwyddoniaeth a Pheirianneg</w:t>
            </w:r>
          </w:p>
        </w:tc>
      </w:tr>
      <w:tr w:rsidR="00CB0DE9" w14:paraId="3258B240" w14:textId="77777777" w:rsidTr="00A6140D">
        <w:tc>
          <w:tcPr>
            <w:tcW w:w="2552" w:type="dxa"/>
            <w:shd w:val="clear" w:color="auto" w:fill="242F60"/>
          </w:tcPr>
          <w:p w14:paraId="47E30F73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CD494AD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lang w:val="cy-GB"/>
              </w:rPr>
              <w:t xml:space="preserve">Peirianneg Fecanyddol </w:t>
            </w:r>
          </w:p>
        </w:tc>
      </w:tr>
      <w:tr w:rsidR="00CB0DE9" w:rsidRPr="00B14621" w14:paraId="48FD45FD" w14:textId="77777777" w:rsidTr="00A6140D">
        <w:tc>
          <w:tcPr>
            <w:tcW w:w="2552" w:type="dxa"/>
            <w:shd w:val="clear" w:color="auto" w:fill="242F60"/>
          </w:tcPr>
          <w:p w14:paraId="0FBB0F67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64AA734" w14:textId="5D71C56B" w:rsidR="00187BFA" w:rsidRPr="00B565D2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lang w:val="cy-GB"/>
              </w:rPr>
            </w:pPr>
            <w:r w:rsidRPr="006F44D7">
              <w:rPr>
                <w:rFonts w:asciiTheme="minorHAnsi" w:hAnsiTheme="minorHAnsi" w:cstheme="minorHAnsi"/>
                <w:lang w:val="cy-GB"/>
              </w:rPr>
              <w:t>Gradd 8: £39,3</w:t>
            </w:r>
            <w:r w:rsidR="0060719A">
              <w:rPr>
                <w:rFonts w:cstheme="minorHAnsi"/>
                <w:lang w:val="cy-GB"/>
              </w:rPr>
              <w:t>55-£45,413</w:t>
            </w:r>
            <w:r w:rsidRPr="006F44D7">
              <w:rPr>
                <w:rFonts w:asciiTheme="minorHAnsi" w:hAnsiTheme="minorHAnsi" w:cstheme="minorHAnsi"/>
                <w:lang w:val="cy-GB"/>
              </w:rPr>
              <w:t xml:space="preserve"> y flwyddyn gyda buddion USS</w:t>
            </w:r>
          </w:p>
        </w:tc>
      </w:tr>
      <w:tr w:rsidR="00CB0DE9" w14:paraId="77CA27E4" w14:textId="77777777" w:rsidTr="00A6140D">
        <w:tc>
          <w:tcPr>
            <w:tcW w:w="2552" w:type="dxa"/>
            <w:shd w:val="clear" w:color="auto" w:fill="242F60"/>
          </w:tcPr>
          <w:p w14:paraId="3772DB6B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C41A4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C586FE9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Amser llawn</w:t>
            </w:r>
          </w:p>
        </w:tc>
      </w:tr>
      <w:tr w:rsidR="00CB0DE9" w14:paraId="0CF80D4D" w14:textId="77777777" w:rsidTr="00A6140D">
        <w:tc>
          <w:tcPr>
            <w:tcW w:w="2552" w:type="dxa"/>
            <w:shd w:val="clear" w:color="auto" w:fill="242F60"/>
          </w:tcPr>
          <w:p w14:paraId="21694566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E981F5D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CB0DE9" w14:paraId="66714C8C" w14:textId="77777777" w:rsidTr="00A6140D">
        <w:tc>
          <w:tcPr>
            <w:tcW w:w="2552" w:type="dxa"/>
            <w:shd w:val="clear" w:color="auto" w:fill="242F60"/>
          </w:tcPr>
          <w:p w14:paraId="232306A3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1C24F85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Rôl am gyfnod penodol o bedair blynedd yw hon</w:t>
            </w:r>
          </w:p>
        </w:tc>
      </w:tr>
      <w:tr w:rsidR="00CB0DE9" w14:paraId="5D290542" w14:textId="77777777" w:rsidTr="00A6140D">
        <w:tc>
          <w:tcPr>
            <w:tcW w:w="2552" w:type="dxa"/>
            <w:shd w:val="clear" w:color="auto" w:fill="242F60"/>
          </w:tcPr>
          <w:p w14:paraId="23928FA5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89D7F4A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Bydd deiliad y swydd hon yn gweithio ar Gampws y Bae</w:t>
            </w:r>
          </w:p>
        </w:tc>
      </w:tr>
    </w:tbl>
    <w:p w14:paraId="09BBAAD8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CB0DE9" w:rsidRPr="00B565D2" w14:paraId="264CF6C8" w14:textId="77777777" w:rsidTr="0B71A21C">
        <w:tc>
          <w:tcPr>
            <w:tcW w:w="1560" w:type="dxa"/>
            <w:shd w:val="clear" w:color="auto" w:fill="242F60"/>
            <w:vAlign w:val="center"/>
          </w:tcPr>
          <w:p w14:paraId="7F95C93A" w14:textId="77777777" w:rsidR="00187BFA" w:rsidRPr="009E6575" w:rsidRDefault="00DD57A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3055AF15" w14:textId="77777777" w:rsidR="00E41211" w:rsidRDefault="00DD57AC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cynllun Llwybrau Gyrfa Academaidd yw sicrhau bod cryfderau academaidd ar draws ystod eang o weithgareddau, megis ymchwil, addysgu, profiad y myfyrwyr, arloesi, ymgysylltu, mentergarwch, arweinyddiaeth, rheolaeth a natur gydweithredol ehangach yn cael eu cydnabod, eu datblygu, eu gwerthfawrogi a'u gwobrwyo'n briodol.  Ceir pedwar llwybr gyrfa: </w:t>
            </w:r>
          </w:p>
          <w:p w14:paraId="622A7997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12878234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739AD164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155FD4A1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186CDC2A" w14:textId="77777777" w:rsidR="00E41211" w:rsidRPr="00E41211" w:rsidRDefault="00DD57AC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1" w:history="1"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yma.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2346E92A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6BA2AF" w14:textId="77777777" w:rsidR="00187BFA" w:rsidRPr="00B565D2" w:rsidRDefault="00DD57AC" w:rsidP="009305C0">
            <w:pPr>
              <w:rPr>
                <w:rFonts w:asciiTheme="minorHAnsi" w:hAnsiTheme="minorHAnsi" w:cstheme="minorHAnsi"/>
                <w:sz w:val="20"/>
                <w:szCs w:val="20"/>
                <w:lang w:val="cy-GB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meini prawf ar gyfer pob llwybr yn darparu lefelau perfformiad dangosol i staff academaidd ar bob lefel, o Ddarlithydd i Athro, a ddefnyddir drwy gydol y broses recriwtio.  Caiff tystiolaeth a ddarperir yn erbyn pob maen prawf ei hystyried yng ngoleuni cam gyrfa, oriau gwaith, amgylchiadau unigol neu weithgareddau cysylltiedig â gwaith y tu allan i'r byd academaidd, megis ym myd diwydiant neu mewn lleoliad clinigol.  Mae croeso i chi nodi amgylchiadau unigol perthnasol megis saib yn eich gyrfa, cyfnodau o wyliau neu ar secondiad, neu absenoldebau eraill, y dylid eu hystyried, a sut mae'r rhain wedi effeithio ar ddatblygiad eich gyrfa.</w:t>
            </w:r>
          </w:p>
        </w:tc>
      </w:tr>
      <w:tr w:rsidR="00CB0DE9" w14:paraId="7AF94F01" w14:textId="77777777" w:rsidTr="0B71A21C">
        <w:tc>
          <w:tcPr>
            <w:tcW w:w="1560" w:type="dxa"/>
            <w:shd w:val="clear" w:color="auto" w:fill="242F60"/>
            <w:vAlign w:val="center"/>
          </w:tcPr>
          <w:p w14:paraId="71A41D03" w14:textId="77777777" w:rsidR="00187BFA" w:rsidRPr="009E6575" w:rsidRDefault="00DD57A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FF9EB6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1C9D82A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Ymchwil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: </w:t>
            </w:r>
            <w:r>
              <w:rPr>
                <w:lang w:val="cy-GB"/>
              </w:rPr>
              <w:t>Gallu amlwg i ddatblygu'r maes yn genedlaethol drwy syniadau a gwybodaeth, a thystiolaeth o hynny</w:t>
            </w:r>
          </w:p>
          <w:p w14:paraId="6776B11A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Addysg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</w:t>
            </w:r>
            <w:r w:rsidR="00DA05DC">
              <w:rPr>
                <w:lang w:val="cy-GB"/>
              </w:rPr>
              <w:t xml:space="preserve"> Gallu cynllunio, cyflwyno, gwerthuso ac asesu gweithgarwch addysgu, ymgysylltu'n effeithiol â myfyrwyr a chydweithredu â chydweithwyr er mwyn helpu i wella arferion addysgu personol ac arferion addysgu eraill </w:t>
            </w:r>
          </w:p>
          <w:p w14:paraId="4F751760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 xml:space="preserve">Arloesi, Ymgysylltu a Mentergarwch: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Cyfraniadau ym meysydd arloesi, ymgysylltu neu fentergarwch</w:t>
            </w:r>
          </w:p>
          <w:p w14:paraId="5A0E8B0D" w14:textId="77777777" w:rsidR="00187BFA" w:rsidRPr="009E6575" w:rsidRDefault="00DD57AC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 xml:space="preserve">Cydweithio, Arweinyddiaeth, Rheolaeth a Gwasanaeth: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Gallu cyfrannu mewn ffordd foddhaol at amrywiaeth o rolau gweinyddol sy’n ymwneud â gweithgarwch academaidd</w:t>
            </w:r>
          </w:p>
        </w:tc>
      </w:tr>
      <w:tr w:rsidR="00CB0DE9" w14:paraId="37A7C432" w14:textId="77777777" w:rsidTr="0B71A21C">
        <w:tc>
          <w:tcPr>
            <w:tcW w:w="1560" w:type="dxa"/>
            <w:shd w:val="clear" w:color="auto" w:fill="242F60"/>
            <w:vAlign w:val="center"/>
          </w:tcPr>
          <w:p w14:paraId="4958DF09" w14:textId="77777777" w:rsidR="00187BFA" w:rsidRPr="009E6575" w:rsidRDefault="00DD57A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717137E7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 a chydweithredol. </w:t>
            </w:r>
          </w:p>
          <w:p w14:paraId="1F7A9EBE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3E28A262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37EA6EC1" w14:textId="77777777" w:rsidR="00187BFA" w:rsidRPr="00C7683D" w:rsidRDefault="00DD57AC" w:rsidP="00C7683D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 w:cs="Calibr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</w:tbl>
    <w:p w14:paraId="3A1E8316" w14:textId="77777777" w:rsidR="00187BFA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3F97C36D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3C30FDAC" w14:textId="77777777" w:rsidR="00DA05DC" w:rsidRPr="00B565D2" w:rsidRDefault="00DD57AC" w:rsidP="003870DE">
      <w:pPr>
        <w:pStyle w:val="p1"/>
        <w:jc w:val="both"/>
        <w:rPr>
          <w:lang w:val="cy-GB"/>
        </w:rPr>
      </w:pPr>
      <w:r w:rsidRPr="0060719A">
        <w:rPr>
          <w:lang w:val="cy-GB"/>
        </w:rPr>
        <w:t>Mae meini prawf y fanyleb person isod yn crynhoi'r cymwysterau a’r profiad sydd eu hangen i gyflawni'r rôl yn effeithiol a chânt eu defnyddio i benderfynu ar restr fer a phenodiad. Mae'n rhaid i ymgeiswyr ddangos yn glir yn eu cais sut maen nhw'n bodloni'r meini prawf hyn.</w:t>
      </w: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CB0DE9" w14:paraId="5C993410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3E80777E" w14:textId="77777777" w:rsidR="00187BFA" w:rsidRPr="009E6575" w:rsidRDefault="00DD57AC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6174E59A" w14:textId="77777777" w:rsidR="00187BFA" w:rsidRPr="009E6575" w:rsidRDefault="00DD57AC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Tystiolaeth nodweddiadol: </w:t>
            </w:r>
          </w:p>
        </w:tc>
      </w:tr>
      <w:tr w:rsidR="00CB0DE9" w14:paraId="50DC96A3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7C6F31F6" w14:textId="77777777" w:rsidR="00187BFA" w:rsidRPr="009E6575" w:rsidRDefault="00DD57AC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Cymwysterau</w:t>
            </w:r>
          </w:p>
        </w:tc>
      </w:tr>
      <w:tr w:rsidR="00CB0DE9" w14:paraId="3F0FB468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8BD730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PhD mewn maes pwnc perthnasol   </w:t>
            </w:r>
          </w:p>
        </w:tc>
        <w:tc>
          <w:tcPr>
            <w:tcW w:w="5954" w:type="dxa"/>
            <w:gridSpan w:val="3"/>
            <w:vAlign w:val="center"/>
          </w:tcPr>
          <w:p w14:paraId="44CB1C76" w14:textId="77777777" w:rsidR="00DB6892" w:rsidRPr="009E6575" w:rsidRDefault="00DD57AC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PhD, Doethuriaeth Broffesiynol, aelodaeth siartredig o gorff proffesiynol, cofrestriad meddygol etc.</w:t>
            </w:r>
          </w:p>
        </w:tc>
      </w:tr>
      <w:tr w:rsidR="00CB0DE9" w14:paraId="36A6EA53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888D5F1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addysgu cydnabyddedig a fyddai'n arwain at Gymrodoriaeth o'r Academi Addysg Uwch (HEA)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1484686D" w14:textId="77777777" w:rsidR="00DB6892" w:rsidRPr="009E6575" w:rsidRDefault="00DD57AC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Cymrodoriaeth yr Academi Addysg Uwch neu gymhwyster cyfwerth, cymhwyster addysgu cydnabyddedig arall, neu ymrwymiad i weithio tuag at Gymrodoriaeth yr Academi Addysg Uwch neu gyfwerth.</w:t>
            </w:r>
          </w:p>
        </w:tc>
      </w:tr>
      <w:tr w:rsidR="00CB0DE9" w14:paraId="6E0820F1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3C784BFE" w14:textId="77777777" w:rsidR="00187BFA" w:rsidRPr="009E6575" w:rsidRDefault="00DD57AC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Ymchwil</w:t>
            </w:r>
          </w:p>
        </w:tc>
      </w:tr>
      <w:tr w:rsidR="00CB0DE9" w14:paraId="33E06AF0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48E4BD4E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gwybodaeth.</w:t>
            </w:r>
          </w:p>
        </w:tc>
        <w:tc>
          <w:tcPr>
            <w:tcW w:w="5954" w:type="dxa"/>
            <w:gridSpan w:val="3"/>
            <w:vAlign w:val="center"/>
          </w:tcPr>
          <w:p w14:paraId="0A3F27A4" w14:textId="77777777" w:rsidR="00187BFA" w:rsidRPr="009C2628" w:rsidRDefault="00DD57AC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CB0DE9" w14:paraId="22E2A29D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373410B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ddatblygiad unigolion.</w:t>
            </w:r>
          </w:p>
        </w:tc>
        <w:tc>
          <w:tcPr>
            <w:tcW w:w="5954" w:type="dxa"/>
            <w:gridSpan w:val="3"/>
            <w:vAlign w:val="center"/>
          </w:tcPr>
          <w:p w14:paraId="37932441" w14:textId="77777777" w:rsidR="00DB6892" w:rsidRPr="009C2628" w:rsidRDefault="00DD57AC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ategu eu datblygiad.</w:t>
            </w:r>
          </w:p>
        </w:tc>
      </w:tr>
      <w:tr w:rsidR="00CB0DE9" w14:paraId="55FC3D03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6B852212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ehangach.</w:t>
            </w:r>
          </w:p>
        </w:tc>
        <w:tc>
          <w:tcPr>
            <w:tcW w:w="5954" w:type="dxa"/>
            <w:gridSpan w:val="3"/>
            <w:vAlign w:val="center"/>
          </w:tcPr>
          <w:p w14:paraId="6D78FFDA" w14:textId="77777777" w:rsidR="00DB6892" w:rsidRPr="009E6575" w:rsidRDefault="00DD57AC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Datblygu'r gymuned ymchwil ac arloesi drwy weithgareddau ar draws disgyblaethau, sefydliadau a/neu wledydd.</w:t>
            </w:r>
          </w:p>
        </w:tc>
      </w:tr>
      <w:tr w:rsidR="00CB0DE9" w14:paraId="788A2E70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48BD8ECE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ehangach.</w:t>
            </w:r>
          </w:p>
        </w:tc>
        <w:tc>
          <w:tcPr>
            <w:tcW w:w="5954" w:type="dxa"/>
            <w:gridSpan w:val="3"/>
            <w:vAlign w:val="center"/>
          </w:tcPr>
          <w:p w14:paraId="2B1C5233" w14:textId="77777777" w:rsidR="00187BFA" w:rsidRPr="009E6575" w:rsidRDefault="00DD57AC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Cyfnewid gwybodaeth â rhanddeiliaid perthnasol sy'n cael effaith amlwg.</w:t>
            </w:r>
          </w:p>
        </w:tc>
      </w:tr>
      <w:tr w:rsidR="00CB0DE9" w14:paraId="5ACBA682" w14:textId="77777777" w:rsidTr="009C2628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68247C91" w14:textId="77777777" w:rsidR="00187BFA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CB0DE9" w14:paraId="36338E67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51BFAF47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Proffesiynol. </w:t>
            </w:r>
          </w:p>
        </w:tc>
        <w:tc>
          <w:tcPr>
            <w:tcW w:w="5954" w:type="dxa"/>
            <w:gridSpan w:val="3"/>
            <w:vAlign w:val="center"/>
          </w:tcPr>
          <w:p w14:paraId="41B41FC5" w14:textId="77777777" w:rsidR="00187BFA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Ymgymryd â datblygiad proffesiynol parhaus a'i gymhwyso er mwyn gwella ymarfer addysgol a'ch datblygiad fel addysgwr.</w:t>
            </w:r>
          </w:p>
        </w:tc>
      </w:tr>
      <w:tr w:rsidR="00CB0DE9" w14:paraId="073101A5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72EAC3FB" w14:textId="77777777" w:rsidR="009C2628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 a'r amgylchedd dysgu.</w:t>
            </w:r>
          </w:p>
        </w:tc>
        <w:tc>
          <w:tcPr>
            <w:tcW w:w="5954" w:type="dxa"/>
            <w:gridSpan w:val="3"/>
            <w:vAlign w:val="center"/>
          </w:tcPr>
          <w:p w14:paraId="336D67B9" w14:textId="77777777" w:rsidR="009C2628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CB0DE9" w14:paraId="52CE9BA4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7E18DDD2" w14:textId="77777777" w:rsidR="009C2628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 ac effaith.</w:t>
            </w:r>
          </w:p>
        </w:tc>
        <w:tc>
          <w:tcPr>
            <w:tcW w:w="5954" w:type="dxa"/>
            <w:gridSpan w:val="3"/>
            <w:vAlign w:val="center"/>
          </w:tcPr>
          <w:p w14:paraId="1B02BB0D" w14:textId="77777777" w:rsidR="009C2628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Enghreifftiau o welliannau i gymorth i ddysgwyr, a datblygu cymunedau dysgwyr sy'n gwella ymdeimlad myfyrwyr o berthyn, gan gynnwys tystiolaeth o effaith.</w:t>
            </w:r>
          </w:p>
        </w:tc>
      </w:tr>
      <w:tr w:rsidR="00CB0DE9" w14:paraId="5171EF09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5B35CC13" w14:textId="77777777" w:rsidR="009C2628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Dylanwad ar gymunedau academaidd/dysgwyr ehangach.</w:t>
            </w:r>
          </w:p>
        </w:tc>
        <w:tc>
          <w:tcPr>
            <w:tcW w:w="5954" w:type="dxa"/>
            <w:gridSpan w:val="3"/>
            <w:vAlign w:val="center"/>
          </w:tcPr>
          <w:p w14:paraId="39E2EB84" w14:textId="77777777" w:rsidR="009C2628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CB0DE9" w14:paraId="6A32032C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AEBFC12" w14:textId="77777777" w:rsidR="00187BFA" w:rsidRPr="009E6575" w:rsidRDefault="00DD57A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Mentergarwch</w:t>
            </w:r>
          </w:p>
        </w:tc>
      </w:tr>
      <w:tr w:rsidR="00CB0DE9" w14:paraId="0AC9D41E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1BB09783" w14:textId="77777777" w:rsidR="00BE2C7F" w:rsidRPr="00BE2C7F" w:rsidRDefault="00DD57AC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Canlyniadau ac effaith</w:t>
            </w:r>
          </w:p>
        </w:tc>
        <w:tc>
          <w:tcPr>
            <w:tcW w:w="5925" w:type="dxa"/>
            <w:gridSpan w:val="2"/>
            <w:vAlign w:val="center"/>
          </w:tcPr>
          <w:p w14:paraId="60B13EFA" w14:textId="77777777" w:rsidR="00BE2C7F" w:rsidRPr="00BE2C7F" w:rsidRDefault="00DD57A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6892">
              <w:rPr>
                <w:rFonts w:ascii="Calibri" w:hAnsi="Calibr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drwy syniadaeth a/neu drosglwyddo syniadau, dulliau, cynhyrchion, gwasanaethau neu atebion, er enghraifft i fusnesau, y llywodraeth, maes iechyd a llesiant, yr amgylchedd, cymdeithas, a bywyd diwylliannol, yn fewnol ac yn allanol.</w:t>
            </w:r>
          </w:p>
        </w:tc>
      </w:tr>
      <w:tr w:rsidR="00CB0DE9" w14:paraId="24FACE15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7BDB2776" w14:textId="77777777" w:rsidR="00BE2C7F" w:rsidRDefault="00DD57AC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Gweithgareddau.</w:t>
            </w:r>
          </w:p>
        </w:tc>
        <w:tc>
          <w:tcPr>
            <w:tcW w:w="5925" w:type="dxa"/>
            <w:gridSpan w:val="2"/>
            <w:vAlign w:val="center"/>
          </w:tcPr>
          <w:p w14:paraId="2185CC49" w14:textId="77777777" w:rsidR="00BE2C7F" w:rsidRPr="00BE2C7F" w:rsidRDefault="00DD57A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Dylunio, cynllunio, rheoli a chyflwyno gweithgareddau prosiect yn llwyddiannus, gan gynnwys sicrhau adnoddau mewnol ac allanol gofynnol gan noddwyr fel sylfaen i brosiectau a'r gweithgareddau.</w:t>
            </w:r>
          </w:p>
        </w:tc>
      </w:tr>
      <w:tr w:rsidR="00CB0DE9" w14:paraId="144A19B4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44C0D2FF" w14:textId="77777777" w:rsidR="00BE2C7F" w:rsidRDefault="00DD57AC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Phartneriaethau.</w:t>
            </w:r>
          </w:p>
        </w:tc>
        <w:tc>
          <w:tcPr>
            <w:tcW w:w="5925" w:type="dxa"/>
            <w:gridSpan w:val="2"/>
            <w:vAlign w:val="center"/>
          </w:tcPr>
          <w:p w14:paraId="346B5289" w14:textId="77777777" w:rsidR="00BE2C7F" w:rsidRPr="00BE2C7F" w:rsidRDefault="00DD57A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B6892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Cyflwyno a chymryd rhan mewn cyfathrebu cynhyrchiol/pwrpasol mewnol ac allanol. </w:t>
            </w:r>
            <w:r w:rsidRPr="00DB6892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Nodi a datblygu partneriaethau ystyrlon â rhanddeiliaid allanol.</w:t>
            </w:r>
          </w:p>
        </w:tc>
      </w:tr>
      <w:tr w:rsidR="00CB0DE9" w14:paraId="27EA1A7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9C8D040" w14:textId="77777777" w:rsidR="009C2628" w:rsidRPr="009E6575" w:rsidRDefault="00DD57A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Cydweithredu, Arweinyddiaeth, Rheoli a Gwasanaeth</w:t>
            </w:r>
          </w:p>
        </w:tc>
      </w:tr>
      <w:tr w:rsidR="00CB0DE9" w14:paraId="23294192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5B071556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Cydweithredu/Gwasanaeth. </w:t>
            </w:r>
          </w:p>
        </w:tc>
        <w:tc>
          <w:tcPr>
            <w:tcW w:w="5954" w:type="dxa"/>
            <w:gridSpan w:val="3"/>
            <w:vAlign w:val="center"/>
          </w:tcPr>
          <w:p w14:paraId="39CA5B9C" w14:textId="77777777" w:rsidR="00187BFA" w:rsidRPr="009E6575" w:rsidRDefault="00DD57A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="Calibri" w:hAnsi="Calibri" w:cstheme="minorHAnsi"/>
                <w:sz w:val="20"/>
                <w:szCs w:val="20"/>
                <w:lang w:val="cy-GB"/>
              </w:rPr>
              <w:t>Rhowch enghreifftiau myfyriol o sut rydych chi wedi dangos dinasyddiaeth barhaus ac wedi cymryd rhan yn gyson yn ystod cyfnod eich penodiad.</w:t>
            </w:r>
            <w:r w:rsidRPr="00DA05DC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Rhowch dystiolaeth o effaith sy'n briodol i'r lefel.</w:t>
            </w:r>
          </w:p>
        </w:tc>
      </w:tr>
      <w:tr w:rsidR="00CB0DE9" w:rsidRPr="00B565D2" w14:paraId="24C9CDAB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00C545F9" w14:textId="77777777" w:rsidR="00765E73" w:rsidRPr="00B565D2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Datblygu, Mentora a Rheoli Eraill.</w:t>
            </w:r>
          </w:p>
        </w:tc>
        <w:tc>
          <w:tcPr>
            <w:tcW w:w="5954" w:type="dxa"/>
            <w:gridSpan w:val="3"/>
            <w:vAlign w:val="center"/>
          </w:tcPr>
          <w:p w14:paraId="2B1A2352" w14:textId="77777777" w:rsidR="00765E73" w:rsidRPr="00B565D2" w:rsidRDefault="00DD57A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 w:rsidRPr="00DA05DC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Rheoli a datblygu eraill, gan gynnwys o bosibl waith mentora, rheoli llinell, neu reoli grwpiau ac unedau.</w:t>
            </w:r>
          </w:p>
        </w:tc>
      </w:tr>
      <w:tr w:rsidR="00CB0DE9" w14:paraId="644593EB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CE3E608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DFCBF58" w14:textId="77777777" w:rsidR="00187BFA" w:rsidRPr="009E6575" w:rsidRDefault="00DD57AC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sy’n ymwneud â phortffolio penodol neu gyfrifoldeb am feysydd gweithgarwch cyfan.</w:t>
            </w:r>
          </w:p>
        </w:tc>
      </w:tr>
      <w:tr w:rsidR="00CB0DE9" w14:paraId="66B39932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5C488F70" w14:textId="77777777" w:rsidR="00187BFA" w:rsidRPr="009E6575" w:rsidRDefault="00DD57AC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Penodol i'r pwnc</w:t>
            </w:r>
          </w:p>
        </w:tc>
      </w:tr>
      <w:tr w:rsidR="00CB0DE9" w14:paraId="72B882D5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3090762" w14:textId="77777777" w:rsidR="00187BFA" w:rsidRPr="0060719A" w:rsidRDefault="00DD57AC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0719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Meini prawf penodol i'r pwnc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5C6CE383" w14:textId="77777777" w:rsidR="00BF2734" w:rsidRPr="0060719A" w:rsidRDefault="00DD57AC" w:rsidP="00BF2734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i/>
                <w:iCs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i/>
                <w:iCs/>
                <w:szCs w:val="18"/>
                <w:lang w:val="cy-GB" w:eastAsia="en-US"/>
                <w14:ligatures w14:val="standardContextual"/>
              </w:rPr>
              <w:t>PhD mewn Peirianneg Ymasiad/Peirianneg Niwclear/Peirianneg Thermol/Peirianneg Fecanyddol, ynghyd â phrofiad o ymchwil ôl-ddoethurol.</w:t>
            </w:r>
          </w:p>
          <w:p w14:paraId="5860F92C" w14:textId="77777777" w:rsidR="00BF2734" w:rsidRPr="0060719A" w:rsidRDefault="00DD57AC" w:rsidP="00BF2734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i/>
                <w:iCs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i/>
                <w:iCs/>
                <w:szCs w:val="18"/>
                <w:lang w:val="cy-GB" w:eastAsia="en-US"/>
                <w14:ligatures w14:val="standardContextual"/>
              </w:rPr>
              <w:t>Hanes o ragoriaeth o ran ymchwil ac effaith yn un neu fwy o'r meysydd canlynol:</w:t>
            </w:r>
          </w:p>
          <w:p w14:paraId="1B43EBFF" w14:textId="77777777" w:rsidR="00BF2734" w:rsidRPr="0060719A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Peirianneg Thermol Gyfrifiadol</w:t>
            </w:r>
          </w:p>
          <w:p w14:paraId="17C15567" w14:textId="77777777" w:rsidR="00BF2734" w:rsidRPr="00B565D2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val="de-DE"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Modelu ar sail ffiseg a'i ryngwyneb ag AI-ML.</w:t>
            </w:r>
          </w:p>
          <w:p w14:paraId="6EF619FF" w14:textId="77777777" w:rsidR="00BF2734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 xml:space="preserve">Gefeillio digidol mewn peirianneg fecanyddol </w:t>
            </w:r>
          </w:p>
          <w:p w14:paraId="725033B6" w14:textId="77777777" w:rsidR="00FA7EBA" w:rsidRPr="0060719A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Y gallu i gyflwyno cyrsiau lefel Meistr mewn thermo-hylifau, data, modelu ac AI sy'n berthnasol i gymwysiadau peirianneg fecanyddol.</w:t>
            </w:r>
          </w:p>
          <w:p w14:paraId="09DCB280" w14:textId="77777777" w:rsidR="00187BFA" w:rsidRPr="0060719A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CB0DE9" w14:paraId="6C098F80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2B801745" w14:textId="77777777" w:rsidR="00187BFA" w:rsidRPr="009E6575" w:rsidRDefault="00DD57AC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 Gymraeg</w:t>
            </w:r>
          </w:p>
        </w:tc>
      </w:tr>
      <w:tr w:rsidR="00CB0DE9" w14:paraId="771F1498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5D30EBF" w14:textId="77777777" w:rsidR="009E6575" w:rsidRPr="009E6575" w:rsidRDefault="00DD57AC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highlight w:val="yellow"/>
                    <w:lang w:val="en-US" w:eastAsia="en-US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4CE988EE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37009B" w14:textId="77777777" w:rsidR="00187BFA" w:rsidRPr="009E6575" w:rsidRDefault="00DD57AC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="009E1277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CB0DE9" w14:paraId="68A231A2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7E6606B2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2B1BE80E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CB0DE9" w14:paraId="07602605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3156F7CF" w14:textId="77777777" w:rsidR="00187BFA" w:rsidRPr="009E6575" w:rsidRDefault="00DD57AC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F566363" wp14:editId="002F7C8C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276036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06D7F83" w14:textId="77777777" w:rsidR="00187BFA" w:rsidRPr="009E6575" w:rsidRDefault="00DD57AC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8C9C773" wp14:editId="2FF55049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8304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B116" w14:textId="77777777" w:rsidR="00187BFA" w:rsidRPr="009E6575" w:rsidRDefault="00DD57AC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115C9A6" wp14:editId="6BE5C9EE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216746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8B3736F" w14:textId="77777777" w:rsidR="00187BFA" w:rsidRPr="009E6575" w:rsidRDefault="00DD57AC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980AD90" wp14:editId="088F6221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533236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F463E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83325" w14:textId="77777777" w:rsidR="00A02EDD" w:rsidRDefault="00A02EDD">
      <w:pPr>
        <w:spacing w:before="0" w:after="0" w:line="240" w:lineRule="auto"/>
      </w:pPr>
      <w:r>
        <w:separator/>
      </w:r>
    </w:p>
  </w:endnote>
  <w:endnote w:type="continuationSeparator" w:id="0">
    <w:p w14:paraId="7E0C2513" w14:textId="77777777" w:rsidR="00A02EDD" w:rsidRDefault="00A02E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F14C79-6A96-47BB-9AFD-D4FCE2326BA1}"/>
    <w:embedBold r:id="rId2" w:fontKey="{25AFDBC9-4BFB-46A5-9891-0313CB1E94FE}"/>
    <w:embedItalic r:id="rId3" w:fontKey="{9FF2D9D8-73C3-45BB-93DE-2EC04CBF4917}"/>
    <w:embedBoldItalic r:id="rId4" w:fontKey="{569793FD-FD0B-46AC-A1C2-72BA8D0E7E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EA4D8D75-8500-4B61-959E-E423183B77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2DC7911C-485E-4572-AEEF-1F0DE7E34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898B7" w14:textId="77777777" w:rsidR="00F71A8C" w:rsidRDefault="00DD57AC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8F76C43" w14:textId="77777777" w:rsidR="00EE66F0" w:rsidRPr="00D6126D" w:rsidRDefault="00DD57AC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00BA0257" wp14:editId="7AF882EB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57029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3EF27" w14:textId="77777777" w:rsidR="00A02EDD" w:rsidRDefault="00A02EDD">
      <w:pPr>
        <w:spacing w:before="0" w:after="0" w:line="240" w:lineRule="auto"/>
      </w:pPr>
      <w:r>
        <w:separator/>
      </w:r>
    </w:p>
  </w:footnote>
  <w:footnote w:type="continuationSeparator" w:id="0">
    <w:p w14:paraId="54ECF92B" w14:textId="77777777" w:rsidR="00A02EDD" w:rsidRDefault="00A02E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E55F7" w14:textId="77777777" w:rsidR="00F71A8C" w:rsidRDefault="00DD57A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8714256" wp14:editId="3C0AADCA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FFFFFFFF"/>
    <w:lvl w:ilvl="0" w:tplc="786891D4">
      <w:start w:val="1"/>
      <w:numFmt w:val="bullet"/>
      <w:lvlText w:val="•"/>
      <w:lvlJc w:val="left"/>
      <w:pPr>
        <w:ind w:left="720" w:hanging="360"/>
      </w:pPr>
    </w:lvl>
    <w:lvl w:ilvl="1" w:tplc="19AE7986">
      <w:start w:val="1"/>
      <w:numFmt w:val="bullet"/>
      <w:lvlText w:val="◦"/>
      <w:lvlJc w:val="left"/>
      <w:pPr>
        <w:ind w:left="1440" w:hanging="360"/>
      </w:pPr>
    </w:lvl>
    <w:lvl w:ilvl="2" w:tplc="87567004">
      <w:numFmt w:val="decimal"/>
      <w:lvlText w:val=""/>
      <w:lvlJc w:val="left"/>
    </w:lvl>
    <w:lvl w:ilvl="3" w:tplc="E0EECB28">
      <w:numFmt w:val="decimal"/>
      <w:lvlText w:val=""/>
      <w:lvlJc w:val="left"/>
    </w:lvl>
    <w:lvl w:ilvl="4" w:tplc="4EE292C4">
      <w:numFmt w:val="decimal"/>
      <w:lvlText w:val=""/>
      <w:lvlJc w:val="left"/>
    </w:lvl>
    <w:lvl w:ilvl="5" w:tplc="F1C6BCE4">
      <w:numFmt w:val="decimal"/>
      <w:lvlText w:val=""/>
      <w:lvlJc w:val="left"/>
    </w:lvl>
    <w:lvl w:ilvl="6" w:tplc="FA02A05C">
      <w:numFmt w:val="decimal"/>
      <w:lvlText w:val=""/>
      <w:lvlJc w:val="left"/>
    </w:lvl>
    <w:lvl w:ilvl="7" w:tplc="58981E20">
      <w:numFmt w:val="decimal"/>
      <w:lvlText w:val=""/>
      <w:lvlJc w:val="left"/>
    </w:lvl>
    <w:lvl w:ilvl="8" w:tplc="FEAA83A6">
      <w:numFmt w:val="decimal"/>
      <w:lvlText w:val=""/>
      <w:lvlJc w:val="left"/>
    </w:lvl>
  </w:abstractNum>
  <w:abstractNum w:abstractNumId="1" w15:restartNumberingAfterBreak="0">
    <w:nsid w:val="40B64C5B"/>
    <w:multiLevelType w:val="hybridMultilevel"/>
    <w:tmpl w:val="1FF0B310"/>
    <w:lvl w:ilvl="0" w:tplc="505412B2">
      <w:start w:val="1"/>
      <w:numFmt w:val="decimal"/>
      <w:lvlText w:val="%1."/>
      <w:lvlJc w:val="left"/>
      <w:pPr>
        <w:ind w:left="360" w:hanging="360"/>
      </w:pPr>
    </w:lvl>
    <w:lvl w:ilvl="1" w:tplc="879E3E9A">
      <w:start w:val="1"/>
      <w:numFmt w:val="lowerLetter"/>
      <w:lvlText w:val="%2."/>
      <w:lvlJc w:val="left"/>
      <w:pPr>
        <w:ind w:left="1080" w:hanging="360"/>
      </w:pPr>
    </w:lvl>
    <w:lvl w:ilvl="2" w:tplc="21C00D8E" w:tentative="1">
      <w:start w:val="1"/>
      <w:numFmt w:val="lowerRoman"/>
      <w:lvlText w:val="%3."/>
      <w:lvlJc w:val="right"/>
      <w:pPr>
        <w:ind w:left="1800" w:hanging="180"/>
      </w:pPr>
    </w:lvl>
    <w:lvl w:ilvl="3" w:tplc="7EA627B2" w:tentative="1">
      <w:start w:val="1"/>
      <w:numFmt w:val="decimal"/>
      <w:lvlText w:val="%4."/>
      <w:lvlJc w:val="left"/>
      <w:pPr>
        <w:ind w:left="2520" w:hanging="360"/>
      </w:pPr>
    </w:lvl>
    <w:lvl w:ilvl="4" w:tplc="495229D0" w:tentative="1">
      <w:start w:val="1"/>
      <w:numFmt w:val="lowerLetter"/>
      <w:lvlText w:val="%5."/>
      <w:lvlJc w:val="left"/>
      <w:pPr>
        <w:ind w:left="3240" w:hanging="360"/>
      </w:pPr>
    </w:lvl>
    <w:lvl w:ilvl="5" w:tplc="5B60CBE0" w:tentative="1">
      <w:start w:val="1"/>
      <w:numFmt w:val="lowerRoman"/>
      <w:lvlText w:val="%6."/>
      <w:lvlJc w:val="right"/>
      <w:pPr>
        <w:ind w:left="3960" w:hanging="180"/>
      </w:pPr>
    </w:lvl>
    <w:lvl w:ilvl="6" w:tplc="0840F816" w:tentative="1">
      <w:start w:val="1"/>
      <w:numFmt w:val="decimal"/>
      <w:lvlText w:val="%7."/>
      <w:lvlJc w:val="left"/>
      <w:pPr>
        <w:ind w:left="4680" w:hanging="360"/>
      </w:pPr>
    </w:lvl>
    <w:lvl w:ilvl="7" w:tplc="28467BC6" w:tentative="1">
      <w:start w:val="1"/>
      <w:numFmt w:val="lowerLetter"/>
      <w:lvlText w:val="%8."/>
      <w:lvlJc w:val="left"/>
      <w:pPr>
        <w:ind w:left="5400" w:hanging="360"/>
      </w:pPr>
    </w:lvl>
    <w:lvl w:ilvl="8" w:tplc="CCCE76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F82B74"/>
    <w:multiLevelType w:val="hybridMultilevel"/>
    <w:tmpl w:val="6194D108"/>
    <w:lvl w:ilvl="0" w:tplc="C93EE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62D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42CF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29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A5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8C2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08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3E85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C3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812BF"/>
    <w:multiLevelType w:val="hybridMultilevel"/>
    <w:tmpl w:val="899A3EA4"/>
    <w:lvl w:ilvl="0" w:tplc="DFDEF864">
      <w:start w:val="1"/>
      <w:numFmt w:val="decimal"/>
      <w:lvlText w:val="%1."/>
      <w:lvlJc w:val="left"/>
      <w:pPr>
        <w:ind w:left="360" w:hanging="360"/>
      </w:pPr>
    </w:lvl>
    <w:lvl w:ilvl="1" w:tplc="CC927716" w:tentative="1">
      <w:start w:val="1"/>
      <w:numFmt w:val="lowerLetter"/>
      <w:lvlText w:val="%2."/>
      <w:lvlJc w:val="left"/>
      <w:pPr>
        <w:ind w:left="1080" w:hanging="360"/>
      </w:pPr>
    </w:lvl>
    <w:lvl w:ilvl="2" w:tplc="2CB0C1B0" w:tentative="1">
      <w:start w:val="1"/>
      <w:numFmt w:val="lowerRoman"/>
      <w:lvlText w:val="%3."/>
      <w:lvlJc w:val="right"/>
      <w:pPr>
        <w:ind w:left="1800" w:hanging="180"/>
      </w:pPr>
    </w:lvl>
    <w:lvl w:ilvl="3" w:tplc="29DC2D74" w:tentative="1">
      <w:start w:val="1"/>
      <w:numFmt w:val="decimal"/>
      <w:lvlText w:val="%4."/>
      <w:lvlJc w:val="left"/>
      <w:pPr>
        <w:ind w:left="2520" w:hanging="360"/>
      </w:pPr>
    </w:lvl>
    <w:lvl w:ilvl="4" w:tplc="02EEA7D0" w:tentative="1">
      <w:start w:val="1"/>
      <w:numFmt w:val="lowerLetter"/>
      <w:lvlText w:val="%5."/>
      <w:lvlJc w:val="left"/>
      <w:pPr>
        <w:ind w:left="3240" w:hanging="360"/>
      </w:pPr>
    </w:lvl>
    <w:lvl w:ilvl="5" w:tplc="6F58FAA6" w:tentative="1">
      <w:start w:val="1"/>
      <w:numFmt w:val="lowerRoman"/>
      <w:lvlText w:val="%6."/>
      <w:lvlJc w:val="right"/>
      <w:pPr>
        <w:ind w:left="3960" w:hanging="180"/>
      </w:pPr>
    </w:lvl>
    <w:lvl w:ilvl="6" w:tplc="5C4AD5D8" w:tentative="1">
      <w:start w:val="1"/>
      <w:numFmt w:val="decimal"/>
      <w:lvlText w:val="%7."/>
      <w:lvlJc w:val="left"/>
      <w:pPr>
        <w:ind w:left="4680" w:hanging="360"/>
      </w:pPr>
    </w:lvl>
    <w:lvl w:ilvl="7" w:tplc="7DC435B8" w:tentative="1">
      <w:start w:val="1"/>
      <w:numFmt w:val="lowerLetter"/>
      <w:lvlText w:val="%8."/>
      <w:lvlJc w:val="left"/>
      <w:pPr>
        <w:ind w:left="5400" w:hanging="360"/>
      </w:pPr>
    </w:lvl>
    <w:lvl w:ilvl="8" w:tplc="40D6A6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3C4A3F5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EA8CFE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4A80A3A" w:tentative="1">
      <w:start w:val="1"/>
      <w:numFmt w:val="lowerRoman"/>
      <w:lvlText w:val="%3."/>
      <w:lvlJc w:val="right"/>
      <w:pPr>
        <w:ind w:left="2440" w:hanging="180"/>
      </w:pPr>
    </w:lvl>
    <w:lvl w:ilvl="3" w:tplc="B86C8536" w:tentative="1">
      <w:start w:val="1"/>
      <w:numFmt w:val="decimal"/>
      <w:lvlText w:val="%4."/>
      <w:lvlJc w:val="left"/>
      <w:pPr>
        <w:ind w:left="3160" w:hanging="360"/>
      </w:pPr>
    </w:lvl>
    <w:lvl w:ilvl="4" w:tplc="C902D4E4" w:tentative="1">
      <w:start w:val="1"/>
      <w:numFmt w:val="lowerLetter"/>
      <w:lvlText w:val="%5."/>
      <w:lvlJc w:val="left"/>
      <w:pPr>
        <w:ind w:left="3880" w:hanging="360"/>
      </w:pPr>
    </w:lvl>
    <w:lvl w:ilvl="5" w:tplc="C056533A" w:tentative="1">
      <w:start w:val="1"/>
      <w:numFmt w:val="lowerRoman"/>
      <w:lvlText w:val="%6."/>
      <w:lvlJc w:val="right"/>
      <w:pPr>
        <w:ind w:left="4600" w:hanging="180"/>
      </w:pPr>
    </w:lvl>
    <w:lvl w:ilvl="6" w:tplc="3C444B96" w:tentative="1">
      <w:start w:val="1"/>
      <w:numFmt w:val="decimal"/>
      <w:lvlText w:val="%7."/>
      <w:lvlJc w:val="left"/>
      <w:pPr>
        <w:ind w:left="5320" w:hanging="360"/>
      </w:pPr>
    </w:lvl>
    <w:lvl w:ilvl="7" w:tplc="0738702E" w:tentative="1">
      <w:start w:val="1"/>
      <w:numFmt w:val="lowerLetter"/>
      <w:lvlText w:val="%8."/>
      <w:lvlJc w:val="left"/>
      <w:pPr>
        <w:ind w:left="6040" w:hanging="360"/>
      </w:pPr>
    </w:lvl>
    <w:lvl w:ilvl="8" w:tplc="0F9C3F0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A930FF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EC51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586B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E0AE4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9665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3096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8AAC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5C28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3CF5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63704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74C046" w:tentative="1">
      <w:start w:val="1"/>
      <w:numFmt w:val="lowerLetter"/>
      <w:lvlText w:val="%2."/>
      <w:lvlJc w:val="left"/>
      <w:pPr>
        <w:ind w:left="1440" w:hanging="360"/>
      </w:pPr>
    </w:lvl>
    <w:lvl w:ilvl="2" w:tplc="CC1ABF08" w:tentative="1">
      <w:start w:val="1"/>
      <w:numFmt w:val="lowerRoman"/>
      <w:lvlText w:val="%3."/>
      <w:lvlJc w:val="right"/>
      <w:pPr>
        <w:ind w:left="2160" w:hanging="180"/>
      </w:pPr>
    </w:lvl>
    <w:lvl w:ilvl="3" w:tplc="32205A20" w:tentative="1">
      <w:start w:val="1"/>
      <w:numFmt w:val="decimal"/>
      <w:lvlText w:val="%4."/>
      <w:lvlJc w:val="left"/>
      <w:pPr>
        <w:ind w:left="2880" w:hanging="360"/>
      </w:pPr>
    </w:lvl>
    <w:lvl w:ilvl="4" w:tplc="10803B7A" w:tentative="1">
      <w:start w:val="1"/>
      <w:numFmt w:val="lowerLetter"/>
      <w:lvlText w:val="%5."/>
      <w:lvlJc w:val="left"/>
      <w:pPr>
        <w:ind w:left="3600" w:hanging="360"/>
      </w:pPr>
    </w:lvl>
    <w:lvl w:ilvl="5" w:tplc="44C81DF6" w:tentative="1">
      <w:start w:val="1"/>
      <w:numFmt w:val="lowerRoman"/>
      <w:lvlText w:val="%6."/>
      <w:lvlJc w:val="right"/>
      <w:pPr>
        <w:ind w:left="4320" w:hanging="180"/>
      </w:pPr>
    </w:lvl>
    <w:lvl w:ilvl="6" w:tplc="DBDC2426" w:tentative="1">
      <w:start w:val="1"/>
      <w:numFmt w:val="decimal"/>
      <w:lvlText w:val="%7."/>
      <w:lvlJc w:val="left"/>
      <w:pPr>
        <w:ind w:left="5040" w:hanging="360"/>
      </w:pPr>
    </w:lvl>
    <w:lvl w:ilvl="7" w:tplc="442C9CE0" w:tentative="1">
      <w:start w:val="1"/>
      <w:numFmt w:val="lowerLetter"/>
      <w:lvlText w:val="%8."/>
      <w:lvlJc w:val="left"/>
      <w:pPr>
        <w:ind w:left="5760" w:hanging="360"/>
      </w:pPr>
    </w:lvl>
    <w:lvl w:ilvl="8" w:tplc="EAA66E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134CB57E">
      <w:start w:val="1"/>
      <w:numFmt w:val="decimal"/>
      <w:lvlText w:val="%1."/>
      <w:lvlJc w:val="left"/>
      <w:pPr>
        <w:ind w:left="360" w:hanging="360"/>
      </w:pPr>
    </w:lvl>
    <w:lvl w:ilvl="1" w:tplc="2332A428" w:tentative="1">
      <w:start w:val="1"/>
      <w:numFmt w:val="lowerLetter"/>
      <w:lvlText w:val="%2."/>
      <w:lvlJc w:val="left"/>
      <w:pPr>
        <w:ind w:left="1080" w:hanging="360"/>
      </w:pPr>
    </w:lvl>
    <w:lvl w:ilvl="2" w:tplc="FD88D4E2" w:tentative="1">
      <w:start w:val="1"/>
      <w:numFmt w:val="lowerRoman"/>
      <w:lvlText w:val="%3."/>
      <w:lvlJc w:val="right"/>
      <w:pPr>
        <w:ind w:left="1800" w:hanging="180"/>
      </w:pPr>
    </w:lvl>
    <w:lvl w:ilvl="3" w:tplc="8B4ED0D0" w:tentative="1">
      <w:start w:val="1"/>
      <w:numFmt w:val="decimal"/>
      <w:lvlText w:val="%4."/>
      <w:lvlJc w:val="left"/>
      <w:pPr>
        <w:ind w:left="2520" w:hanging="360"/>
      </w:pPr>
    </w:lvl>
    <w:lvl w:ilvl="4" w:tplc="46B06396" w:tentative="1">
      <w:start w:val="1"/>
      <w:numFmt w:val="lowerLetter"/>
      <w:lvlText w:val="%5."/>
      <w:lvlJc w:val="left"/>
      <w:pPr>
        <w:ind w:left="3240" w:hanging="360"/>
      </w:pPr>
    </w:lvl>
    <w:lvl w:ilvl="5" w:tplc="04245A9A" w:tentative="1">
      <w:start w:val="1"/>
      <w:numFmt w:val="lowerRoman"/>
      <w:lvlText w:val="%6."/>
      <w:lvlJc w:val="right"/>
      <w:pPr>
        <w:ind w:left="3960" w:hanging="180"/>
      </w:pPr>
    </w:lvl>
    <w:lvl w:ilvl="6" w:tplc="5DE8FF08" w:tentative="1">
      <w:start w:val="1"/>
      <w:numFmt w:val="decimal"/>
      <w:lvlText w:val="%7."/>
      <w:lvlJc w:val="left"/>
      <w:pPr>
        <w:ind w:left="4680" w:hanging="360"/>
      </w:pPr>
    </w:lvl>
    <w:lvl w:ilvl="7" w:tplc="95986E60" w:tentative="1">
      <w:start w:val="1"/>
      <w:numFmt w:val="lowerLetter"/>
      <w:lvlText w:val="%8."/>
      <w:lvlJc w:val="left"/>
      <w:pPr>
        <w:ind w:left="5400" w:hanging="360"/>
      </w:pPr>
    </w:lvl>
    <w:lvl w:ilvl="8" w:tplc="B044D0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D52804C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6122B916" w:tentative="1">
      <w:start w:val="1"/>
      <w:numFmt w:val="lowerLetter"/>
      <w:lvlText w:val="%2."/>
      <w:lvlJc w:val="left"/>
      <w:pPr>
        <w:ind w:left="1894" w:hanging="360"/>
      </w:pPr>
    </w:lvl>
    <w:lvl w:ilvl="2" w:tplc="0FE2CD86" w:tentative="1">
      <w:start w:val="1"/>
      <w:numFmt w:val="lowerRoman"/>
      <w:lvlText w:val="%3."/>
      <w:lvlJc w:val="right"/>
      <w:pPr>
        <w:ind w:left="2614" w:hanging="180"/>
      </w:pPr>
    </w:lvl>
    <w:lvl w:ilvl="3" w:tplc="17B85704" w:tentative="1">
      <w:start w:val="1"/>
      <w:numFmt w:val="decimal"/>
      <w:lvlText w:val="%4."/>
      <w:lvlJc w:val="left"/>
      <w:pPr>
        <w:ind w:left="3334" w:hanging="360"/>
      </w:pPr>
    </w:lvl>
    <w:lvl w:ilvl="4" w:tplc="C07E35B6" w:tentative="1">
      <w:start w:val="1"/>
      <w:numFmt w:val="lowerLetter"/>
      <w:lvlText w:val="%5."/>
      <w:lvlJc w:val="left"/>
      <w:pPr>
        <w:ind w:left="4054" w:hanging="360"/>
      </w:pPr>
    </w:lvl>
    <w:lvl w:ilvl="5" w:tplc="0E08CAF6" w:tentative="1">
      <w:start w:val="1"/>
      <w:numFmt w:val="lowerRoman"/>
      <w:lvlText w:val="%6."/>
      <w:lvlJc w:val="right"/>
      <w:pPr>
        <w:ind w:left="4774" w:hanging="180"/>
      </w:pPr>
    </w:lvl>
    <w:lvl w:ilvl="6" w:tplc="E55CBE00" w:tentative="1">
      <w:start w:val="1"/>
      <w:numFmt w:val="decimal"/>
      <w:lvlText w:val="%7."/>
      <w:lvlJc w:val="left"/>
      <w:pPr>
        <w:ind w:left="5494" w:hanging="360"/>
      </w:pPr>
    </w:lvl>
    <w:lvl w:ilvl="7" w:tplc="C074B536" w:tentative="1">
      <w:start w:val="1"/>
      <w:numFmt w:val="lowerLetter"/>
      <w:lvlText w:val="%8."/>
      <w:lvlJc w:val="left"/>
      <w:pPr>
        <w:ind w:left="6214" w:hanging="360"/>
      </w:pPr>
    </w:lvl>
    <w:lvl w:ilvl="8" w:tplc="566E2BE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8996B7F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84ECC07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EBC8890">
      <w:start w:val="1"/>
      <w:numFmt w:val="lowerRoman"/>
      <w:lvlText w:val="%3."/>
      <w:lvlJc w:val="right"/>
      <w:pPr>
        <w:ind w:left="1800" w:hanging="180"/>
      </w:pPr>
    </w:lvl>
    <w:lvl w:ilvl="3" w:tplc="66F8AF1C" w:tentative="1">
      <w:start w:val="1"/>
      <w:numFmt w:val="decimal"/>
      <w:lvlText w:val="%4."/>
      <w:lvlJc w:val="left"/>
      <w:pPr>
        <w:ind w:left="2520" w:hanging="360"/>
      </w:pPr>
    </w:lvl>
    <w:lvl w:ilvl="4" w:tplc="6EE25464" w:tentative="1">
      <w:start w:val="1"/>
      <w:numFmt w:val="lowerLetter"/>
      <w:lvlText w:val="%5."/>
      <w:lvlJc w:val="left"/>
      <w:pPr>
        <w:ind w:left="3240" w:hanging="360"/>
      </w:pPr>
    </w:lvl>
    <w:lvl w:ilvl="5" w:tplc="DFDEFAB8" w:tentative="1">
      <w:start w:val="1"/>
      <w:numFmt w:val="lowerRoman"/>
      <w:lvlText w:val="%6."/>
      <w:lvlJc w:val="right"/>
      <w:pPr>
        <w:ind w:left="3960" w:hanging="180"/>
      </w:pPr>
    </w:lvl>
    <w:lvl w:ilvl="6" w:tplc="21004C24" w:tentative="1">
      <w:start w:val="1"/>
      <w:numFmt w:val="decimal"/>
      <w:lvlText w:val="%7."/>
      <w:lvlJc w:val="left"/>
      <w:pPr>
        <w:ind w:left="4680" w:hanging="360"/>
      </w:pPr>
    </w:lvl>
    <w:lvl w:ilvl="7" w:tplc="7FC4FE7E" w:tentative="1">
      <w:start w:val="1"/>
      <w:numFmt w:val="lowerLetter"/>
      <w:lvlText w:val="%8."/>
      <w:lvlJc w:val="left"/>
      <w:pPr>
        <w:ind w:left="5400" w:hanging="360"/>
      </w:pPr>
    </w:lvl>
    <w:lvl w:ilvl="8" w:tplc="B8E4706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97AE668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3480D6" w:tentative="1">
      <w:start w:val="1"/>
      <w:numFmt w:val="lowerLetter"/>
      <w:lvlText w:val="%2."/>
      <w:lvlJc w:val="left"/>
      <w:pPr>
        <w:ind w:left="1080" w:hanging="360"/>
      </w:pPr>
    </w:lvl>
    <w:lvl w:ilvl="2" w:tplc="F1002C16" w:tentative="1">
      <w:start w:val="1"/>
      <w:numFmt w:val="lowerRoman"/>
      <w:lvlText w:val="%3."/>
      <w:lvlJc w:val="right"/>
      <w:pPr>
        <w:ind w:left="1800" w:hanging="180"/>
      </w:pPr>
    </w:lvl>
    <w:lvl w:ilvl="3" w:tplc="97A04D7C" w:tentative="1">
      <w:start w:val="1"/>
      <w:numFmt w:val="decimal"/>
      <w:lvlText w:val="%4."/>
      <w:lvlJc w:val="left"/>
      <w:pPr>
        <w:ind w:left="2520" w:hanging="360"/>
      </w:pPr>
    </w:lvl>
    <w:lvl w:ilvl="4" w:tplc="030678DE" w:tentative="1">
      <w:start w:val="1"/>
      <w:numFmt w:val="lowerLetter"/>
      <w:lvlText w:val="%5."/>
      <w:lvlJc w:val="left"/>
      <w:pPr>
        <w:ind w:left="3240" w:hanging="360"/>
      </w:pPr>
    </w:lvl>
    <w:lvl w:ilvl="5" w:tplc="71A8A2F6" w:tentative="1">
      <w:start w:val="1"/>
      <w:numFmt w:val="lowerRoman"/>
      <w:lvlText w:val="%6."/>
      <w:lvlJc w:val="right"/>
      <w:pPr>
        <w:ind w:left="3960" w:hanging="180"/>
      </w:pPr>
    </w:lvl>
    <w:lvl w:ilvl="6" w:tplc="30720A94" w:tentative="1">
      <w:start w:val="1"/>
      <w:numFmt w:val="decimal"/>
      <w:lvlText w:val="%7."/>
      <w:lvlJc w:val="left"/>
      <w:pPr>
        <w:ind w:left="4680" w:hanging="360"/>
      </w:pPr>
    </w:lvl>
    <w:lvl w:ilvl="7" w:tplc="3F82F3B8" w:tentative="1">
      <w:start w:val="1"/>
      <w:numFmt w:val="lowerLetter"/>
      <w:lvlText w:val="%8."/>
      <w:lvlJc w:val="left"/>
      <w:pPr>
        <w:ind w:left="5400" w:hanging="360"/>
      </w:pPr>
    </w:lvl>
    <w:lvl w:ilvl="8" w:tplc="923ED9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4C10762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9E906796">
      <w:start w:val="1"/>
      <w:numFmt w:val="lowerLetter"/>
      <w:lvlText w:val="%2."/>
      <w:lvlJc w:val="left"/>
      <w:pPr>
        <w:ind w:left="1080" w:hanging="360"/>
      </w:pPr>
    </w:lvl>
    <w:lvl w:ilvl="2" w:tplc="4A52A1C6">
      <w:start w:val="1"/>
      <w:numFmt w:val="lowerRoman"/>
      <w:lvlText w:val="%3."/>
      <w:lvlJc w:val="right"/>
      <w:pPr>
        <w:ind w:left="1800" w:hanging="180"/>
      </w:pPr>
    </w:lvl>
    <w:lvl w:ilvl="3" w:tplc="A1FCA7F8" w:tentative="1">
      <w:start w:val="1"/>
      <w:numFmt w:val="decimal"/>
      <w:lvlText w:val="%4."/>
      <w:lvlJc w:val="left"/>
      <w:pPr>
        <w:ind w:left="2520" w:hanging="360"/>
      </w:pPr>
    </w:lvl>
    <w:lvl w:ilvl="4" w:tplc="72A47326" w:tentative="1">
      <w:start w:val="1"/>
      <w:numFmt w:val="lowerLetter"/>
      <w:lvlText w:val="%5."/>
      <w:lvlJc w:val="left"/>
      <w:pPr>
        <w:ind w:left="3240" w:hanging="360"/>
      </w:pPr>
    </w:lvl>
    <w:lvl w:ilvl="5" w:tplc="E13C3D34" w:tentative="1">
      <w:start w:val="1"/>
      <w:numFmt w:val="lowerRoman"/>
      <w:lvlText w:val="%6."/>
      <w:lvlJc w:val="right"/>
      <w:pPr>
        <w:ind w:left="3960" w:hanging="180"/>
      </w:pPr>
    </w:lvl>
    <w:lvl w:ilvl="6" w:tplc="82F0B910" w:tentative="1">
      <w:start w:val="1"/>
      <w:numFmt w:val="decimal"/>
      <w:lvlText w:val="%7."/>
      <w:lvlJc w:val="left"/>
      <w:pPr>
        <w:ind w:left="4680" w:hanging="360"/>
      </w:pPr>
    </w:lvl>
    <w:lvl w:ilvl="7" w:tplc="22BE14F2" w:tentative="1">
      <w:start w:val="1"/>
      <w:numFmt w:val="lowerLetter"/>
      <w:lvlText w:val="%8."/>
      <w:lvlJc w:val="left"/>
      <w:pPr>
        <w:ind w:left="5400" w:hanging="360"/>
      </w:pPr>
    </w:lvl>
    <w:lvl w:ilvl="8" w:tplc="F93CF3A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2103143">
    <w:abstractNumId w:val="11"/>
  </w:num>
  <w:num w:numId="2" w16cid:durableId="509565086">
    <w:abstractNumId w:val="4"/>
  </w:num>
  <w:num w:numId="3" w16cid:durableId="1731079051">
    <w:abstractNumId w:val="8"/>
  </w:num>
  <w:num w:numId="4" w16cid:durableId="527791720">
    <w:abstractNumId w:val="9"/>
  </w:num>
  <w:num w:numId="5" w16cid:durableId="1192111582">
    <w:abstractNumId w:val="10"/>
  </w:num>
  <w:num w:numId="6" w16cid:durableId="1828395746">
    <w:abstractNumId w:val="5"/>
  </w:num>
  <w:num w:numId="7" w16cid:durableId="1619530096">
    <w:abstractNumId w:val="6"/>
  </w:num>
  <w:num w:numId="8" w16cid:durableId="85077320">
    <w:abstractNumId w:val="7"/>
  </w:num>
  <w:num w:numId="9" w16cid:durableId="209998807">
    <w:abstractNumId w:val="3"/>
  </w:num>
  <w:num w:numId="10" w16cid:durableId="1517453133">
    <w:abstractNumId w:val="1"/>
  </w:num>
  <w:num w:numId="11" w16cid:durableId="733504624">
    <w:abstractNumId w:val="2"/>
  </w:num>
  <w:num w:numId="12" w16cid:durableId="20760519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13709"/>
    <w:rsid w:val="00066560"/>
    <w:rsid w:val="0006771F"/>
    <w:rsid w:val="00067C0E"/>
    <w:rsid w:val="00075827"/>
    <w:rsid w:val="00075C24"/>
    <w:rsid w:val="00075DD9"/>
    <w:rsid w:val="00084E4B"/>
    <w:rsid w:val="000923CE"/>
    <w:rsid w:val="00092944"/>
    <w:rsid w:val="000A6516"/>
    <w:rsid w:val="000C245F"/>
    <w:rsid w:val="000C7545"/>
    <w:rsid w:val="000D136B"/>
    <w:rsid w:val="000D2A79"/>
    <w:rsid w:val="000D6D70"/>
    <w:rsid w:val="000D795B"/>
    <w:rsid w:val="000E479D"/>
    <w:rsid w:val="00101741"/>
    <w:rsid w:val="00113332"/>
    <w:rsid w:val="001169F6"/>
    <w:rsid w:val="00120BF3"/>
    <w:rsid w:val="0012525A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C569F"/>
    <w:rsid w:val="001E09AC"/>
    <w:rsid w:val="001E24A4"/>
    <w:rsid w:val="001E3EE0"/>
    <w:rsid w:val="001F2027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B6BB4"/>
    <w:rsid w:val="002C2AE3"/>
    <w:rsid w:val="002E3CAB"/>
    <w:rsid w:val="002E437A"/>
    <w:rsid w:val="002E5182"/>
    <w:rsid w:val="002F7D81"/>
    <w:rsid w:val="00300EF9"/>
    <w:rsid w:val="003070C3"/>
    <w:rsid w:val="00322703"/>
    <w:rsid w:val="0032530D"/>
    <w:rsid w:val="00326CBD"/>
    <w:rsid w:val="00330BD9"/>
    <w:rsid w:val="00351BC1"/>
    <w:rsid w:val="00360DC1"/>
    <w:rsid w:val="003870DE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06E68"/>
    <w:rsid w:val="00410373"/>
    <w:rsid w:val="00411D47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A43BC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A3B45"/>
    <w:rsid w:val="005B79D3"/>
    <w:rsid w:val="005C44E7"/>
    <w:rsid w:val="005C7B2A"/>
    <w:rsid w:val="005D2500"/>
    <w:rsid w:val="005D31FD"/>
    <w:rsid w:val="005D5108"/>
    <w:rsid w:val="005E0FB7"/>
    <w:rsid w:val="00604F88"/>
    <w:rsid w:val="0060719A"/>
    <w:rsid w:val="00614214"/>
    <w:rsid w:val="00624A6F"/>
    <w:rsid w:val="006264F5"/>
    <w:rsid w:val="00641826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41A4"/>
    <w:rsid w:val="006D7076"/>
    <w:rsid w:val="006E34A3"/>
    <w:rsid w:val="006E4DAA"/>
    <w:rsid w:val="006E6D3A"/>
    <w:rsid w:val="006F16C4"/>
    <w:rsid w:val="006F44D7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840FF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42DB"/>
    <w:rsid w:val="007D6C0A"/>
    <w:rsid w:val="007F05A5"/>
    <w:rsid w:val="00811806"/>
    <w:rsid w:val="008130E2"/>
    <w:rsid w:val="008330C9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151A0"/>
    <w:rsid w:val="00917637"/>
    <w:rsid w:val="009227EB"/>
    <w:rsid w:val="009305C0"/>
    <w:rsid w:val="00932979"/>
    <w:rsid w:val="00932E9A"/>
    <w:rsid w:val="00936A6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2EDD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02668"/>
    <w:rsid w:val="00B11E2D"/>
    <w:rsid w:val="00B14621"/>
    <w:rsid w:val="00B20B6A"/>
    <w:rsid w:val="00B3227B"/>
    <w:rsid w:val="00B34C29"/>
    <w:rsid w:val="00B53343"/>
    <w:rsid w:val="00B565D2"/>
    <w:rsid w:val="00B65F5B"/>
    <w:rsid w:val="00B66187"/>
    <w:rsid w:val="00B765C1"/>
    <w:rsid w:val="00B94356"/>
    <w:rsid w:val="00B94D6E"/>
    <w:rsid w:val="00B95C17"/>
    <w:rsid w:val="00B976BB"/>
    <w:rsid w:val="00BA4035"/>
    <w:rsid w:val="00BA76F5"/>
    <w:rsid w:val="00BB037F"/>
    <w:rsid w:val="00BB618D"/>
    <w:rsid w:val="00BD03BE"/>
    <w:rsid w:val="00BE2C7F"/>
    <w:rsid w:val="00BE5C72"/>
    <w:rsid w:val="00BF2734"/>
    <w:rsid w:val="00BF30BA"/>
    <w:rsid w:val="00C04B9C"/>
    <w:rsid w:val="00C401A1"/>
    <w:rsid w:val="00C4196B"/>
    <w:rsid w:val="00C54D91"/>
    <w:rsid w:val="00C7683D"/>
    <w:rsid w:val="00C81340"/>
    <w:rsid w:val="00C85A09"/>
    <w:rsid w:val="00C92623"/>
    <w:rsid w:val="00C93F2E"/>
    <w:rsid w:val="00C960F5"/>
    <w:rsid w:val="00CA040B"/>
    <w:rsid w:val="00CA4432"/>
    <w:rsid w:val="00CB0DE9"/>
    <w:rsid w:val="00CB36A6"/>
    <w:rsid w:val="00CB54F3"/>
    <w:rsid w:val="00CB5E0C"/>
    <w:rsid w:val="00CB6E08"/>
    <w:rsid w:val="00CC2169"/>
    <w:rsid w:val="00CC51EF"/>
    <w:rsid w:val="00CC6BA9"/>
    <w:rsid w:val="00CD4EC2"/>
    <w:rsid w:val="00CE0655"/>
    <w:rsid w:val="00CE07D3"/>
    <w:rsid w:val="00CF17F2"/>
    <w:rsid w:val="00CF22A4"/>
    <w:rsid w:val="00D01032"/>
    <w:rsid w:val="00D2376D"/>
    <w:rsid w:val="00D24124"/>
    <w:rsid w:val="00D26474"/>
    <w:rsid w:val="00D50878"/>
    <w:rsid w:val="00D55887"/>
    <w:rsid w:val="00D5679A"/>
    <w:rsid w:val="00D6126D"/>
    <w:rsid w:val="00D61BE2"/>
    <w:rsid w:val="00D668F4"/>
    <w:rsid w:val="00D84EEA"/>
    <w:rsid w:val="00D9342E"/>
    <w:rsid w:val="00D95030"/>
    <w:rsid w:val="00DA05DC"/>
    <w:rsid w:val="00DB4B82"/>
    <w:rsid w:val="00DB6892"/>
    <w:rsid w:val="00DC2A06"/>
    <w:rsid w:val="00DC422F"/>
    <w:rsid w:val="00DD57AC"/>
    <w:rsid w:val="00DE2F8E"/>
    <w:rsid w:val="00DE42A7"/>
    <w:rsid w:val="00DE7C5D"/>
    <w:rsid w:val="00DF2179"/>
    <w:rsid w:val="00DF55C6"/>
    <w:rsid w:val="00DF5E0C"/>
    <w:rsid w:val="00E01F65"/>
    <w:rsid w:val="00E1647D"/>
    <w:rsid w:val="00E20950"/>
    <w:rsid w:val="00E24EF7"/>
    <w:rsid w:val="00E25A15"/>
    <w:rsid w:val="00E30EFF"/>
    <w:rsid w:val="00E37348"/>
    <w:rsid w:val="00E407B3"/>
    <w:rsid w:val="00E41211"/>
    <w:rsid w:val="00E4467F"/>
    <w:rsid w:val="00E45600"/>
    <w:rsid w:val="00E52C77"/>
    <w:rsid w:val="00E54C39"/>
    <w:rsid w:val="00E60F93"/>
    <w:rsid w:val="00E64034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C5FF6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8684B"/>
    <w:rsid w:val="00F96DE7"/>
    <w:rsid w:val="00FA7EBA"/>
    <w:rsid w:val="00FB3679"/>
    <w:rsid w:val="00FC29D0"/>
    <w:rsid w:val="00FD00BB"/>
    <w:rsid w:val="00FD5DC4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4F3A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p1">
    <w:name w:val="p1"/>
    <w:basedOn w:val="Normal"/>
    <w:rsid w:val="003870DE"/>
    <w:pPr>
      <w:spacing w:before="0" w:after="0" w:line="240" w:lineRule="auto"/>
      <w:contextualSpacing w:val="0"/>
    </w:pPr>
    <w:rPr>
      <w:rFonts w:ascii="Helvetica" w:eastAsia="Times New Roman" w:hAnsi="Helvetica" w:cs="Times New Roman"/>
      <w:color w:val="000000"/>
      <w:sz w:val="17"/>
      <w:szCs w:val="1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530CEB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1220B2"/>
    <w:rsid w:val="00156F9B"/>
    <w:rsid w:val="001F2027"/>
    <w:rsid w:val="002B6BB4"/>
    <w:rsid w:val="0032530D"/>
    <w:rsid w:val="00406E68"/>
    <w:rsid w:val="00530CEB"/>
    <w:rsid w:val="005418EF"/>
    <w:rsid w:val="00565327"/>
    <w:rsid w:val="005E0FB7"/>
    <w:rsid w:val="006D7076"/>
    <w:rsid w:val="008130E2"/>
    <w:rsid w:val="008330C9"/>
    <w:rsid w:val="00B34C29"/>
    <w:rsid w:val="00B94356"/>
    <w:rsid w:val="00CB6E08"/>
    <w:rsid w:val="00DF680C"/>
    <w:rsid w:val="00E37348"/>
    <w:rsid w:val="00E64034"/>
    <w:rsid w:val="00E83060"/>
    <w:rsid w:val="00EC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6" ma:contentTypeDescription="Create a new document." ma:contentTypeScope="" ma:versionID="e270be3d7a82943be86897de90330d5b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0268af400f783079e4da6ece0abd61c5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49D08D-9144-4779-B8C2-44462F5F6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Anke Heuberger</cp:lastModifiedBy>
  <cp:revision>4</cp:revision>
  <cp:lastPrinted>2019-01-11T13:43:00Z</cp:lastPrinted>
  <dcterms:created xsi:type="dcterms:W3CDTF">2026-06-02T07:53:00Z</dcterms:created>
  <dcterms:modified xsi:type="dcterms:W3CDTF">2026-06-02T07:54:00Z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0x0101007EE0722889BEF44980638FACFF5F88BB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