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0B82" w14:textId="77777777" w:rsidR="00045410" w:rsidRPr="00DE0A40" w:rsidRDefault="00887209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950DA22" wp14:editId="2DCD5220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29044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052F44B6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16B9C5D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185A4FA3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5BADEE5D" w14:textId="77777777" w:rsidR="00045410" w:rsidRPr="00233347" w:rsidRDefault="00887209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233347">
        <w:rPr>
          <w:rFonts w:ascii="Calibri" w:hAnsi="Calibri" w:cs="Arial"/>
          <w:sz w:val="32"/>
          <w:szCs w:val="28"/>
          <w:lang w:val="cy-GB"/>
        </w:rPr>
        <w:t xml:space="preserve"> 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3A9E5C6F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233F37" w14:paraId="0AD4BAB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84CED08" w14:textId="77777777" w:rsidR="002D0DDE" w:rsidRPr="00C85711" w:rsidRDefault="00887209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6A2E3C85" w14:textId="77777777" w:rsidR="002D0DDE" w:rsidRPr="00616AF5" w:rsidRDefault="00887209" w:rsidP="00276655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16AF5">
              <w:rPr>
                <w:rFonts w:ascii="Arial" w:hAnsi="Arial" w:cs="Arial"/>
                <w:sz w:val="24"/>
                <w:szCs w:val="24"/>
                <w:lang w:val="cy-GB"/>
              </w:rPr>
              <w:t>Bywyd Myfyrwyr</w:t>
            </w:r>
          </w:p>
        </w:tc>
      </w:tr>
      <w:tr w:rsidR="00233F37" w14:paraId="3F90B8CE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E0CF19A" w14:textId="77777777" w:rsidR="00735118" w:rsidRDefault="00887209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719D6DF8" w14:textId="77777777" w:rsidR="00735118" w:rsidRPr="00616AF5" w:rsidRDefault="00887209" w:rsidP="00667A52">
            <w:pPr>
              <w:rPr>
                <w:highlight w:val="yellow"/>
              </w:rPr>
            </w:pPr>
            <w:r w:rsidRPr="00DF362A">
              <w:rPr>
                <w:lang w:val="cy-GB"/>
              </w:rPr>
              <w:t>Cynorthwy-</w:t>
            </w:r>
            <w:proofErr w:type="spellStart"/>
            <w:r w:rsidRPr="00DF362A">
              <w:rPr>
                <w:lang w:val="cy-GB"/>
              </w:rPr>
              <w:t>ydd</w:t>
            </w:r>
            <w:proofErr w:type="spellEnd"/>
            <w:r w:rsidRPr="00DF362A">
              <w:rPr>
                <w:lang w:val="cy-GB"/>
              </w:rPr>
              <w:t xml:space="preserve"> Cyllid a Digwyddiadau - Partneriaeth Ymestyn yn Ehangach De-orllewin Cymru</w:t>
            </w:r>
          </w:p>
        </w:tc>
      </w:tr>
      <w:tr w:rsidR="00233F37" w14:paraId="54C2F996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2E0E9E77" w14:textId="77777777" w:rsidR="0068015D" w:rsidRPr="0080759C" w:rsidRDefault="00887209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80759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01E1F6BA" w14:textId="77777777" w:rsidR="0068015D" w:rsidRPr="00616AF5" w:rsidRDefault="00887209" w:rsidP="00276655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16AF5">
              <w:rPr>
                <w:rFonts w:ascii="Arial" w:hAnsi="Arial" w:cs="Arial"/>
                <w:sz w:val="24"/>
                <w:szCs w:val="24"/>
                <w:lang w:val="cy-GB"/>
              </w:rPr>
              <w:t>Partneriaeth Ymestyn yn Ehangach De-orllewin Cymru</w:t>
            </w:r>
          </w:p>
        </w:tc>
      </w:tr>
      <w:tr w:rsidR="00233F37" w14:paraId="029F8040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56EDDC4A" w14:textId="77777777" w:rsidR="00171929" w:rsidRPr="00677CEF" w:rsidRDefault="00887209" w:rsidP="00D50481">
            <w:pPr>
              <w:pStyle w:val="BodyTextIndent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677CE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7E28E9D5" w14:textId="365AEB92" w:rsidR="00171929" w:rsidRPr="00677CEF" w:rsidRDefault="00887209" w:rsidP="00D2017B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77CEF">
              <w:rPr>
                <w:rFonts w:ascii="Arial" w:hAnsi="Arial" w:cs="Arial"/>
                <w:sz w:val="24"/>
                <w:szCs w:val="24"/>
                <w:lang w:val="cy-GB"/>
              </w:rPr>
              <w:t>APM Gradd 5</w:t>
            </w:r>
            <w:r w:rsidR="00DF362A" w:rsidRPr="00677CEF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233F37" w14:paraId="5258AB33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3C07D212" w14:textId="77777777" w:rsidR="00DB3E32" w:rsidRPr="0080759C" w:rsidRDefault="0088720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80759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1312C693" w14:textId="49A156C5" w:rsidR="00DB3E32" w:rsidRPr="0044260B" w:rsidRDefault="00887209" w:rsidP="00A5238E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4260B">
              <w:rPr>
                <w:rFonts w:ascii="Arial" w:hAnsi="Arial" w:cs="Arial"/>
                <w:sz w:val="24"/>
                <w:szCs w:val="24"/>
                <w:lang w:val="cy-GB"/>
              </w:rPr>
              <w:t>2</w:t>
            </w:r>
            <w:r w:rsidR="003129EB" w:rsidRPr="0044260B">
              <w:rPr>
                <w:rFonts w:ascii="Arial" w:hAnsi="Arial" w:cs="Arial"/>
                <w:sz w:val="24"/>
                <w:szCs w:val="24"/>
                <w:lang w:val="cy-GB"/>
              </w:rPr>
              <w:t>1</w:t>
            </w:r>
            <w:r w:rsidR="003E0E3C" w:rsidRPr="0044260B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44260B">
              <w:rPr>
                <w:rFonts w:ascii="Arial" w:hAnsi="Arial" w:cs="Arial"/>
                <w:sz w:val="24"/>
                <w:szCs w:val="24"/>
                <w:lang w:val="cy-GB"/>
              </w:rPr>
              <w:t>awr yr wythnos</w:t>
            </w:r>
            <w:r w:rsidR="0044260B" w:rsidRPr="0044260B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ED58AF" w:rsidRPr="00ED58AF">
              <w:rPr>
                <w:rFonts w:ascii="Arial" w:hAnsi="Arial" w:cs="Arial"/>
                <w:sz w:val="24"/>
                <w:szCs w:val="24"/>
                <w:lang w:val="cy-GB"/>
              </w:rPr>
              <w:t>gyda'r posibilrwydd o gynyddu'r oriau yn ddewisol i hyd at 28 awr</w:t>
            </w:r>
            <w:r w:rsidR="00ED58AF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</w:tr>
      <w:tr w:rsidR="00233F37" w14:paraId="59890647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2EACAD67" w14:textId="77777777" w:rsidR="00E27E69" w:rsidRPr="00DF362A" w:rsidRDefault="0088720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DF362A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31851525" w14:textId="77777777" w:rsidR="00E27E69" w:rsidRPr="00DF362A" w:rsidRDefault="00887209" w:rsidP="00CD7748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DF362A">
              <w:rPr>
                <w:rFonts w:ascii="Arial" w:hAnsi="Arial" w:cs="Arial"/>
                <w:sz w:val="24"/>
                <w:szCs w:val="24"/>
                <w:lang w:val="cy-GB"/>
              </w:rPr>
              <w:t>Cyfnod penodol tan 31 Awst 2027</w:t>
            </w:r>
          </w:p>
        </w:tc>
      </w:tr>
      <w:tr w:rsidR="00233F37" w14:paraId="301A9B15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8C2C9D3" w14:textId="77777777" w:rsidR="00E27E69" w:rsidRPr="0080759C" w:rsidRDefault="00887209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80759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63C5A367" w14:textId="77777777" w:rsidR="00E27E69" w:rsidRPr="00616AF5" w:rsidRDefault="00887209" w:rsidP="0080759C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16AF5">
              <w:rPr>
                <w:rFonts w:ascii="Arial" w:hAnsi="Arial" w:cs="Arial"/>
                <w:sz w:val="24"/>
                <w:szCs w:val="24"/>
                <w:lang w:val="cy-GB"/>
              </w:rPr>
              <w:t>Campws Parc Singleton</w:t>
            </w:r>
          </w:p>
        </w:tc>
      </w:tr>
    </w:tbl>
    <w:p w14:paraId="07BC475A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9185"/>
      </w:tblGrid>
      <w:tr w:rsidR="00233F37" w14:paraId="2DBEC0AF" w14:textId="77777777" w:rsidTr="00381CD0">
        <w:trPr>
          <w:trHeight w:val="1109"/>
        </w:trPr>
        <w:tc>
          <w:tcPr>
            <w:tcW w:w="1731" w:type="dxa"/>
            <w:shd w:val="clear" w:color="auto" w:fill="365F91" w:themeFill="accent1" w:themeFillShade="BF"/>
            <w:vAlign w:val="center"/>
          </w:tcPr>
          <w:p w14:paraId="5D0A0F8D" w14:textId="77777777" w:rsidR="006D6147" w:rsidRPr="00F424B0" w:rsidRDefault="00887209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185" w:type="dxa"/>
          </w:tcPr>
          <w:p w14:paraId="6603757A" w14:textId="77777777" w:rsidR="006D6147" w:rsidRPr="00667A52" w:rsidRDefault="00887209" w:rsidP="00876A2B">
            <w:pPr>
              <w:spacing w:after="240"/>
              <w:jc w:val="left"/>
              <w:rPr>
                <w:rFonts w:eastAsiaTheme="minorEastAsia"/>
                <w:color w:val="000000"/>
                <w:szCs w:val="24"/>
                <w:lang w:eastAsia="en-GB"/>
              </w:rPr>
            </w:pPr>
            <w:r w:rsidRPr="00667A52">
              <w:rPr>
                <w:szCs w:val="24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</w:tc>
      </w:tr>
      <w:tr w:rsidR="00233F37" w14:paraId="72EC1719" w14:textId="77777777" w:rsidTr="00381CD0">
        <w:tc>
          <w:tcPr>
            <w:tcW w:w="1731" w:type="dxa"/>
            <w:shd w:val="clear" w:color="auto" w:fill="365F91" w:themeFill="accent1" w:themeFillShade="BF"/>
          </w:tcPr>
          <w:p w14:paraId="09F2BA9E" w14:textId="77777777" w:rsidR="006D6147" w:rsidRPr="00F424B0" w:rsidRDefault="00887209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185" w:type="dxa"/>
          </w:tcPr>
          <w:p w14:paraId="3FEDE5FD" w14:textId="77777777" w:rsidR="006D6147" w:rsidRPr="00145110" w:rsidRDefault="00887209" w:rsidP="00E11BB6">
            <w:pPr>
              <w:rPr>
                <w:szCs w:val="24"/>
              </w:rPr>
            </w:pPr>
            <w:r w:rsidRPr="00145110">
              <w:rPr>
                <w:szCs w:val="24"/>
                <w:lang w:val="cy-GB"/>
              </w:rPr>
              <w:t>Gwahoddir ceisiadau am rôl Cynorthwy-</w:t>
            </w:r>
            <w:proofErr w:type="spellStart"/>
            <w:r w:rsidRPr="00145110">
              <w:rPr>
                <w:szCs w:val="24"/>
                <w:lang w:val="cy-GB"/>
              </w:rPr>
              <w:t>ydd</w:t>
            </w:r>
            <w:proofErr w:type="spellEnd"/>
            <w:r w:rsidRPr="00145110">
              <w:rPr>
                <w:szCs w:val="24"/>
                <w:lang w:val="cy-GB"/>
              </w:rPr>
              <w:t xml:space="preserve"> Cyllid a Digwyddiadau i gynorthwyo tîm Partneriaeth Ymestyn yn Ehangach De-orllewin Cymru i gynnal gweithgareddau Ehangu Cyfranogiad ar draws de-orllewin Cymru. Bydd yr ymgeisydd llwyddiannus yn rhan o dîm Ehangu Cyfranogiad sefydledig sydd â'r nod o hwyluso mynediad at addysg uwch ar gyfer grwpiau o bobl heb gynrychiolaeth ddigonol a oedd wedi'u heithrio yn y gorffennol. Arweinir y fenter hon gan Brifysgol Abertawe, ac mae'n rhan o Fywyd Myfyrwyr ac yn gweithio mewn partneriaeth ag ysgolion uwchradd, colegau addysg bellach a sefydliadau trydydd sector yn rhanbarth de-orllewin Cymru.</w:t>
            </w:r>
          </w:p>
          <w:p w14:paraId="249CE34B" w14:textId="77777777" w:rsidR="007301D5" w:rsidRDefault="007301D5" w:rsidP="00E11BB6">
            <w:pPr>
              <w:rPr>
                <w:rFonts w:asciiTheme="minorHAnsi" w:hAnsiTheme="minorHAnsi"/>
                <w:szCs w:val="24"/>
              </w:rPr>
            </w:pPr>
          </w:p>
          <w:p w14:paraId="31C8798E" w14:textId="77777777" w:rsidR="007301D5" w:rsidRPr="00F748E8" w:rsidRDefault="00887209" w:rsidP="00E11BB6">
            <w:pPr>
              <w:rPr>
                <w:szCs w:val="24"/>
              </w:rPr>
            </w:pPr>
            <w:r w:rsidRPr="00F748E8">
              <w:rPr>
                <w:szCs w:val="24"/>
                <w:lang w:val="cy-GB"/>
              </w:rPr>
              <w:t>Gan adrodd i Reolwr Partneriaeth Ymestyn yn Ehangach De-orllewin Cymru, bydd y Cynorthwy-</w:t>
            </w:r>
            <w:proofErr w:type="spellStart"/>
            <w:r w:rsidRPr="00F748E8">
              <w:rPr>
                <w:szCs w:val="24"/>
                <w:lang w:val="cy-GB"/>
              </w:rPr>
              <w:t>ydd</w:t>
            </w:r>
            <w:proofErr w:type="spellEnd"/>
            <w:r w:rsidRPr="00F748E8">
              <w:rPr>
                <w:szCs w:val="24"/>
                <w:lang w:val="cy-GB"/>
              </w:rPr>
              <w:t xml:space="preserve"> Cyllid a Digwyddiadau'n rheoli pob agwedd ar weinyddiaeth ariannol; rheoli'r holl daliadau o ddydd i ddydd a chymryd rhan wrth gynllunio dyraniad adnoddau ariannol yn y dyfodol i sicrhau bod y rhaglen yn cael ei datblygu yn y ffordd orau. Mae cywirdeb a sylw i fanylder yn sgiliau hanfodol ar gyfer y rôl hon, yn ogystal â gwybodaeth ymarferol ardderchog am Excel.</w:t>
            </w:r>
          </w:p>
        </w:tc>
      </w:tr>
      <w:tr w:rsidR="00233F37" w14:paraId="7DA4D658" w14:textId="77777777" w:rsidTr="00381CD0">
        <w:tc>
          <w:tcPr>
            <w:tcW w:w="1731" w:type="dxa"/>
            <w:shd w:val="clear" w:color="auto" w:fill="365F91" w:themeFill="accent1" w:themeFillShade="BF"/>
            <w:vAlign w:val="center"/>
          </w:tcPr>
          <w:p w14:paraId="663F041B" w14:textId="77777777" w:rsidR="006D6147" w:rsidRPr="00F424B0" w:rsidRDefault="00887209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Prif Ddiben y Swydd</w:t>
            </w:r>
          </w:p>
          <w:p w14:paraId="1A8D5A8D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185" w:type="dxa"/>
          </w:tcPr>
          <w:p w14:paraId="3BD7856D" w14:textId="77777777" w:rsidR="00991FBA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Darparu dadansoddiadau manwl o incwm a gwariant i Reolwr y Bartneriaeth yn fisol, a darparu adroddiadau cyllid tymhorol i'r grŵp llywio ac adroddiad cyllid blynyddol i Medr.</w:t>
            </w:r>
          </w:p>
          <w:p w14:paraId="562674E6" w14:textId="77777777" w:rsidR="00830F5F" w:rsidRPr="00DD1A15" w:rsidRDefault="00830F5F" w:rsidP="00DD1A15">
            <w:pPr>
              <w:pStyle w:val="ListParagraph"/>
              <w:ind w:left="485"/>
              <w:rPr>
                <w:rFonts w:ascii="Arial" w:hAnsi="Arial" w:cs="Arial"/>
                <w:sz w:val="24"/>
                <w:szCs w:val="24"/>
              </w:rPr>
            </w:pPr>
          </w:p>
          <w:p w14:paraId="1C5F6E47" w14:textId="77777777" w:rsidR="00D2635E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Datblygu a chynnal systemau gwybodaeth rheoli ariannol, gan gynnwys creu taenlenni i amlinellu llinellau'r gyllideb a chadw cofnod o incwm a gwariant a galluogi data i gael ei gwestiynu a'i drin er mwyn monitro'r gyllideb.</w:t>
            </w:r>
          </w:p>
          <w:p w14:paraId="141661A7" w14:textId="77777777" w:rsidR="00D2635E" w:rsidRPr="00DD1A15" w:rsidRDefault="00D2635E" w:rsidP="00DD1A15">
            <w:pPr>
              <w:pStyle w:val="ListParagraph"/>
              <w:ind w:left="485"/>
              <w:rPr>
                <w:rFonts w:ascii="Arial" w:hAnsi="Arial" w:cs="Arial"/>
                <w:sz w:val="24"/>
                <w:szCs w:val="24"/>
              </w:rPr>
            </w:pPr>
          </w:p>
          <w:p w14:paraId="39ACFE90" w14:textId="77777777" w:rsidR="00DD1A15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Cysoni cofnodion ar ERP a chynhyrchu adroddiadau trafodion yn ôl yr angen. Cynnal cofnodion mewn dyddlyfrau trafodion yn yr Adran a'r Brifysgol.</w:t>
            </w:r>
          </w:p>
          <w:p w14:paraId="3CAEAB4F" w14:textId="77777777" w:rsidR="00DD1A15" w:rsidRPr="00DD1A15" w:rsidRDefault="00DD1A15" w:rsidP="00DD1A15">
            <w:pPr>
              <w:pStyle w:val="ListParagraph"/>
              <w:ind w:left="485"/>
              <w:rPr>
                <w:rFonts w:ascii="Arial" w:hAnsi="Arial" w:cs="Arial"/>
                <w:sz w:val="24"/>
                <w:szCs w:val="24"/>
              </w:rPr>
            </w:pPr>
          </w:p>
          <w:p w14:paraId="13EEDD1A" w14:textId="77777777" w:rsidR="006D092D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Rheoli'r broses gyfrifyddu ar ddiwedd y flwyddyn a sicrhau cydymffurfiaeth â holl bolisïau a gweithdrefnau'r Brifysgol a bod dyddiadau cau yn cael eu bodloni.</w:t>
            </w:r>
          </w:p>
          <w:p w14:paraId="4DA4FB65" w14:textId="77777777" w:rsidR="00EE028F" w:rsidRPr="00DD1A15" w:rsidRDefault="00EE028F" w:rsidP="00DD1A15">
            <w:pPr>
              <w:pStyle w:val="TableParagraph"/>
              <w:tabs>
                <w:tab w:val="left" w:pos="729"/>
              </w:tabs>
              <w:ind w:left="485" w:right="214"/>
              <w:rPr>
                <w:rFonts w:ascii="Arial" w:hAnsi="Arial" w:cs="Arial"/>
                <w:sz w:val="24"/>
                <w:szCs w:val="24"/>
              </w:rPr>
            </w:pPr>
          </w:p>
          <w:p w14:paraId="4D4D406F" w14:textId="77777777" w:rsidR="00825550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729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 xml:space="preserve">Cefnogi Rheolwr y Bartneriaeth i gynhyrchu rhagolygon cyllideb fesul mis, a </w:t>
            </w: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newid y proffil gwario yn ôl yr angen.</w:t>
            </w:r>
          </w:p>
          <w:p w14:paraId="27ADCDFF" w14:textId="77777777" w:rsidR="00073E9F" w:rsidRPr="00DD1A15" w:rsidRDefault="00073E9F" w:rsidP="00DD1A15">
            <w:pPr>
              <w:pStyle w:val="TableParagraph"/>
              <w:tabs>
                <w:tab w:val="left" w:pos="729"/>
              </w:tabs>
              <w:ind w:left="485" w:right="58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C48A26" w14:textId="77777777" w:rsidR="00D342B4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 xml:space="preserve">Prynu nwyddau yn ôl angen y tîm yn unol â gweithdrefn y Brifysgol. </w:t>
            </w:r>
          </w:p>
          <w:p w14:paraId="7BF4BDD3" w14:textId="77777777" w:rsidR="00EE028F" w:rsidRPr="00DD1A15" w:rsidRDefault="00EE028F" w:rsidP="00DD1A15">
            <w:pPr>
              <w:pStyle w:val="TableParagraph"/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</w:p>
          <w:p w14:paraId="772348AD" w14:textId="77777777" w:rsidR="000C0AD8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Cysoni trafodion cardiau prynu ar gyfer yr holl gyllidebau gan ddilyn polisïau a gweithdrefnau Prifysgol Abertawe.</w:t>
            </w:r>
          </w:p>
          <w:p w14:paraId="1FA80CF6" w14:textId="77777777" w:rsidR="001D52D8" w:rsidRPr="00DD1A15" w:rsidRDefault="001D52D8" w:rsidP="001D52D8">
            <w:pPr>
              <w:pStyle w:val="TableParagraph"/>
              <w:tabs>
                <w:tab w:val="left" w:pos="485"/>
              </w:tabs>
              <w:ind w:right="141"/>
              <w:rPr>
                <w:rFonts w:ascii="Arial" w:hAnsi="Arial" w:cs="Arial"/>
                <w:sz w:val="24"/>
                <w:szCs w:val="24"/>
              </w:rPr>
            </w:pPr>
          </w:p>
          <w:p w14:paraId="0D05F371" w14:textId="77777777" w:rsidR="000C0AD8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Bod yn ymwybodol o newidiadau i reoliadau a deddfwriaeth ariannol, a chynghori'r tîm yn unol â hynny.</w:t>
            </w:r>
          </w:p>
          <w:p w14:paraId="3858E0C3" w14:textId="77777777" w:rsidR="003D39E3" w:rsidRPr="00DD1A15" w:rsidRDefault="003D39E3" w:rsidP="00DD1A15">
            <w:pPr>
              <w:pStyle w:val="TableParagraph"/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</w:p>
          <w:p w14:paraId="44B360D9" w14:textId="77777777" w:rsidR="003D39E3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Darparu cymorth gweinyddol ar gyfer digwyddiadau, gan gynnwys sicrhau bod ffurflenni data cyfranogwyr wedi cael eu cwblhau'n gywir ac archebu ystafelloedd a thrafnidiaeth yn ôl yr angen.</w:t>
            </w:r>
          </w:p>
          <w:p w14:paraId="30972DAA" w14:textId="77777777" w:rsidR="003D39E3" w:rsidRPr="00DD1A15" w:rsidRDefault="003D39E3" w:rsidP="00DD1A15">
            <w:pPr>
              <w:pStyle w:val="TableParagraph"/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</w:p>
          <w:p w14:paraId="32BF9B84" w14:textId="77777777" w:rsidR="007E43EC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Cynnal cronfa ddata gyfredol o weithlu'r myfyrwyr a chynorthwyo wrth recriwtio a hyfforddi myfyrwyr sy'n arweinwyr yn ôl yr angen.</w:t>
            </w:r>
          </w:p>
          <w:p w14:paraId="7BBDD8BD" w14:textId="77777777" w:rsidR="00B949BF" w:rsidRPr="00DD1A15" w:rsidRDefault="00B949BF" w:rsidP="00DD1A15">
            <w:pPr>
              <w:pStyle w:val="TableParagraph"/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</w:p>
          <w:p w14:paraId="3D30B6EF" w14:textId="77777777" w:rsidR="0032339A" w:rsidRPr="00DD1A15" w:rsidRDefault="00887209" w:rsidP="00DD1A15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ind w:left="485" w:right="141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 xml:space="preserve">Mewnbynnu data a chynnal cofnodion am gyfranogwyr, digwyddiadau ac ysgolion er mwyn cynorthwyo gyda monitro, olrhain a gwerthuso yn ôl yr angen. </w:t>
            </w:r>
          </w:p>
          <w:p w14:paraId="10E6B470" w14:textId="77777777" w:rsidR="000D7F18" w:rsidRPr="00DD1A15" w:rsidRDefault="000D7F18" w:rsidP="00DD1A15">
            <w:pPr>
              <w:ind w:left="485"/>
              <w:rPr>
                <w:szCs w:val="24"/>
              </w:rPr>
            </w:pPr>
          </w:p>
        </w:tc>
      </w:tr>
      <w:tr w:rsidR="00233F37" w14:paraId="1804577B" w14:textId="77777777" w:rsidTr="00381CD0">
        <w:tc>
          <w:tcPr>
            <w:tcW w:w="1731" w:type="dxa"/>
            <w:shd w:val="clear" w:color="auto" w:fill="365F91" w:themeFill="accent1" w:themeFillShade="BF"/>
            <w:vAlign w:val="center"/>
          </w:tcPr>
          <w:p w14:paraId="37BFEDDF" w14:textId="77777777" w:rsidR="000D4150" w:rsidRDefault="00887209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Dyletswyddau cyffredinol</w:t>
            </w:r>
          </w:p>
        </w:tc>
        <w:tc>
          <w:tcPr>
            <w:tcW w:w="9185" w:type="dxa"/>
          </w:tcPr>
          <w:p w14:paraId="5915603F" w14:textId="77777777" w:rsidR="000D4150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Cyfrannu'n llawn at bolisïau Galluogi Perfformiad ac Iaith Gymraeg y Brifysgol.</w:t>
            </w:r>
          </w:p>
          <w:p w14:paraId="241A41BB" w14:textId="77777777" w:rsidR="000D4150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Hyrwyddo cydraddoldeb ac amrywiaeth mewn arferion gwaith a chynnal perthnasoedd gweithio cadarnhaol.</w:t>
            </w:r>
          </w:p>
          <w:p w14:paraId="1E586B8B" w14:textId="77777777" w:rsidR="000D4150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 xml:space="preserve">Arwain y gwaith o wella perfformiad iechyd a diogelwch yn barhaus trwy ddealltwriaeth dda o'r proffil risg a datblygu diwylliant iechyd a diogelwch cadarnhaol. </w:t>
            </w:r>
          </w:p>
          <w:p w14:paraId="41226759" w14:textId="77777777" w:rsidR="00B74C83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sz w:val="24"/>
                <w:szCs w:val="24"/>
                <w:lang w:val="cy-GB"/>
              </w:rPr>
              <w:t>Unrhyw ddyletswyddau eraill y gellir eu disgwyl o fewn diffiniad y radd yn unol â chyfarwyddyd Pennaeth y Coleg/Adran neu gynrychiolydd a enwebwyd.</w:t>
            </w:r>
          </w:p>
          <w:p w14:paraId="5FE38F7B" w14:textId="77777777" w:rsidR="00B74C83" w:rsidRPr="00DD1A15" w:rsidRDefault="00B74C83" w:rsidP="00DD1A15">
            <w:pPr>
              <w:pStyle w:val="ListParagraph"/>
              <w:ind w:left="485"/>
              <w:rPr>
                <w:rFonts w:ascii="Arial" w:hAnsi="Arial" w:cs="Arial"/>
                <w:sz w:val="24"/>
                <w:szCs w:val="24"/>
              </w:rPr>
            </w:pPr>
          </w:p>
          <w:p w14:paraId="38044CD5" w14:textId="77777777" w:rsidR="000D4150" w:rsidRPr="00DD1A15" w:rsidRDefault="00887209" w:rsidP="00DD1A15">
            <w:pPr>
              <w:pStyle w:val="ListParagraph"/>
              <w:numPr>
                <w:ilvl w:val="0"/>
                <w:numId w:val="6"/>
              </w:numPr>
              <w:ind w:left="485"/>
              <w:rPr>
                <w:rFonts w:ascii="Arial" w:hAnsi="Arial" w:cs="Arial"/>
                <w:sz w:val="24"/>
                <w:szCs w:val="24"/>
              </w:rPr>
            </w:pPr>
            <w:r w:rsidRPr="00DD1A15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:rsidR="00233F37" w14:paraId="3884B9D5" w14:textId="77777777" w:rsidTr="00381CD0">
        <w:tc>
          <w:tcPr>
            <w:tcW w:w="1731" w:type="dxa"/>
            <w:shd w:val="clear" w:color="auto" w:fill="365F91" w:themeFill="accent1" w:themeFillShade="BF"/>
            <w:vAlign w:val="center"/>
          </w:tcPr>
          <w:p w14:paraId="799CC3D3" w14:textId="77777777" w:rsidR="006D6147" w:rsidRPr="00F424B0" w:rsidRDefault="00887209" w:rsidP="00561901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Gwerthoedd y Gwasanaethau Proffesiynol</w:t>
            </w:r>
          </w:p>
        </w:tc>
        <w:tc>
          <w:tcPr>
            <w:tcW w:w="9185" w:type="dxa"/>
          </w:tcPr>
          <w:p w14:paraId="0E11740F" w14:textId="77777777" w:rsidR="00735118" w:rsidRPr="00FC0697" w:rsidRDefault="00887209" w:rsidP="00735118">
            <w:pPr>
              <w:spacing w:before="100" w:beforeAutospacing="1" w:after="100" w:afterAutospacing="1"/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12" w:history="1">
              <w:r w:rsidR="00220BAA" w:rsidRPr="00FC0697">
                <w:rPr>
                  <w:rStyle w:val="Hyperlink"/>
                  <w:szCs w:val="24"/>
                  <w:lang w:val="cy-GB"/>
                </w:rPr>
                <w:t>Gwerthoedd Gwasanaethau Proffesiynol</w:t>
              </w:r>
            </w:hyperlink>
            <w:r w:rsidRPr="00FC0697">
              <w:rPr>
                <w:szCs w:val="24"/>
                <w:lang w:val="cy-GB"/>
              </w:rPr>
              <w:t xml:space="preserve"> - a disgwylir i bawb allu 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4E9E2769" w14:textId="77777777" w:rsidR="009505FD" w:rsidRPr="00FC0697" w:rsidRDefault="00887209" w:rsidP="009505FD">
            <w:pPr>
              <w:spacing w:before="100" w:beforeAutospacing="1"/>
              <w:jc w:val="left"/>
              <w:rPr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Rydym yn Broffesiynol</w:t>
            </w:r>
            <w:r w:rsidRPr="00FC0697">
              <w:rPr>
                <w:szCs w:val="24"/>
                <w:lang w:val="cy-GB"/>
              </w:rPr>
              <w:br/>
              <w:t>Rydym yn ymfalchïo mewn defnyddio ein gwybodaeth, ein sgiliau, ein creadigrwydd, ein huniondeb a'n doethineb i ddarparu gwasanaethau arloesol, effeithiol ac effeithlon ynghyd ag atebion o safon ardderchog</w:t>
            </w:r>
          </w:p>
          <w:p w14:paraId="245AB752" w14:textId="77777777" w:rsidR="009505FD" w:rsidRPr="00FC0697" w:rsidRDefault="00887209" w:rsidP="009505FD">
            <w:pPr>
              <w:spacing w:after="100" w:afterAutospacing="1"/>
              <w:jc w:val="left"/>
              <w:rPr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br/>
              <w:t xml:space="preserve">Rydym yn Cydweithio          </w:t>
            </w:r>
            <w:r w:rsidRPr="00FC0697">
              <w:rPr>
                <w:szCs w:val="24"/>
                <w:lang w:val="cy-GB"/>
              </w:rPr>
              <w:t xml:space="preserve"> </w:t>
            </w:r>
            <w:r w:rsidRPr="00FC0697">
              <w:rPr>
                <w:szCs w:val="24"/>
                <w:lang w:val="cy-GB"/>
              </w:rPr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473785E7" w14:textId="77777777" w:rsidR="009505FD" w:rsidRPr="00FC0697" w:rsidRDefault="00887209" w:rsidP="009505FD">
            <w:pPr>
              <w:spacing w:before="100" w:beforeAutospacing="1" w:after="100" w:afterAutospacing="1"/>
              <w:jc w:val="left"/>
              <w:rPr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Rydym yn Ofalgar</w:t>
            </w:r>
            <w:r w:rsidRPr="00FC0697">
              <w:rPr>
                <w:szCs w:val="24"/>
                <w:lang w:val="cy-GB"/>
              </w:rPr>
              <w:br/>
              <w:t xml:space="preserve">Rydym yn cymryd cyfrifoldeb am wrando ar ein myfyrwyr, ein cydweithwyr, ein </w:t>
            </w:r>
            <w:r w:rsidRPr="00FC0697">
              <w:rPr>
                <w:szCs w:val="24"/>
                <w:lang w:val="cy-GB"/>
              </w:rPr>
              <w:lastRenderedPageBreak/>
              <w:t xml:space="preserve">partneriaid allanol a'r cyhoedd, eu deall ac ymateb yn hyblyg iddynt, fel bod pob cysylltiad rhyngddynt a ni yn brofiad personol a chadarnhaol. </w:t>
            </w:r>
          </w:p>
          <w:p w14:paraId="3818C2D7" w14:textId="77777777" w:rsidR="009505FD" w:rsidRPr="00FC0697" w:rsidRDefault="00887209" w:rsidP="009505FD">
            <w:pPr>
              <w:spacing w:before="100" w:beforeAutospacing="1"/>
              <w:jc w:val="left"/>
              <w:rPr>
                <w:szCs w:val="24"/>
                <w:lang w:val="en-IE"/>
              </w:rPr>
            </w:pPr>
            <w:r w:rsidRPr="00FC0697">
              <w:rPr>
                <w:szCs w:val="24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14:paraId="28F7765E" w14:textId="77777777" w:rsidR="006D6147" w:rsidRPr="00FC0697" w:rsidRDefault="006D6147" w:rsidP="00735118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233F37" w14:paraId="68809FBA" w14:textId="77777777" w:rsidTr="00381CD0">
        <w:tc>
          <w:tcPr>
            <w:tcW w:w="1731" w:type="dxa"/>
            <w:shd w:val="clear" w:color="auto" w:fill="365F91" w:themeFill="accent1" w:themeFillShade="BF"/>
            <w:vAlign w:val="center"/>
          </w:tcPr>
          <w:p w14:paraId="56D9F75F" w14:textId="77777777" w:rsidR="006D6147" w:rsidRPr="00F424B0" w:rsidRDefault="00887209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lang w:val="cy-GB"/>
              </w:rPr>
              <w:lastRenderedPageBreak/>
              <w:br w:type="page"/>
            </w: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Manyleb Person</w:t>
            </w:r>
          </w:p>
          <w:p w14:paraId="02F3CCEF" w14:textId="77777777" w:rsidR="006D6147" w:rsidRPr="00790AC8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185" w:type="dxa"/>
          </w:tcPr>
          <w:p w14:paraId="5E09A2FF" w14:textId="77777777" w:rsidR="00220BAA" w:rsidRPr="00FC0697" w:rsidRDefault="00887209" w:rsidP="00032111">
            <w:pPr>
              <w:spacing w:before="100" w:beforeAutospacing="1"/>
              <w:rPr>
                <w:b/>
                <w:szCs w:val="24"/>
                <w:u w:val="single"/>
              </w:rPr>
            </w:pPr>
            <w:r w:rsidRPr="00FC0697">
              <w:rPr>
                <w:b/>
                <w:bCs/>
                <w:szCs w:val="24"/>
                <w:u w:val="single"/>
                <w:lang w:val="cy-GB"/>
              </w:rPr>
              <w:t>Meini Prawf Hanfodol:</w:t>
            </w:r>
          </w:p>
          <w:p w14:paraId="32BEF6FE" w14:textId="77777777" w:rsidR="00032111" w:rsidRPr="00FC0697" w:rsidRDefault="00887209" w:rsidP="00032111">
            <w:pPr>
              <w:spacing w:before="100" w:beforeAutospacing="1"/>
              <w:rPr>
                <w:b/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Gwerthoedd:</w:t>
            </w:r>
          </w:p>
          <w:p w14:paraId="63163D65" w14:textId="77777777" w:rsidR="009505FD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FC0697">
              <w:rPr>
                <w:rFonts w:ascii="Arial" w:hAnsi="Arial" w:cs="Arial"/>
                <w:bCs/>
                <w:sz w:val="24"/>
                <w:szCs w:val="24"/>
                <w:lang w:val="cy-GB"/>
              </w:rPr>
              <w:t>Tystiolaeth o ymfalchïo mewn darparu gwasanaethau ac atebion proffesiynol</w:t>
            </w:r>
          </w:p>
          <w:p w14:paraId="673E44B3" w14:textId="77777777" w:rsidR="009505FD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FC0697">
              <w:rPr>
                <w:rFonts w:ascii="Arial" w:hAnsi="Arial" w:cs="Arial"/>
                <w:bCs/>
                <w:sz w:val="24"/>
                <w:szCs w:val="24"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5ADE6E47" w14:textId="77777777" w:rsidR="009505FD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FC0697">
              <w:rPr>
                <w:rFonts w:ascii="Arial" w:hAnsi="Arial" w:cs="Arial"/>
                <w:sz w:val="24"/>
                <w:szCs w:val="24"/>
                <w:lang w:val="cy-GB"/>
              </w:rPr>
              <w:t xml:space="preserve">Tystiolaeth o ymagwedd ofalgar at eich holl gwsmeriaid, gan sicrhau profiad personol a chadarnhaol. </w:t>
            </w:r>
          </w:p>
          <w:p w14:paraId="22397F2C" w14:textId="77777777" w:rsidR="00424B16" w:rsidRPr="00FC0697" w:rsidRDefault="00887209" w:rsidP="00032111">
            <w:pPr>
              <w:spacing w:before="100" w:beforeAutospacing="1"/>
              <w:rPr>
                <w:b/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Cymwysterau:</w:t>
            </w:r>
          </w:p>
          <w:p w14:paraId="12D08B9C" w14:textId="77777777" w:rsidR="0080759C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>Addysg hyd at Safon Uwch neu brofiad gwaith cyfatebol.</w:t>
            </w:r>
          </w:p>
          <w:p w14:paraId="6588A43B" w14:textId="77777777" w:rsidR="00E01E4E" w:rsidRPr="00FC0697" w:rsidRDefault="00E01E4E" w:rsidP="00E01E4E">
            <w:pPr>
              <w:pStyle w:val="NoSpacing"/>
              <w:rPr>
                <w:b/>
                <w:szCs w:val="24"/>
              </w:rPr>
            </w:pPr>
          </w:p>
          <w:p w14:paraId="46114CFD" w14:textId="77777777" w:rsidR="00F73799" w:rsidRPr="00FC0697" w:rsidRDefault="00887209" w:rsidP="00E01E4E">
            <w:pPr>
              <w:pStyle w:val="NoSpacing"/>
              <w:rPr>
                <w:b/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Profiad:</w:t>
            </w:r>
          </w:p>
          <w:p w14:paraId="20C372C8" w14:textId="77777777" w:rsidR="00A5238E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>Profiad o weithio mewn amgylchedd swyddfa brysur.</w:t>
            </w:r>
          </w:p>
          <w:p w14:paraId="05173994" w14:textId="77777777" w:rsidR="00F73799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>Profiad o ymdrin â gwybodaeth gyfrinachol a sensitif.</w:t>
            </w:r>
          </w:p>
          <w:p w14:paraId="67088ADA" w14:textId="77777777" w:rsidR="00A35CDA" w:rsidRPr="00FC0697" w:rsidRDefault="00887209" w:rsidP="00FC0697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114"/>
              <w:rPr>
                <w:rFonts w:ascii="Arial" w:hAnsi="Arial" w:cs="Arial"/>
                <w:sz w:val="24"/>
              </w:rPr>
            </w:pPr>
            <w:r w:rsidRPr="00FC0697">
              <w:rPr>
                <w:rFonts w:ascii="Arial" w:hAnsi="Arial" w:cs="Arial"/>
                <w:sz w:val="24"/>
                <w:lang w:val="cy-GB"/>
              </w:rPr>
              <w:t>Tystiolaeth o weithio â manwl gywirdeb a sylw i fanylder gyda dealltwriaeth glir o oblygiadau gwallau.</w:t>
            </w:r>
          </w:p>
          <w:p w14:paraId="4DC3ADDA" w14:textId="77777777" w:rsidR="00A35CDA" w:rsidRPr="00FC0697" w:rsidRDefault="00887209" w:rsidP="00FC0697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141"/>
              <w:rPr>
                <w:rFonts w:ascii="Arial" w:hAnsi="Arial" w:cs="Arial"/>
                <w:sz w:val="24"/>
              </w:rPr>
            </w:pPr>
            <w:r w:rsidRPr="00FC0697">
              <w:rPr>
                <w:rFonts w:ascii="Arial" w:hAnsi="Arial" w:cs="Arial"/>
                <w:sz w:val="24"/>
                <w:lang w:val="cy-GB"/>
              </w:rPr>
              <w:t>Profiad o weithio gyda gweithdrefnau a rheoliadau ariannol a'r gallu i nodi’r adnoddau mwyaf priodol i reoli cyllid.</w:t>
            </w:r>
          </w:p>
          <w:p w14:paraId="66F16A2C" w14:textId="77777777" w:rsidR="00A35CDA" w:rsidRPr="00FC0697" w:rsidRDefault="00887209" w:rsidP="00FC069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rPr>
                <w:rFonts w:ascii="Arial" w:hAnsi="Arial" w:cs="Arial"/>
                <w:sz w:val="24"/>
              </w:rPr>
            </w:pPr>
            <w:r w:rsidRPr="00FC0697">
              <w:rPr>
                <w:rFonts w:ascii="Arial" w:hAnsi="Arial" w:cs="Arial"/>
                <w:sz w:val="24"/>
                <w:lang w:val="cy-GB"/>
              </w:rPr>
              <w:t>Profiad o brosesu anfonebau, codi archebion a phrynu.</w:t>
            </w:r>
          </w:p>
          <w:p w14:paraId="5682FBFD" w14:textId="77777777" w:rsidR="00A35CDA" w:rsidRPr="00FC0697" w:rsidRDefault="00887209" w:rsidP="00FC0697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462"/>
              <w:rPr>
                <w:rFonts w:ascii="Arial" w:hAnsi="Arial" w:cs="Arial"/>
                <w:sz w:val="24"/>
              </w:rPr>
            </w:pPr>
            <w:r w:rsidRPr="00FC0697">
              <w:rPr>
                <w:rFonts w:ascii="Arial" w:hAnsi="Arial" w:cs="Arial"/>
                <w:sz w:val="24"/>
                <w:lang w:val="cy-GB"/>
              </w:rPr>
              <w:t>Profiad o gydymffurfio â dyddiadau cau diwedd y mis, diwedd y flwyddyn a dyddiadau cau adrodd.</w:t>
            </w:r>
          </w:p>
          <w:p w14:paraId="7A0A0939" w14:textId="77777777" w:rsidR="00032111" w:rsidRPr="00FC0697" w:rsidRDefault="00887209" w:rsidP="00032111">
            <w:pPr>
              <w:spacing w:before="100" w:beforeAutospacing="1"/>
              <w:rPr>
                <w:b/>
                <w:szCs w:val="24"/>
              </w:rPr>
            </w:pPr>
            <w:r w:rsidRPr="00FC0697">
              <w:rPr>
                <w:b/>
                <w:bCs/>
                <w:szCs w:val="24"/>
                <w:lang w:val="cy-GB"/>
              </w:rPr>
              <w:t>Gwybodaeth a Sgiliau:</w:t>
            </w:r>
          </w:p>
          <w:p w14:paraId="6E10DA9F" w14:textId="77777777" w:rsidR="00A5238E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 xml:space="preserve">Y gallu i weithio gyda phob agwedd ar Microsoft Office (Word, Excel, Access, Outlook, Publisher, </w:t>
            </w:r>
            <w:proofErr w:type="spellStart"/>
            <w:r w:rsidRPr="00FC0697">
              <w:rPr>
                <w:szCs w:val="24"/>
                <w:lang w:val="cy-GB"/>
              </w:rPr>
              <w:t>Teams</w:t>
            </w:r>
            <w:proofErr w:type="spellEnd"/>
            <w:r w:rsidRPr="00FC0697">
              <w:rPr>
                <w:szCs w:val="24"/>
                <w:lang w:val="cy-GB"/>
              </w:rPr>
              <w:t>), yn enwedig Excel.</w:t>
            </w:r>
          </w:p>
          <w:p w14:paraId="179FFCFA" w14:textId="77777777" w:rsidR="00F12A84" w:rsidRPr="00FC0697" w:rsidRDefault="00887209" w:rsidP="00FC0697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ind w:right="88"/>
              <w:rPr>
                <w:rFonts w:ascii="Arial" w:hAnsi="Arial" w:cs="Arial"/>
                <w:sz w:val="24"/>
              </w:rPr>
            </w:pPr>
            <w:r w:rsidRPr="00FC0697">
              <w:rPr>
                <w:rFonts w:ascii="Arial" w:hAnsi="Arial" w:cs="Arial"/>
                <w:sz w:val="24"/>
                <w:lang w:val="cy-GB"/>
              </w:rPr>
              <w:t>Sgiliau trefnu ardderchog i sicrhau y caiff yr holl ddyddiadau cau eu bodloni ac y caiff gwaith ei flaenoriaethu.</w:t>
            </w:r>
          </w:p>
          <w:p w14:paraId="6FB8B5FE" w14:textId="77777777" w:rsidR="00A5238E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>Sgiliau cyfathrebu ardderchog yn ysgrifenedig ac ar lafar.</w:t>
            </w:r>
          </w:p>
          <w:p w14:paraId="1C2AD3CD" w14:textId="77777777" w:rsidR="00A5238E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 xml:space="preserve">Tystiolaeth o sylw rhagorol i fanylder a'r gallu i gynnal cofnodion cywir. </w:t>
            </w:r>
          </w:p>
          <w:p w14:paraId="320C2322" w14:textId="77777777" w:rsidR="00F73799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>Y gallu i weithio'n annibynnol gan ddefnyddio eich menter eich hun, rheoli eich llwyth gwaith eich hun a gweithio ar sawl tasg ar yr un pryd er mwyn bodloni dyddiadau cau.</w:t>
            </w:r>
          </w:p>
          <w:p w14:paraId="16ACAA05" w14:textId="77777777" w:rsidR="00E01E4E" w:rsidRPr="00FC0697" w:rsidRDefault="00887209" w:rsidP="00FC0697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FC0697">
              <w:rPr>
                <w:szCs w:val="24"/>
                <w:lang w:val="cy-GB"/>
              </w:rPr>
              <w:t xml:space="preserve">Tystiolaeth o ymagwedd drefnus a methodolegol at waith. </w:t>
            </w:r>
          </w:p>
          <w:p w14:paraId="79032D0C" w14:textId="77777777" w:rsidR="00032111" w:rsidRPr="00FC0697" w:rsidRDefault="00887209" w:rsidP="00032111">
            <w:pPr>
              <w:spacing w:before="100" w:beforeAutospacing="1"/>
              <w:rPr>
                <w:b/>
                <w:bCs/>
                <w:szCs w:val="24"/>
                <w:u w:val="single"/>
              </w:rPr>
            </w:pPr>
            <w:r w:rsidRPr="00FC0697">
              <w:rPr>
                <w:b/>
                <w:bCs/>
                <w:szCs w:val="24"/>
                <w:u w:val="single"/>
                <w:lang w:val="cy-GB"/>
              </w:rPr>
              <w:t>Meini Prawf Dymunol:</w:t>
            </w:r>
          </w:p>
          <w:p w14:paraId="09E41E26" w14:textId="77777777" w:rsidR="006D6147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0697">
              <w:rPr>
                <w:rFonts w:ascii="Arial" w:hAnsi="Arial" w:cs="Arial"/>
                <w:sz w:val="24"/>
                <w:szCs w:val="24"/>
                <w:lang w:val="cy-GB"/>
              </w:rPr>
              <w:t>Gallu cyfathrebu yn Gymraeg</w:t>
            </w:r>
          </w:p>
          <w:p w14:paraId="0F6543CA" w14:textId="77777777" w:rsidR="00653224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0697">
              <w:rPr>
                <w:rFonts w:ascii="Arial" w:hAnsi="Arial" w:cs="Arial"/>
                <w:sz w:val="24"/>
                <w:szCs w:val="24"/>
                <w:lang w:val="cy-GB"/>
              </w:rPr>
              <w:t>Gwybodaeth ymarferol o system ABW/ERP y Brifysgol</w:t>
            </w:r>
          </w:p>
          <w:p w14:paraId="3AE667C3" w14:textId="77777777" w:rsidR="0000279B" w:rsidRPr="00FC0697" w:rsidRDefault="00887209" w:rsidP="00FC069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C0697">
              <w:rPr>
                <w:rFonts w:ascii="Arial" w:hAnsi="Arial" w:cs="Arial"/>
                <w:sz w:val="24"/>
                <w:szCs w:val="24"/>
                <w:lang w:val="cy-GB"/>
              </w:rPr>
              <w:t xml:space="preserve">Cymhwyster ariannol perthnasol </w:t>
            </w:r>
          </w:p>
          <w:p w14:paraId="34277357" w14:textId="77777777" w:rsidR="00C22CB3" w:rsidRPr="00FC0697" w:rsidRDefault="00C22CB3" w:rsidP="00653224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F37" w14:paraId="2E55BEE8" w14:textId="77777777" w:rsidTr="00381CD0">
        <w:tc>
          <w:tcPr>
            <w:tcW w:w="1731" w:type="dxa"/>
            <w:shd w:val="clear" w:color="auto" w:fill="365F91" w:themeFill="accent1" w:themeFillShade="BF"/>
            <w:vAlign w:val="center"/>
          </w:tcPr>
          <w:p w14:paraId="297C9B95" w14:textId="77777777" w:rsidR="009505FD" w:rsidRPr="009505FD" w:rsidRDefault="00887209" w:rsidP="00166BD2">
            <w:pPr>
              <w:spacing w:before="240" w:after="240"/>
              <w:jc w:val="left"/>
              <w:rPr>
                <w:rFonts w:asciiTheme="minorHAnsi" w:hAnsiTheme="minorHAnsi"/>
                <w:b/>
              </w:rPr>
            </w:pPr>
            <w:r w:rsidRPr="009505FD">
              <w:rPr>
                <w:rFonts w:ascii="Calibri" w:hAnsi="Calibri"/>
                <w:b/>
                <w:bCs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9185" w:type="dxa"/>
          </w:tcPr>
          <w:p w14:paraId="2C696405" w14:textId="77777777" w:rsidR="0088389B" w:rsidRPr="00005CD1" w:rsidRDefault="00887209" w:rsidP="009505FD">
            <w:pPr>
              <w:spacing w:before="100" w:beforeAutospacing="1" w:after="240"/>
              <w:rPr>
                <w:rFonts w:asciiTheme="minorHAnsi" w:hAnsiTheme="minorHAnsi"/>
                <w:color w:val="000000"/>
                <w:szCs w:val="24"/>
                <w:lang w:eastAsia="en-GB"/>
              </w:rPr>
            </w:pPr>
            <w:r w:rsidRPr="00005CD1">
              <w:rPr>
                <w:szCs w:val="24"/>
                <w:lang w:val="cy-GB"/>
              </w:rPr>
              <w:t xml:space="preserve">Mae Prifysgol Abertawe wedi ymrwymo i ddiogelu plant, pobl ifanc ac oedolion sy'n agored i niwed a bydd yr ymgeisydd llwyddiannus yn destun datgeliad o gollfarnau </w:t>
            </w:r>
            <w:r w:rsidRPr="00005CD1">
              <w:rPr>
                <w:szCs w:val="24"/>
                <w:lang w:val="cy-GB"/>
              </w:rPr>
              <w:lastRenderedPageBreak/>
              <w:t>troseddol i'w gynnal drwy'r Gwasanaeth Datgelu a Gwahardd cyn y gellir cadarnhau dyddiad dechrau.</w:t>
            </w:r>
          </w:p>
          <w:p w14:paraId="622ED2D4" w14:textId="77777777" w:rsidR="009505FD" w:rsidRPr="00FC0697" w:rsidRDefault="00887209" w:rsidP="009505FD">
            <w:pPr>
              <w:spacing w:before="100" w:beforeAutospacing="1" w:after="240"/>
              <w:rPr>
                <w:color w:val="000000"/>
                <w:szCs w:val="24"/>
                <w:lang w:eastAsia="en-GB"/>
              </w:rPr>
            </w:pPr>
            <w:r w:rsidRPr="00FC0697">
              <w:rPr>
                <w:color w:val="000000"/>
                <w:szCs w:val="24"/>
                <w:lang w:val="cy-GB" w:eastAsia="en-GB"/>
              </w:rPr>
              <w:t>Ymholiadau anffurfiol: Alice Davies - a.t.davies@abertawe.ac.uk</w:t>
            </w:r>
          </w:p>
          <w:p w14:paraId="395B0601" w14:textId="2D59A1D2" w:rsidR="009505FD" w:rsidRPr="00FC0697" w:rsidRDefault="00887209" w:rsidP="009505FD">
            <w:pPr>
              <w:spacing w:before="100" w:beforeAutospacing="1" w:after="240"/>
              <w:rPr>
                <w:color w:val="000000"/>
                <w:szCs w:val="24"/>
                <w:lang w:eastAsia="en-GB"/>
              </w:rPr>
            </w:pPr>
            <w:r w:rsidRPr="00FC0697">
              <w:rPr>
                <w:color w:val="000000"/>
                <w:szCs w:val="24"/>
                <w:lang w:val="cy-GB" w:eastAsia="en-GB"/>
              </w:rPr>
              <w:t xml:space="preserve">Dyddiad llunio’r rhestr fer: </w:t>
            </w:r>
            <w:r w:rsidR="00452DF6">
              <w:rPr>
                <w:color w:val="000000"/>
                <w:szCs w:val="24"/>
                <w:lang w:val="cy-GB" w:eastAsia="en-GB"/>
              </w:rPr>
              <w:t xml:space="preserve">29 </w:t>
            </w:r>
            <w:r w:rsidR="00725330">
              <w:rPr>
                <w:color w:val="000000"/>
                <w:szCs w:val="24"/>
                <w:lang w:val="cy-GB" w:eastAsia="en-GB"/>
              </w:rPr>
              <w:t>Gorffennaf i</w:t>
            </w:r>
            <w:r w:rsidRPr="00FC0697">
              <w:rPr>
                <w:color w:val="000000"/>
                <w:szCs w:val="24"/>
                <w:lang w:val="cy-GB" w:eastAsia="en-GB"/>
              </w:rPr>
              <w:t>’w gadarnhau:</w:t>
            </w:r>
          </w:p>
          <w:p w14:paraId="740218EB" w14:textId="03362469" w:rsidR="009505FD" w:rsidRPr="00FC0697" w:rsidRDefault="00887209" w:rsidP="00D9616C">
            <w:pPr>
              <w:spacing w:before="100" w:beforeAutospacing="1"/>
              <w:rPr>
                <w:color w:val="000000"/>
                <w:szCs w:val="24"/>
                <w:lang w:eastAsia="en-GB"/>
              </w:rPr>
            </w:pPr>
            <w:r w:rsidRPr="00FC0697">
              <w:rPr>
                <w:color w:val="000000"/>
                <w:szCs w:val="24"/>
                <w:lang w:val="cy-GB" w:eastAsia="en-GB"/>
              </w:rPr>
              <w:t xml:space="preserve">Dyddiad y cyfweliadau: </w:t>
            </w:r>
            <w:r w:rsidR="00725330">
              <w:rPr>
                <w:color w:val="000000"/>
                <w:szCs w:val="24"/>
                <w:lang w:val="cy-GB" w:eastAsia="en-GB"/>
              </w:rPr>
              <w:t xml:space="preserve">21 Gorffennaf </w:t>
            </w:r>
            <w:r w:rsidRPr="00FC0697">
              <w:rPr>
                <w:color w:val="000000"/>
                <w:szCs w:val="24"/>
                <w:lang w:val="cy-GB" w:eastAsia="en-GB"/>
              </w:rPr>
              <w:t>i'w gadarnhau</w:t>
            </w:r>
          </w:p>
          <w:p w14:paraId="0F82F74B" w14:textId="77777777" w:rsidR="009505FD" w:rsidRPr="00005CD1" w:rsidRDefault="009505FD" w:rsidP="00032111">
            <w:pPr>
              <w:spacing w:before="100" w:beforeAutospacing="1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2A8988C6" w14:textId="77777777" w:rsidR="003A6CD1" w:rsidRDefault="00887209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1" behindDoc="0" locked="0" layoutInCell="1" allowOverlap="1" wp14:anchorId="38D44E32" wp14:editId="43C8B353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059444DB" wp14:editId="242246E6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38671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B91EE8">
        <w:rPr>
          <w:noProof/>
          <w:lang w:eastAsia="en-GB"/>
        </w:rPr>
        <w:drawing>
          <wp:inline distT="0" distB="0" distL="0" distR="0" wp14:anchorId="5206A804" wp14:editId="64687FB6">
            <wp:extent cx="914400" cy="621792"/>
            <wp:effectExtent l="0" t="0" r="0" b="6985"/>
            <wp:docPr id="1286520426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6695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DD519C"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80D2" w14:textId="77777777" w:rsidR="005E5E6A" w:rsidRDefault="005E5E6A">
      <w:pPr>
        <w:spacing w:line="240" w:lineRule="auto"/>
      </w:pPr>
      <w:r>
        <w:separator/>
      </w:r>
    </w:p>
  </w:endnote>
  <w:endnote w:type="continuationSeparator" w:id="0">
    <w:p w14:paraId="794A4AC1" w14:textId="77777777" w:rsidR="005E5E6A" w:rsidRDefault="005E5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2E390F7" w14:textId="77777777" w:rsidR="003A6CD1" w:rsidRPr="0009608F" w:rsidRDefault="00887209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8389B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88389B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F3D03E9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03B4" w14:textId="77777777" w:rsidR="005E5E6A" w:rsidRDefault="005E5E6A">
      <w:pPr>
        <w:spacing w:line="240" w:lineRule="auto"/>
      </w:pPr>
      <w:r>
        <w:separator/>
      </w:r>
    </w:p>
  </w:footnote>
  <w:footnote w:type="continuationSeparator" w:id="0">
    <w:p w14:paraId="795FC61D" w14:textId="77777777" w:rsidR="005E5E6A" w:rsidRDefault="005E5E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84"/>
    <w:multiLevelType w:val="hybridMultilevel"/>
    <w:tmpl w:val="D51AF476"/>
    <w:lvl w:ilvl="0" w:tplc="E860563E">
      <w:start w:val="1"/>
      <w:numFmt w:val="decimal"/>
      <w:lvlText w:val="%1."/>
      <w:lvlJc w:val="left"/>
      <w:pPr>
        <w:ind w:left="720" w:hanging="360"/>
      </w:pPr>
    </w:lvl>
    <w:lvl w:ilvl="1" w:tplc="DBF4C04A" w:tentative="1">
      <w:start w:val="1"/>
      <w:numFmt w:val="lowerLetter"/>
      <w:lvlText w:val="%2."/>
      <w:lvlJc w:val="left"/>
      <w:pPr>
        <w:ind w:left="1440" w:hanging="360"/>
      </w:pPr>
    </w:lvl>
    <w:lvl w:ilvl="2" w:tplc="72FA7C2C" w:tentative="1">
      <w:start w:val="1"/>
      <w:numFmt w:val="lowerRoman"/>
      <w:lvlText w:val="%3."/>
      <w:lvlJc w:val="right"/>
      <w:pPr>
        <w:ind w:left="2160" w:hanging="180"/>
      </w:pPr>
    </w:lvl>
    <w:lvl w:ilvl="3" w:tplc="4A923722" w:tentative="1">
      <w:start w:val="1"/>
      <w:numFmt w:val="decimal"/>
      <w:lvlText w:val="%4."/>
      <w:lvlJc w:val="left"/>
      <w:pPr>
        <w:ind w:left="2880" w:hanging="360"/>
      </w:pPr>
    </w:lvl>
    <w:lvl w:ilvl="4" w:tplc="9CE47392" w:tentative="1">
      <w:start w:val="1"/>
      <w:numFmt w:val="lowerLetter"/>
      <w:lvlText w:val="%5."/>
      <w:lvlJc w:val="left"/>
      <w:pPr>
        <w:ind w:left="3600" w:hanging="360"/>
      </w:pPr>
    </w:lvl>
    <w:lvl w:ilvl="5" w:tplc="38323930" w:tentative="1">
      <w:start w:val="1"/>
      <w:numFmt w:val="lowerRoman"/>
      <w:lvlText w:val="%6."/>
      <w:lvlJc w:val="right"/>
      <w:pPr>
        <w:ind w:left="4320" w:hanging="180"/>
      </w:pPr>
    </w:lvl>
    <w:lvl w:ilvl="6" w:tplc="33E2C0C2" w:tentative="1">
      <w:start w:val="1"/>
      <w:numFmt w:val="decimal"/>
      <w:lvlText w:val="%7."/>
      <w:lvlJc w:val="left"/>
      <w:pPr>
        <w:ind w:left="5040" w:hanging="360"/>
      </w:pPr>
    </w:lvl>
    <w:lvl w:ilvl="7" w:tplc="7B3053EC" w:tentative="1">
      <w:start w:val="1"/>
      <w:numFmt w:val="lowerLetter"/>
      <w:lvlText w:val="%8."/>
      <w:lvlJc w:val="left"/>
      <w:pPr>
        <w:ind w:left="5760" w:hanging="360"/>
      </w:pPr>
    </w:lvl>
    <w:lvl w:ilvl="8" w:tplc="EB363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1911"/>
    <w:multiLevelType w:val="hybridMultilevel"/>
    <w:tmpl w:val="8C344B84"/>
    <w:lvl w:ilvl="0" w:tplc="2DAC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6B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0C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4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E3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C1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4D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EA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5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2BDE"/>
    <w:multiLevelType w:val="hybridMultilevel"/>
    <w:tmpl w:val="279272B6"/>
    <w:lvl w:ilvl="0" w:tplc="C3A41E30">
      <w:start w:val="1"/>
      <w:numFmt w:val="decimal"/>
      <w:lvlText w:val="%1."/>
      <w:lvlJc w:val="left"/>
      <w:pPr>
        <w:ind w:left="703" w:hanging="360"/>
      </w:pPr>
    </w:lvl>
    <w:lvl w:ilvl="1" w:tplc="A334A6EA" w:tentative="1">
      <w:start w:val="1"/>
      <w:numFmt w:val="lowerLetter"/>
      <w:lvlText w:val="%2."/>
      <w:lvlJc w:val="left"/>
      <w:pPr>
        <w:ind w:left="1423" w:hanging="360"/>
      </w:pPr>
    </w:lvl>
    <w:lvl w:ilvl="2" w:tplc="0E3C89B0" w:tentative="1">
      <w:start w:val="1"/>
      <w:numFmt w:val="lowerRoman"/>
      <w:lvlText w:val="%3."/>
      <w:lvlJc w:val="right"/>
      <w:pPr>
        <w:ind w:left="2143" w:hanging="180"/>
      </w:pPr>
    </w:lvl>
    <w:lvl w:ilvl="3" w:tplc="AF26E200" w:tentative="1">
      <w:start w:val="1"/>
      <w:numFmt w:val="decimal"/>
      <w:lvlText w:val="%4."/>
      <w:lvlJc w:val="left"/>
      <w:pPr>
        <w:ind w:left="2863" w:hanging="360"/>
      </w:pPr>
    </w:lvl>
    <w:lvl w:ilvl="4" w:tplc="D4AA2896" w:tentative="1">
      <w:start w:val="1"/>
      <w:numFmt w:val="lowerLetter"/>
      <w:lvlText w:val="%5."/>
      <w:lvlJc w:val="left"/>
      <w:pPr>
        <w:ind w:left="3583" w:hanging="360"/>
      </w:pPr>
    </w:lvl>
    <w:lvl w:ilvl="5" w:tplc="62B0954A" w:tentative="1">
      <w:start w:val="1"/>
      <w:numFmt w:val="lowerRoman"/>
      <w:lvlText w:val="%6."/>
      <w:lvlJc w:val="right"/>
      <w:pPr>
        <w:ind w:left="4303" w:hanging="180"/>
      </w:pPr>
    </w:lvl>
    <w:lvl w:ilvl="6" w:tplc="BE543E7C" w:tentative="1">
      <w:start w:val="1"/>
      <w:numFmt w:val="decimal"/>
      <w:lvlText w:val="%7."/>
      <w:lvlJc w:val="left"/>
      <w:pPr>
        <w:ind w:left="5023" w:hanging="360"/>
      </w:pPr>
    </w:lvl>
    <w:lvl w:ilvl="7" w:tplc="AB52ECE8" w:tentative="1">
      <w:start w:val="1"/>
      <w:numFmt w:val="lowerLetter"/>
      <w:lvlText w:val="%8."/>
      <w:lvlJc w:val="left"/>
      <w:pPr>
        <w:ind w:left="5743" w:hanging="360"/>
      </w:pPr>
    </w:lvl>
    <w:lvl w:ilvl="8" w:tplc="19B80B22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" w15:restartNumberingAfterBreak="0">
    <w:nsid w:val="38BE1871"/>
    <w:multiLevelType w:val="hybridMultilevel"/>
    <w:tmpl w:val="D51AF476"/>
    <w:lvl w:ilvl="0" w:tplc="D318C0B4">
      <w:start w:val="1"/>
      <w:numFmt w:val="decimal"/>
      <w:lvlText w:val="%1."/>
      <w:lvlJc w:val="left"/>
      <w:pPr>
        <w:ind w:left="720" w:hanging="360"/>
      </w:pPr>
    </w:lvl>
    <w:lvl w:ilvl="1" w:tplc="2F009746" w:tentative="1">
      <w:start w:val="1"/>
      <w:numFmt w:val="lowerLetter"/>
      <w:lvlText w:val="%2."/>
      <w:lvlJc w:val="left"/>
      <w:pPr>
        <w:ind w:left="1440" w:hanging="360"/>
      </w:pPr>
    </w:lvl>
    <w:lvl w:ilvl="2" w:tplc="F71ECC20" w:tentative="1">
      <w:start w:val="1"/>
      <w:numFmt w:val="lowerRoman"/>
      <w:lvlText w:val="%3."/>
      <w:lvlJc w:val="right"/>
      <w:pPr>
        <w:ind w:left="2160" w:hanging="180"/>
      </w:pPr>
    </w:lvl>
    <w:lvl w:ilvl="3" w:tplc="9208C452" w:tentative="1">
      <w:start w:val="1"/>
      <w:numFmt w:val="decimal"/>
      <w:lvlText w:val="%4."/>
      <w:lvlJc w:val="left"/>
      <w:pPr>
        <w:ind w:left="2880" w:hanging="360"/>
      </w:pPr>
    </w:lvl>
    <w:lvl w:ilvl="4" w:tplc="1EA2708E" w:tentative="1">
      <w:start w:val="1"/>
      <w:numFmt w:val="lowerLetter"/>
      <w:lvlText w:val="%5."/>
      <w:lvlJc w:val="left"/>
      <w:pPr>
        <w:ind w:left="3600" w:hanging="360"/>
      </w:pPr>
    </w:lvl>
    <w:lvl w:ilvl="5" w:tplc="901883CC" w:tentative="1">
      <w:start w:val="1"/>
      <w:numFmt w:val="lowerRoman"/>
      <w:lvlText w:val="%6."/>
      <w:lvlJc w:val="right"/>
      <w:pPr>
        <w:ind w:left="4320" w:hanging="180"/>
      </w:pPr>
    </w:lvl>
    <w:lvl w:ilvl="6" w:tplc="953CCA80" w:tentative="1">
      <w:start w:val="1"/>
      <w:numFmt w:val="decimal"/>
      <w:lvlText w:val="%7."/>
      <w:lvlJc w:val="left"/>
      <w:pPr>
        <w:ind w:left="5040" w:hanging="360"/>
      </w:pPr>
    </w:lvl>
    <w:lvl w:ilvl="7" w:tplc="3694534A" w:tentative="1">
      <w:start w:val="1"/>
      <w:numFmt w:val="lowerLetter"/>
      <w:lvlText w:val="%8."/>
      <w:lvlJc w:val="left"/>
      <w:pPr>
        <w:ind w:left="5760" w:hanging="360"/>
      </w:pPr>
    </w:lvl>
    <w:lvl w:ilvl="8" w:tplc="A1444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9561A"/>
    <w:multiLevelType w:val="hybridMultilevel"/>
    <w:tmpl w:val="F6B64B06"/>
    <w:lvl w:ilvl="0" w:tplc="D5500134">
      <w:start w:val="1"/>
      <w:numFmt w:val="decimal"/>
      <w:lvlText w:val="%1."/>
      <w:lvlJc w:val="left"/>
      <w:pPr>
        <w:ind w:left="720" w:hanging="360"/>
      </w:pPr>
    </w:lvl>
    <w:lvl w:ilvl="1" w:tplc="7720A2D0" w:tentative="1">
      <w:start w:val="1"/>
      <w:numFmt w:val="lowerLetter"/>
      <w:lvlText w:val="%2."/>
      <w:lvlJc w:val="left"/>
      <w:pPr>
        <w:ind w:left="1440" w:hanging="360"/>
      </w:pPr>
    </w:lvl>
    <w:lvl w:ilvl="2" w:tplc="A82AF3AE" w:tentative="1">
      <w:start w:val="1"/>
      <w:numFmt w:val="lowerRoman"/>
      <w:lvlText w:val="%3."/>
      <w:lvlJc w:val="right"/>
      <w:pPr>
        <w:ind w:left="2160" w:hanging="180"/>
      </w:pPr>
    </w:lvl>
    <w:lvl w:ilvl="3" w:tplc="1E18C652" w:tentative="1">
      <w:start w:val="1"/>
      <w:numFmt w:val="decimal"/>
      <w:lvlText w:val="%4."/>
      <w:lvlJc w:val="left"/>
      <w:pPr>
        <w:ind w:left="2880" w:hanging="360"/>
      </w:pPr>
    </w:lvl>
    <w:lvl w:ilvl="4" w:tplc="AF96AF68" w:tentative="1">
      <w:start w:val="1"/>
      <w:numFmt w:val="lowerLetter"/>
      <w:lvlText w:val="%5."/>
      <w:lvlJc w:val="left"/>
      <w:pPr>
        <w:ind w:left="3600" w:hanging="360"/>
      </w:pPr>
    </w:lvl>
    <w:lvl w:ilvl="5" w:tplc="CBA65656" w:tentative="1">
      <w:start w:val="1"/>
      <w:numFmt w:val="lowerRoman"/>
      <w:lvlText w:val="%6."/>
      <w:lvlJc w:val="right"/>
      <w:pPr>
        <w:ind w:left="4320" w:hanging="180"/>
      </w:pPr>
    </w:lvl>
    <w:lvl w:ilvl="6" w:tplc="B996497C" w:tentative="1">
      <w:start w:val="1"/>
      <w:numFmt w:val="decimal"/>
      <w:lvlText w:val="%7."/>
      <w:lvlJc w:val="left"/>
      <w:pPr>
        <w:ind w:left="5040" w:hanging="360"/>
      </w:pPr>
    </w:lvl>
    <w:lvl w:ilvl="7" w:tplc="7E26E796" w:tentative="1">
      <w:start w:val="1"/>
      <w:numFmt w:val="lowerLetter"/>
      <w:lvlText w:val="%8."/>
      <w:lvlJc w:val="left"/>
      <w:pPr>
        <w:ind w:left="5760" w:hanging="360"/>
      </w:pPr>
    </w:lvl>
    <w:lvl w:ilvl="8" w:tplc="EA986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B10"/>
    <w:multiLevelType w:val="hybridMultilevel"/>
    <w:tmpl w:val="380213EC"/>
    <w:lvl w:ilvl="0" w:tplc="37FE66AE">
      <w:start w:val="1"/>
      <w:numFmt w:val="decimal"/>
      <w:lvlText w:val="%1."/>
      <w:lvlJc w:val="left"/>
      <w:pPr>
        <w:ind w:left="720" w:hanging="360"/>
      </w:pPr>
    </w:lvl>
    <w:lvl w:ilvl="1" w:tplc="B1EA0CB6" w:tentative="1">
      <w:start w:val="1"/>
      <w:numFmt w:val="lowerLetter"/>
      <w:lvlText w:val="%2."/>
      <w:lvlJc w:val="left"/>
      <w:pPr>
        <w:ind w:left="1440" w:hanging="360"/>
      </w:pPr>
    </w:lvl>
    <w:lvl w:ilvl="2" w:tplc="EDDCAB9E" w:tentative="1">
      <w:start w:val="1"/>
      <w:numFmt w:val="lowerRoman"/>
      <w:lvlText w:val="%3."/>
      <w:lvlJc w:val="right"/>
      <w:pPr>
        <w:ind w:left="2160" w:hanging="180"/>
      </w:pPr>
    </w:lvl>
    <w:lvl w:ilvl="3" w:tplc="432AF496" w:tentative="1">
      <w:start w:val="1"/>
      <w:numFmt w:val="decimal"/>
      <w:lvlText w:val="%4."/>
      <w:lvlJc w:val="left"/>
      <w:pPr>
        <w:ind w:left="2880" w:hanging="360"/>
      </w:pPr>
    </w:lvl>
    <w:lvl w:ilvl="4" w:tplc="E77862B6" w:tentative="1">
      <w:start w:val="1"/>
      <w:numFmt w:val="lowerLetter"/>
      <w:lvlText w:val="%5."/>
      <w:lvlJc w:val="left"/>
      <w:pPr>
        <w:ind w:left="3600" w:hanging="360"/>
      </w:pPr>
    </w:lvl>
    <w:lvl w:ilvl="5" w:tplc="68C6DAD0" w:tentative="1">
      <w:start w:val="1"/>
      <w:numFmt w:val="lowerRoman"/>
      <w:lvlText w:val="%6."/>
      <w:lvlJc w:val="right"/>
      <w:pPr>
        <w:ind w:left="4320" w:hanging="180"/>
      </w:pPr>
    </w:lvl>
    <w:lvl w:ilvl="6" w:tplc="1400C5BE" w:tentative="1">
      <w:start w:val="1"/>
      <w:numFmt w:val="decimal"/>
      <w:lvlText w:val="%7."/>
      <w:lvlJc w:val="left"/>
      <w:pPr>
        <w:ind w:left="5040" w:hanging="360"/>
      </w:pPr>
    </w:lvl>
    <w:lvl w:ilvl="7" w:tplc="B228285A" w:tentative="1">
      <w:start w:val="1"/>
      <w:numFmt w:val="lowerLetter"/>
      <w:lvlText w:val="%8."/>
      <w:lvlJc w:val="left"/>
      <w:pPr>
        <w:ind w:left="5760" w:hanging="360"/>
      </w:pPr>
    </w:lvl>
    <w:lvl w:ilvl="8" w:tplc="83D056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0357">
    <w:abstractNumId w:val="1"/>
  </w:num>
  <w:num w:numId="2" w16cid:durableId="688063162">
    <w:abstractNumId w:val="3"/>
  </w:num>
  <w:num w:numId="3" w16cid:durableId="769817707">
    <w:abstractNumId w:val="5"/>
  </w:num>
  <w:num w:numId="4" w16cid:durableId="474957946">
    <w:abstractNumId w:val="0"/>
  </w:num>
  <w:num w:numId="5" w16cid:durableId="892887885">
    <w:abstractNumId w:val="2"/>
  </w:num>
  <w:num w:numId="6" w16cid:durableId="98423610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279B"/>
    <w:rsid w:val="00003A9F"/>
    <w:rsid w:val="0000597A"/>
    <w:rsid w:val="00005CD1"/>
    <w:rsid w:val="000274B9"/>
    <w:rsid w:val="000309C6"/>
    <w:rsid w:val="00032111"/>
    <w:rsid w:val="00041C59"/>
    <w:rsid w:val="00045410"/>
    <w:rsid w:val="000478EB"/>
    <w:rsid w:val="00052ED8"/>
    <w:rsid w:val="00056648"/>
    <w:rsid w:val="00057D75"/>
    <w:rsid w:val="00072F8C"/>
    <w:rsid w:val="00073847"/>
    <w:rsid w:val="00073E9F"/>
    <w:rsid w:val="00075AD1"/>
    <w:rsid w:val="00076062"/>
    <w:rsid w:val="0009608F"/>
    <w:rsid w:val="00096D40"/>
    <w:rsid w:val="000A0A32"/>
    <w:rsid w:val="000A1F09"/>
    <w:rsid w:val="000C032E"/>
    <w:rsid w:val="000C0AD8"/>
    <w:rsid w:val="000C6FD7"/>
    <w:rsid w:val="000C7627"/>
    <w:rsid w:val="000D3C5F"/>
    <w:rsid w:val="000D4150"/>
    <w:rsid w:val="000D7F18"/>
    <w:rsid w:val="000E17B5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42166"/>
    <w:rsid w:val="00145110"/>
    <w:rsid w:val="001467E2"/>
    <w:rsid w:val="00146CD8"/>
    <w:rsid w:val="00164ED5"/>
    <w:rsid w:val="00166B5E"/>
    <w:rsid w:val="00166BD2"/>
    <w:rsid w:val="00171929"/>
    <w:rsid w:val="0017396B"/>
    <w:rsid w:val="00174B8D"/>
    <w:rsid w:val="00174E42"/>
    <w:rsid w:val="00180DBB"/>
    <w:rsid w:val="00181C32"/>
    <w:rsid w:val="00184232"/>
    <w:rsid w:val="00191023"/>
    <w:rsid w:val="00192C84"/>
    <w:rsid w:val="00194F27"/>
    <w:rsid w:val="001B63F3"/>
    <w:rsid w:val="001D1526"/>
    <w:rsid w:val="001D15FF"/>
    <w:rsid w:val="001D376A"/>
    <w:rsid w:val="001D3E13"/>
    <w:rsid w:val="001D52D8"/>
    <w:rsid w:val="001E09CD"/>
    <w:rsid w:val="001E1D09"/>
    <w:rsid w:val="002029C1"/>
    <w:rsid w:val="002035A5"/>
    <w:rsid w:val="00206C5E"/>
    <w:rsid w:val="00212A33"/>
    <w:rsid w:val="00212E08"/>
    <w:rsid w:val="002165D9"/>
    <w:rsid w:val="00220BAA"/>
    <w:rsid w:val="002328F2"/>
    <w:rsid w:val="00233347"/>
    <w:rsid w:val="00233F21"/>
    <w:rsid w:val="00233F37"/>
    <w:rsid w:val="002359E5"/>
    <w:rsid w:val="002412E4"/>
    <w:rsid w:val="0024288D"/>
    <w:rsid w:val="002428AB"/>
    <w:rsid w:val="0024520B"/>
    <w:rsid w:val="00251027"/>
    <w:rsid w:val="00260115"/>
    <w:rsid w:val="00260799"/>
    <w:rsid w:val="00260912"/>
    <w:rsid w:val="0026236D"/>
    <w:rsid w:val="00271163"/>
    <w:rsid w:val="00273CCF"/>
    <w:rsid w:val="002742F8"/>
    <w:rsid w:val="00276655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D75AC"/>
    <w:rsid w:val="002E1DFF"/>
    <w:rsid w:val="002E4D3E"/>
    <w:rsid w:val="002F10CE"/>
    <w:rsid w:val="00305900"/>
    <w:rsid w:val="00305CDF"/>
    <w:rsid w:val="003128D4"/>
    <w:rsid w:val="003129EB"/>
    <w:rsid w:val="00315B70"/>
    <w:rsid w:val="00320D98"/>
    <w:rsid w:val="00322D0B"/>
    <w:rsid w:val="0032339A"/>
    <w:rsid w:val="00333B85"/>
    <w:rsid w:val="00335674"/>
    <w:rsid w:val="003403F7"/>
    <w:rsid w:val="00342CEF"/>
    <w:rsid w:val="00343462"/>
    <w:rsid w:val="003529EB"/>
    <w:rsid w:val="00372510"/>
    <w:rsid w:val="003812E5"/>
    <w:rsid w:val="00381CD0"/>
    <w:rsid w:val="00381EF9"/>
    <w:rsid w:val="00390B58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C063C"/>
    <w:rsid w:val="003C395C"/>
    <w:rsid w:val="003C3988"/>
    <w:rsid w:val="003D39E3"/>
    <w:rsid w:val="003E0E3C"/>
    <w:rsid w:val="003E3A00"/>
    <w:rsid w:val="003F05A7"/>
    <w:rsid w:val="00400B49"/>
    <w:rsid w:val="00402B41"/>
    <w:rsid w:val="0040418E"/>
    <w:rsid w:val="00411795"/>
    <w:rsid w:val="00417174"/>
    <w:rsid w:val="00423C6E"/>
    <w:rsid w:val="00424B16"/>
    <w:rsid w:val="00425D37"/>
    <w:rsid w:val="0042687D"/>
    <w:rsid w:val="00431BB4"/>
    <w:rsid w:val="00437038"/>
    <w:rsid w:val="00441CFA"/>
    <w:rsid w:val="0044260B"/>
    <w:rsid w:val="00443D55"/>
    <w:rsid w:val="004515AF"/>
    <w:rsid w:val="00452DF6"/>
    <w:rsid w:val="004541A5"/>
    <w:rsid w:val="004641BC"/>
    <w:rsid w:val="00464407"/>
    <w:rsid w:val="00465A16"/>
    <w:rsid w:val="00466B84"/>
    <w:rsid w:val="004716E7"/>
    <w:rsid w:val="00482C61"/>
    <w:rsid w:val="004A4AB0"/>
    <w:rsid w:val="004B0C32"/>
    <w:rsid w:val="004B135C"/>
    <w:rsid w:val="004B35E2"/>
    <w:rsid w:val="004B5FE9"/>
    <w:rsid w:val="004B690B"/>
    <w:rsid w:val="004C19EF"/>
    <w:rsid w:val="004C1B19"/>
    <w:rsid w:val="004C62F4"/>
    <w:rsid w:val="004C6BBE"/>
    <w:rsid w:val="004D1721"/>
    <w:rsid w:val="004D1EC0"/>
    <w:rsid w:val="004D7D7B"/>
    <w:rsid w:val="004E0A8E"/>
    <w:rsid w:val="004F26A2"/>
    <w:rsid w:val="004F55E6"/>
    <w:rsid w:val="00502449"/>
    <w:rsid w:val="00502939"/>
    <w:rsid w:val="00504CC6"/>
    <w:rsid w:val="00517F4D"/>
    <w:rsid w:val="0052560E"/>
    <w:rsid w:val="00525B03"/>
    <w:rsid w:val="00534D84"/>
    <w:rsid w:val="00535C56"/>
    <w:rsid w:val="0055025B"/>
    <w:rsid w:val="00554538"/>
    <w:rsid w:val="00557A53"/>
    <w:rsid w:val="00561901"/>
    <w:rsid w:val="00562DB5"/>
    <w:rsid w:val="005701D8"/>
    <w:rsid w:val="00573A45"/>
    <w:rsid w:val="00574360"/>
    <w:rsid w:val="00575503"/>
    <w:rsid w:val="005816EA"/>
    <w:rsid w:val="00582A3A"/>
    <w:rsid w:val="00592F36"/>
    <w:rsid w:val="00597F67"/>
    <w:rsid w:val="005C1D6F"/>
    <w:rsid w:val="005C37D4"/>
    <w:rsid w:val="005C5A1C"/>
    <w:rsid w:val="005E5B6C"/>
    <w:rsid w:val="005E5E6A"/>
    <w:rsid w:val="005F5AEB"/>
    <w:rsid w:val="005F7C7D"/>
    <w:rsid w:val="00601312"/>
    <w:rsid w:val="00603529"/>
    <w:rsid w:val="0060526B"/>
    <w:rsid w:val="006131CF"/>
    <w:rsid w:val="00616902"/>
    <w:rsid w:val="00616AF5"/>
    <w:rsid w:val="00625259"/>
    <w:rsid w:val="0062545A"/>
    <w:rsid w:val="00626861"/>
    <w:rsid w:val="00626E4F"/>
    <w:rsid w:val="00635276"/>
    <w:rsid w:val="00637C74"/>
    <w:rsid w:val="0064784C"/>
    <w:rsid w:val="00653224"/>
    <w:rsid w:val="006534C1"/>
    <w:rsid w:val="006634CC"/>
    <w:rsid w:val="00665B97"/>
    <w:rsid w:val="00667176"/>
    <w:rsid w:val="00667A52"/>
    <w:rsid w:val="00674B21"/>
    <w:rsid w:val="00677CEF"/>
    <w:rsid w:val="0068015D"/>
    <w:rsid w:val="00692330"/>
    <w:rsid w:val="006929DA"/>
    <w:rsid w:val="00694417"/>
    <w:rsid w:val="00696A5B"/>
    <w:rsid w:val="006A2391"/>
    <w:rsid w:val="006B251F"/>
    <w:rsid w:val="006B363E"/>
    <w:rsid w:val="006B3DC3"/>
    <w:rsid w:val="006C52C1"/>
    <w:rsid w:val="006D092D"/>
    <w:rsid w:val="006D6147"/>
    <w:rsid w:val="006D65B1"/>
    <w:rsid w:val="006E0C67"/>
    <w:rsid w:val="006E4E3E"/>
    <w:rsid w:val="006E5900"/>
    <w:rsid w:val="006F2685"/>
    <w:rsid w:val="006F5FF1"/>
    <w:rsid w:val="00703930"/>
    <w:rsid w:val="00703D00"/>
    <w:rsid w:val="007055D9"/>
    <w:rsid w:val="007117A1"/>
    <w:rsid w:val="00721101"/>
    <w:rsid w:val="007241F0"/>
    <w:rsid w:val="00724E14"/>
    <w:rsid w:val="00725330"/>
    <w:rsid w:val="007301D5"/>
    <w:rsid w:val="00735118"/>
    <w:rsid w:val="00737BC7"/>
    <w:rsid w:val="00746D69"/>
    <w:rsid w:val="00761195"/>
    <w:rsid w:val="007678C8"/>
    <w:rsid w:val="0077392A"/>
    <w:rsid w:val="00774D92"/>
    <w:rsid w:val="00777596"/>
    <w:rsid w:val="0078239C"/>
    <w:rsid w:val="00790AC8"/>
    <w:rsid w:val="00793B7F"/>
    <w:rsid w:val="00795733"/>
    <w:rsid w:val="00796156"/>
    <w:rsid w:val="007A260B"/>
    <w:rsid w:val="007A568B"/>
    <w:rsid w:val="007B0179"/>
    <w:rsid w:val="007B2F44"/>
    <w:rsid w:val="007B5BB5"/>
    <w:rsid w:val="007B5C73"/>
    <w:rsid w:val="007B651D"/>
    <w:rsid w:val="007C74FB"/>
    <w:rsid w:val="007D4FEA"/>
    <w:rsid w:val="007D593D"/>
    <w:rsid w:val="007E43EC"/>
    <w:rsid w:val="007E5579"/>
    <w:rsid w:val="007F09F9"/>
    <w:rsid w:val="007F5832"/>
    <w:rsid w:val="008013A2"/>
    <w:rsid w:val="0080216F"/>
    <w:rsid w:val="00805807"/>
    <w:rsid w:val="00806C15"/>
    <w:rsid w:val="0080759C"/>
    <w:rsid w:val="008075B6"/>
    <w:rsid w:val="00816C29"/>
    <w:rsid w:val="00822BA7"/>
    <w:rsid w:val="00824AF7"/>
    <w:rsid w:val="00825550"/>
    <w:rsid w:val="00825717"/>
    <w:rsid w:val="00827BCD"/>
    <w:rsid w:val="00830F5F"/>
    <w:rsid w:val="00831B26"/>
    <w:rsid w:val="00840CC2"/>
    <w:rsid w:val="00846380"/>
    <w:rsid w:val="00847CAC"/>
    <w:rsid w:val="00850C7F"/>
    <w:rsid w:val="00853584"/>
    <w:rsid w:val="008539E9"/>
    <w:rsid w:val="00861360"/>
    <w:rsid w:val="00864D8C"/>
    <w:rsid w:val="00867CA8"/>
    <w:rsid w:val="00876A2B"/>
    <w:rsid w:val="00876F4A"/>
    <w:rsid w:val="0088389B"/>
    <w:rsid w:val="00883B48"/>
    <w:rsid w:val="00887209"/>
    <w:rsid w:val="008905E2"/>
    <w:rsid w:val="008971CC"/>
    <w:rsid w:val="008A0CB0"/>
    <w:rsid w:val="008A3412"/>
    <w:rsid w:val="008B0243"/>
    <w:rsid w:val="008B228E"/>
    <w:rsid w:val="008B560B"/>
    <w:rsid w:val="008C2238"/>
    <w:rsid w:val="008C2FFB"/>
    <w:rsid w:val="008D006D"/>
    <w:rsid w:val="008D7520"/>
    <w:rsid w:val="00903A15"/>
    <w:rsid w:val="00904540"/>
    <w:rsid w:val="009156FF"/>
    <w:rsid w:val="00921FEB"/>
    <w:rsid w:val="00931D2B"/>
    <w:rsid w:val="00933256"/>
    <w:rsid w:val="009429D7"/>
    <w:rsid w:val="009505FD"/>
    <w:rsid w:val="00957F6A"/>
    <w:rsid w:val="00975A03"/>
    <w:rsid w:val="00982607"/>
    <w:rsid w:val="00985D5B"/>
    <w:rsid w:val="00987040"/>
    <w:rsid w:val="00991FBA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C69ED"/>
    <w:rsid w:val="009C7869"/>
    <w:rsid w:val="009D0670"/>
    <w:rsid w:val="009D23B8"/>
    <w:rsid w:val="009D298F"/>
    <w:rsid w:val="009D2ED3"/>
    <w:rsid w:val="009D4CF8"/>
    <w:rsid w:val="009D510E"/>
    <w:rsid w:val="009D69AD"/>
    <w:rsid w:val="009E0B0D"/>
    <w:rsid w:val="009E1D90"/>
    <w:rsid w:val="009E45EB"/>
    <w:rsid w:val="009F04BF"/>
    <w:rsid w:val="009F1C48"/>
    <w:rsid w:val="00A00256"/>
    <w:rsid w:val="00A16319"/>
    <w:rsid w:val="00A240FB"/>
    <w:rsid w:val="00A25463"/>
    <w:rsid w:val="00A259AD"/>
    <w:rsid w:val="00A27E7B"/>
    <w:rsid w:val="00A33C08"/>
    <w:rsid w:val="00A35CDA"/>
    <w:rsid w:val="00A35F9F"/>
    <w:rsid w:val="00A366AA"/>
    <w:rsid w:val="00A5238E"/>
    <w:rsid w:val="00A61648"/>
    <w:rsid w:val="00A71A31"/>
    <w:rsid w:val="00A76124"/>
    <w:rsid w:val="00A76C05"/>
    <w:rsid w:val="00A774D2"/>
    <w:rsid w:val="00A8322A"/>
    <w:rsid w:val="00A92FC4"/>
    <w:rsid w:val="00AC1FA3"/>
    <w:rsid w:val="00AC2AA9"/>
    <w:rsid w:val="00AD600E"/>
    <w:rsid w:val="00AE0292"/>
    <w:rsid w:val="00AE07EE"/>
    <w:rsid w:val="00AF0B1A"/>
    <w:rsid w:val="00AF20EA"/>
    <w:rsid w:val="00B0134D"/>
    <w:rsid w:val="00B053E7"/>
    <w:rsid w:val="00B12C23"/>
    <w:rsid w:val="00B13F6A"/>
    <w:rsid w:val="00B17469"/>
    <w:rsid w:val="00B238A5"/>
    <w:rsid w:val="00B25184"/>
    <w:rsid w:val="00B25EFC"/>
    <w:rsid w:val="00B26F7D"/>
    <w:rsid w:val="00B3299D"/>
    <w:rsid w:val="00B40BE0"/>
    <w:rsid w:val="00B42AF3"/>
    <w:rsid w:val="00B43B18"/>
    <w:rsid w:val="00B46E6E"/>
    <w:rsid w:val="00B5185C"/>
    <w:rsid w:val="00B5322D"/>
    <w:rsid w:val="00B55824"/>
    <w:rsid w:val="00B5772F"/>
    <w:rsid w:val="00B6153D"/>
    <w:rsid w:val="00B620A4"/>
    <w:rsid w:val="00B70C47"/>
    <w:rsid w:val="00B73127"/>
    <w:rsid w:val="00B74C83"/>
    <w:rsid w:val="00B75E13"/>
    <w:rsid w:val="00B80E4A"/>
    <w:rsid w:val="00B91EE8"/>
    <w:rsid w:val="00B949BF"/>
    <w:rsid w:val="00B9592D"/>
    <w:rsid w:val="00BA120F"/>
    <w:rsid w:val="00BA48E5"/>
    <w:rsid w:val="00BD05A9"/>
    <w:rsid w:val="00BD06EC"/>
    <w:rsid w:val="00BD429A"/>
    <w:rsid w:val="00BD5F83"/>
    <w:rsid w:val="00BE2F4E"/>
    <w:rsid w:val="00BE3D35"/>
    <w:rsid w:val="00BF1362"/>
    <w:rsid w:val="00BF50AB"/>
    <w:rsid w:val="00BF77C4"/>
    <w:rsid w:val="00C010E6"/>
    <w:rsid w:val="00C13FFF"/>
    <w:rsid w:val="00C15DD8"/>
    <w:rsid w:val="00C176AE"/>
    <w:rsid w:val="00C21122"/>
    <w:rsid w:val="00C228BF"/>
    <w:rsid w:val="00C22A02"/>
    <w:rsid w:val="00C22CB3"/>
    <w:rsid w:val="00C30BA8"/>
    <w:rsid w:val="00C31492"/>
    <w:rsid w:val="00C33C07"/>
    <w:rsid w:val="00C3494A"/>
    <w:rsid w:val="00C35207"/>
    <w:rsid w:val="00C42E48"/>
    <w:rsid w:val="00C461A6"/>
    <w:rsid w:val="00C61BF8"/>
    <w:rsid w:val="00C70DEF"/>
    <w:rsid w:val="00C76EFF"/>
    <w:rsid w:val="00C81779"/>
    <w:rsid w:val="00C81F6F"/>
    <w:rsid w:val="00C85711"/>
    <w:rsid w:val="00C87345"/>
    <w:rsid w:val="00C90423"/>
    <w:rsid w:val="00C927E0"/>
    <w:rsid w:val="00C968EB"/>
    <w:rsid w:val="00CA19D1"/>
    <w:rsid w:val="00CA5B09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C7F40"/>
    <w:rsid w:val="00CD4031"/>
    <w:rsid w:val="00CD6730"/>
    <w:rsid w:val="00CD7748"/>
    <w:rsid w:val="00CE4C52"/>
    <w:rsid w:val="00CF2A30"/>
    <w:rsid w:val="00D1614F"/>
    <w:rsid w:val="00D2017B"/>
    <w:rsid w:val="00D22A3B"/>
    <w:rsid w:val="00D24960"/>
    <w:rsid w:val="00D25B96"/>
    <w:rsid w:val="00D2635E"/>
    <w:rsid w:val="00D32878"/>
    <w:rsid w:val="00D342B4"/>
    <w:rsid w:val="00D4206A"/>
    <w:rsid w:val="00D43167"/>
    <w:rsid w:val="00D44085"/>
    <w:rsid w:val="00D50481"/>
    <w:rsid w:val="00D5355A"/>
    <w:rsid w:val="00D577AE"/>
    <w:rsid w:val="00D608D1"/>
    <w:rsid w:val="00D65966"/>
    <w:rsid w:val="00D70A83"/>
    <w:rsid w:val="00D72C5E"/>
    <w:rsid w:val="00D72C97"/>
    <w:rsid w:val="00D75531"/>
    <w:rsid w:val="00D82F96"/>
    <w:rsid w:val="00D83AB4"/>
    <w:rsid w:val="00D840BF"/>
    <w:rsid w:val="00D857C5"/>
    <w:rsid w:val="00D87627"/>
    <w:rsid w:val="00D9616C"/>
    <w:rsid w:val="00DA0688"/>
    <w:rsid w:val="00DB09BA"/>
    <w:rsid w:val="00DB22CD"/>
    <w:rsid w:val="00DB3E32"/>
    <w:rsid w:val="00DB6D61"/>
    <w:rsid w:val="00DC4D79"/>
    <w:rsid w:val="00DC5550"/>
    <w:rsid w:val="00DC7C8A"/>
    <w:rsid w:val="00DD1A15"/>
    <w:rsid w:val="00DD1B5C"/>
    <w:rsid w:val="00DD519C"/>
    <w:rsid w:val="00DD6A48"/>
    <w:rsid w:val="00DD6A8B"/>
    <w:rsid w:val="00DE0A40"/>
    <w:rsid w:val="00DE3DF8"/>
    <w:rsid w:val="00DF014B"/>
    <w:rsid w:val="00DF14C8"/>
    <w:rsid w:val="00DF362A"/>
    <w:rsid w:val="00DF3FB9"/>
    <w:rsid w:val="00DF42BD"/>
    <w:rsid w:val="00E0092A"/>
    <w:rsid w:val="00E00BFF"/>
    <w:rsid w:val="00E01E4E"/>
    <w:rsid w:val="00E05D00"/>
    <w:rsid w:val="00E11BB6"/>
    <w:rsid w:val="00E1571C"/>
    <w:rsid w:val="00E23FBB"/>
    <w:rsid w:val="00E27289"/>
    <w:rsid w:val="00E27E69"/>
    <w:rsid w:val="00E36080"/>
    <w:rsid w:val="00E46F48"/>
    <w:rsid w:val="00E52986"/>
    <w:rsid w:val="00E53516"/>
    <w:rsid w:val="00E7019D"/>
    <w:rsid w:val="00E72C67"/>
    <w:rsid w:val="00E9222C"/>
    <w:rsid w:val="00E92E36"/>
    <w:rsid w:val="00E93CD6"/>
    <w:rsid w:val="00E95E33"/>
    <w:rsid w:val="00EA1FB7"/>
    <w:rsid w:val="00EA4BFB"/>
    <w:rsid w:val="00EA6580"/>
    <w:rsid w:val="00EB5429"/>
    <w:rsid w:val="00EB5FFF"/>
    <w:rsid w:val="00EC02F6"/>
    <w:rsid w:val="00EC5762"/>
    <w:rsid w:val="00EC749D"/>
    <w:rsid w:val="00EC7756"/>
    <w:rsid w:val="00ED4FCB"/>
    <w:rsid w:val="00ED58AF"/>
    <w:rsid w:val="00EE028F"/>
    <w:rsid w:val="00EF6112"/>
    <w:rsid w:val="00F004A2"/>
    <w:rsid w:val="00F050BD"/>
    <w:rsid w:val="00F12A84"/>
    <w:rsid w:val="00F12ECF"/>
    <w:rsid w:val="00F170E0"/>
    <w:rsid w:val="00F26F4C"/>
    <w:rsid w:val="00F326DD"/>
    <w:rsid w:val="00F33E65"/>
    <w:rsid w:val="00F352C7"/>
    <w:rsid w:val="00F424B0"/>
    <w:rsid w:val="00F548DF"/>
    <w:rsid w:val="00F62AD1"/>
    <w:rsid w:val="00F72635"/>
    <w:rsid w:val="00F72A39"/>
    <w:rsid w:val="00F73799"/>
    <w:rsid w:val="00F748E8"/>
    <w:rsid w:val="00F77EBA"/>
    <w:rsid w:val="00F80599"/>
    <w:rsid w:val="00F860F9"/>
    <w:rsid w:val="00F96F67"/>
    <w:rsid w:val="00FA0E3B"/>
    <w:rsid w:val="00FA588E"/>
    <w:rsid w:val="00FB1F29"/>
    <w:rsid w:val="00FB7B67"/>
    <w:rsid w:val="00FC0697"/>
    <w:rsid w:val="00FD0C72"/>
    <w:rsid w:val="00FD69DD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7FBC"/>
  <w15:docId w15:val="{3F563A67-A617-4C9F-B234-8B3C0AF5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styleId="NoSpacing">
    <w:name w:val="No Spacing"/>
    <w:uiPriority w:val="1"/>
    <w:qFormat/>
    <w:rsid w:val="00A5238E"/>
    <w:pPr>
      <w:spacing w:line="240" w:lineRule="auto"/>
    </w:pPr>
  </w:style>
  <w:style w:type="paragraph" w:customStyle="1" w:styleId="TableParagraph">
    <w:name w:val="Table Paragraph"/>
    <w:basedOn w:val="Normal"/>
    <w:uiPriority w:val="1"/>
    <w:qFormat/>
    <w:rsid w:val="001E09CD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wansea.ac.uk/the-university/world-class/values/professional-services-valu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6BFC422573D4C8720235BC92F0A13" ma:contentTypeVersion="19" ma:contentTypeDescription="Create a new document." ma:contentTypeScope="" ma:versionID="73d34c8eac5c825786028731ab41fe69">
  <xsd:schema xmlns:xsd="http://www.w3.org/2001/XMLSchema" xmlns:xs="http://www.w3.org/2001/XMLSchema" xmlns:p="http://schemas.microsoft.com/office/2006/metadata/properties" xmlns:ns2="e2a30165-6e4e-404a-9bca-5e9f1993686c" xmlns:ns3="833d6373-59fe-4a9e-a13b-7e2c7437e83c" targetNamespace="http://schemas.microsoft.com/office/2006/metadata/properties" ma:root="true" ma:fieldsID="8b8f7b5c13809be090bfbc9d118a9182" ns2:_="" ns3:_="">
    <xsd:import namespace="e2a30165-6e4e-404a-9bca-5e9f1993686c"/>
    <xsd:import namespace="833d6373-59fe-4a9e-a13b-7e2c7437e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0165-6e4e-404a-9bca-5e9f19936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d6373-59fe-4a9e-a13b-7e2c7437e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c51d73-0ca1-48a6-bedb-3bc34bfdde23}" ma:internalName="TaxCatchAll" ma:showField="CatchAllData" ma:web="833d6373-59fe-4a9e-a13b-7e2c7437e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d6373-59fe-4a9e-a13b-7e2c7437e83c" xsi:nil="true"/>
    <lcf76f155ced4ddcb4097134ff3c332f xmlns="e2a30165-6e4e-404a-9bca-5e9f1993686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04E04-2376-49EC-B4E9-BCF0B51F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30165-6e4e-404a-9bca-5e9f1993686c"/>
    <ds:schemaRef ds:uri="833d6373-59fe-4a9e-a13b-7e2c7437e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9775B-A60F-4A42-8F68-74AAD578B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9EC06-38EA-4F3D-9154-A9DF5BEC6BBD}">
  <ds:schemaRefs>
    <ds:schemaRef ds:uri="http://schemas.microsoft.com/office/2006/metadata/properties"/>
    <ds:schemaRef ds:uri="http://schemas.microsoft.com/office/infopath/2007/PartnerControls"/>
    <ds:schemaRef ds:uri="833d6373-59fe-4a9e-a13b-7e2c7437e83c"/>
    <ds:schemaRef ds:uri="e2a30165-6e4e-404a-9bca-5e9f1993686c"/>
  </ds:schemaRefs>
</ds:datastoreItem>
</file>

<file path=customXml/itemProps4.xml><?xml version="1.0" encoding="utf-8"?>
<ds:datastoreItem xmlns:ds="http://schemas.openxmlformats.org/officeDocument/2006/customXml" ds:itemID="{D55DB4BA-B5EB-4B9B-8610-9A4B14F71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Alice Davies</cp:lastModifiedBy>
  <cp:revision>14</cp:revision>
  <cp:lastPrinted>2025-05-20T11:55:00Z</cp:lastPrinted>
  <dcterms:created xsi:type="dcterms:W3CDTF">2026-05-22T11:08:00Z</dcterms:created>
  <dcterms:modified xsi:type="dcterms:W3CDTF">2026-06-08T15:16:00Z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0x0101008566BFC422573D4C8720235BC92F0A13</vt:lpwstr>
  </property>
  <property fmtid="{D5CDD505-2E9C-101B-9397-08002B2CF9AE}" pid="3" name="MediaServiceImageTags">
    <vt:lpwstr/>
  </property>
</Properties>
</file>