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B12F66" w:rsidRPr="007165F1" w:rsidP="00B12F66" w14:paraId="2EAEF86A" w14:textId="77777777">
      <w:pPr>
        <w:pStyle w:val="BodyTextIndent"/>
        <w:bidi w:val="0"/>
        <w:ind w:left="0" w:firstLine="0"/>
        <w:jc w:val="center"/>
        <w:rPr>
          <w:rFonts w:asciiTheme="minorHAnsi" w:hAnsiTheme="minorHAnsi" w:cstheme="minorHAnsi"/>
          <w:b/>
          <w:u w:val="single"/>
        </w:rPr>
      </w:pPr>
      <w:r w:rsidRPr="007165F1">
        <w:rPr>
          <w:rFonts w:ascii="Calibri" w:hAnsi="Calibri" w:cstheme="minorHAnsi"/>
          <w:b/>
          <w:bCs/>
          <w:u w:val="single"/>
          <w:rtl w:val="0"/>
          <w:lang w:val="cy-GB"/>
        </w:rPr>
        <w:t>Disgrifiad Swydd:</w:t>
      </w:r>
      <w:r w:rsidRPr="007165F1">
        <w:rPr>
          <w:rFonts w:ascii="Calibri" w:hAnsi="Calibri" w:cstheme="minorHAnsi"/>
          <w:b w:val="0"/>
          <w:u w:val="none"/>
          <w:rtl w:val="0"/>
          <w:lang w:val="cy-GB"/>
        </w:rPr>
        <w:t xml:space="preserve"> </w:t>
      </w:r>
      <w:r w:rsidRPr="007165F1">
        <w:rPr>
          <w:rFonts w:ascii="Calibri" w:hAnsi="Calibri" w:cstheme="minorHAnsi"/>
          <w:b/>
          <w:bCs/>
          <w:u w:val="single"/>
          <w:rtl w:val="0"/>
          <w:lang w:val="cy-GB"/>
        </w:rPr>
        <w:t>Swyddog Ymchwil</w:t>
      </w:r>
    </w:p>
    <w:p w:rsidR="00B12F66" w:rsidRPr="007165F1" w:rsidP="00B12F66" w14:paraId="097CC284" w14:textId="77777777">
      <w:pPr>
        <w:pStyle w:val="BodyTextIndent"/>
        <w:bidi w:val="0"/>
        <w:ind w:left="0" w:firstLine="0"/>
        <w:jc w:val="left"/>
        <w:rPr>
          <w:rFonts w:asciiTheme="minorHAnsi" w:hAnsiTheme="minorHAnsi" w:cstheme="minorHAnsi"/>
          <w:b/>
        </w:rPr>
      </w:pPr>
    </w:p>
    <w:tbl>
      <w:tblPr>
        <w:tblStyle w:val="TableGrid"/>
        <w:tblW w:w="10916" w:type="dxa"/>
        <w:tblInd w:w="-176" w:type="dxa"/>
        <w:tblLook w:val="04A0"/>
      </w:tblPr>
      <w:tblGrid>
        <w:gridCol w:w="2552"/>
        <w:gridCol w:w="8364"/>
      </w:tblGrid>
      <w:tr w14:paraId="2BEB5915" w14:textId="77777777" w:rsidTr="002031A3">
        <w:tblPrEx>
          <w:tblW w:w="10916" w:type="dxa"/>
          <w:tblInd w:w="-176" w:type="dxa"/>
          <w:tblLook w:val="04A0"/>
        </w:tblPrEx>
        <w:tc>
          <w:tcPr>
            <w:tcW w:w="2552" w:type="dxa"/>
            <w:shd w:val="clear" w:color="auto" w:fill="242F60"/>
          </w:tcPr>
          <w:p w:rsidR="00B12F66" w:rsidRPr="007165F1" w:rsidP="0035061A" w14:paraId="123F0AC9" w14:textId="77777777">
            <w:pPr>
              <w:pStyle w:val="BodyTextIndent"/>
              <w:bidi w:val="0"/>
              <w:ind w:left="0" w:firstLine="0"/>
              <w:rPr>
                <w:rFonts w:asciiTheme="minorHAnsi" w:hAnsiTheme="minorHAnsi" w:cstheme="minorHAnsi"/>
                <w:b/>
                <w:color w:val="FFFFFF" w:themeColor="background1"/>
              </w:rPr>
            </w:pPr>
            <w:r w:rsidRPr="007165F1">
              <w:rPr>
                <w:rFonts w:ascii="Calibri" w:hAnsi="Calibri" w:cstheme="minorHAnsi"/>
                <w:b/>
                <w:bCs/>
                <w:color w:val="FFFFFF" w:themeColor="background1"/>
                <w:rtl w:val="0"/>
                <w:lang w:val="cy-GB"/>
              </w:rPr>
              <w:t>Cyfadran:</w:t>
            </w:r>
          </w:p>
        </w:tc>
        <w:tc>
          <w:tcPr>
            <w:tcW w:w="8364" w:type="dxa"/>
          </w:tcPr>
          <w:p w:rsidR="00B12F66" w:rsidRPr="007165F1" w:rsidP="0035061A" w14:paraId="178D89C7" w14:textId="16402665">
            <w:pPr>
              <w:pStyle w:val="BodyTextIndent"/>
              <w:bidi w:val="0"/>
              <w:ind w:left="0" w:firstLine="0"/>
              <w:rPr>
                <w:rFonts w:asciiTheme="minorHAnsi" w:hAnsiTheme="minorHAnsi" w:cstheme="minorHAnsi"/>
                <w:bCs/>
                <w:iCs/>
              </w:rPr>
            </w:pPr>
            <w:r w:rsidRPr="007165F1">
              <w:rPr>
                <w:rFonts w:asciiTheme="minorHAnsi" w:hAnsiTheme="minorHAnsi" w:cstheme="minorHAnsi"/>
                <w:bCs/>
                <w:iCs/>
                <w:rtl w:val="0"/>
                <w:lang w:val="cy-GB"/>
              </w:rPr>
              <w:t>Y Gyfadran Gwyddoniaeth a Pheirianneg</w:t>
            </w:r>
          </w:p>
        </w:tc>
      </w:tr>
      <w:tr w14:paraId="567E702D" w14:textId="77777777" w:rsidTr="002031A3">
        <w:tblPrEx>
          <w:tblW w:w="10916" w:type="dxa"/>
          <w:tblInd w:w="-176" w:type="dxa"/>
          <w:tblLook w:val="04A0"/>
        </w:tblPrEx>
        <w:tc>
          <w:tcPr>
            <w:tcW w:w="2552" w:type="dxa"/>
            <w:shd w:val="clear" w:color="auto" w:fill="242F60"/>
          </w:tcPr>
          <w:p w:rsidR="00B12F66" w:rsidRPr="007165F1" w:rsidP="0035061A" w14:paraId="7EC54089" w14:textId="77777777">
            <w:pPr>
              <w:pStyle w:val="BodyTextIndent"/>
              <w:bidi w:val="0"/>
              <w:ind w:left="0" w:firstLine="0"/>
              <w:rPr>
                <w:rFonts w:asciiTheme="minorHAnsi" w:hAnsiTheme="minorHAnsi" w:cstheme="minorHAnsi"/>
                <w:b/>
                <w:color w:val="FFFFFF" w:themeColor="background1"/>
              </w:rPr>
            </w:pPr>
            <w:r w:rsidRPr="007165F1">
              <w:rPr>
                <w:rFonts w:ascii="Calibri" w:hAnsi="Calibri" w:cstheme="minorHAnsi"/>
                <w:b/>
                <w:bCs/>
                <w:color w:val="FFFFFF" w:themeColor="background1"/>
                <w:rtl w:val="0"/>
                <w:lang w:val="cy-GB"/>
              </w:rPr>
              <w:t>Adran/Pwnc:</w:t>
            </w:r>
          </w:p>
        </w:tc>
        <w:tc>
          <w:tcPr>
            <w:tcW w:w="8364" w:type="dxa"/>
          </w:tcPr>
          <w:p w:rsidR="00B12F66" w:rsidRPr="007165F1" w:rsidP="0035061A" w14:paraId="7049B3AA" w14:textId="723350BA">
            <w:pPr>
              <w:pStyle w:val="BodyTextIndent"/>
              <w:bidi w:val="0"/>
              <w:ind w:left="0" w:firstLine="0"/>
              <w:rPr>
                <w:rFonts w:asciiTheme="minorHAnsi" w:hAnsiTheme="minorHAnsi" w:cstheme="minorHAnsi"/>
                <w:bCs/>
                <w:iCs/>
              </w:rPr>
            </w:pPr>
            <w:r w:rsidRPr="007165F1">
              <w:rPr>
                <w:rFonts w:asciiTheme="minorHAnsi" w:hAnsiTheme="minorHAnsi" w:cstheme="minorHAnsi"/>
                <w:bCs/>
                <w:iCs/>
                <w:rtl w:val="0"/>
                <w:lang w:val="cy-GB"/>
              </w:rPr>
              <w:t>Swyddog Ymchwil IGNITE ym maes Deallusrwydd Artiffisial Semantig</w:t>
            </w:r>
          </w:p>
        </w:tc>
      </w:tr>
      <w:tr w14:paraId="39A82CE0" w14:textId="77777777" w:rsidTr="002031A3">
        <w:tblPrEx>
          <w:tblW w:w="10916" w:type="dxa"/>
          <w:tblInd w:w="-176" w:type="dxa"/>
          <w:tblLook w:val="04A0"/>
        </w:tblPrEx>
        <w:tc>
          <w:tcPr>
            <w:tcW w:w="2552" w:type="dxa"/>
            <w:shd w:val="clear" w:color="auto" w:fill="242F60"/>
          </w:tcPr>
          <w:p w:rsidR="00B12F66" w:rsidRPr="007165F1" w:rsidP="0035061A" w14:paraId="4BA24C15" w14:textId="77777777">
            <w:pPr>
              <w:pStyle w:val="BodyTextIndent"/>
              <w:bidi w:val="0"/>
              <w:ind w:left="0" w:firstLine="0"/>
              <w:rPr>
                <w:rFonts w:asciiTheme="minorHAnsi" w:hAnsiTheme="minorHAnsi" w:cstheme="minorHAnsi"/>
                <w:b/>
                <w:color w:val="FFFFFF" w:themeColor="background1"/>
              </w:rPr>
            </w:pPr>
            <w:r w:rsidRPr="007165F1">
              <w:rPr>
                <w:rFonts w:ascii="Calibri" w:hAnsi="Calibri" w:cstheme="minorHAnsi"/>
                <w:b/>
                <w:bCs/>
                <w:color w:val="FFFFFF" w:themeColor="background1"/>
                <w:rtl w:val="0"/>
                <w:lang w:val="cy-GB"/>
              </w:rPr>
              <w:t>Cyflog:</w:t>
            </w:r>
          </w:p>
        </w:tc>
        <w:tc>
          <w:tcPr>
            <w:tcW w:w="8364" w:type="dxa"/>
          </w:tcPr>
          <w:p w:rsidR="00B12F66" w:rsidRPr="007165F1" w:rsidP="0035061A" w14:paraId="2C4DA463" w14:textId="77777777">
            <w:pPr>
              <w:pStyle w:val="BodyTextIndent"/>
              <w:bidi w:val="0"/>
              <w:ind w:left="0" w:firstLine="0"/>
              <w:rPr>
                <w:rFonts w:asciiTheme="minorHAnsi" w:hAnsiTheme="minorHAnsi" w:cstheme="minorHAnsi"/>
                <w:bCs/>
                <w:iCs/>
              </w:rPr>
            </w:pPr>
            <w:r w:rsidRPr="007165F1">
              <w:rPr>
                <w:rFonts w:asciiTheme="minorHAnsi" w:hAnsiTheme="minorHAnsi" w:cstheme="minorHAnsi"/>
                <w:bCs/>
                <w:iCs/>
                <w:rtl w:val="0"/>
                <w:lang w:val="cy-GB"/>
              </w:rPr>
              <w:t xml:space="preserve">Gradd 8: </w:t>
            </w:r>
            <w:r w:rsidRPr="007165F1">
              <w:rPr>
                <w:rFonts w:asciiTheme="minorHAnsi" w:hAnsiTheme="minorHAnsi" w:cstheme="minorHAnsi"/>
                <w:bCs/>
                <w:iCs/>
                <w:rtl w:val="0"/>
                <w:lang w:val="cy-GB"/>
              </w:rPr>
              <w:t>£38,205 i £44,263 y flwyddyn</w:t>
            </w:r>
          </w:p>
        </w:tc>
      </w:tr>
      <w:tr w14:paraId="0501A095" w14:textId="77777777" w:rsidTr="002031A3">
        <w:tblPrEx>
          <w:tblW w:w="10916" w:type="dxa"/>
          <w:tblInd w:w="-176" w:type="dxa"/>
          <w:tblLook w:val="04A0"/>
        </w:tblPrEx>
        <w:tc>
          <w:tcPr>
            <w:tcW w:w="2552" w:type="dxa"/>
            <w:shd w:val="clear" w:color="auto" w:fill="242F60"/>
          </w:tcPr>
          <w:p w:rsidR="0022448D" w:rsidRPr="007165F1" w:rsidP="0022448D" w14:paraId="03CE6F16" w14:textId="77777777">
            <w:pPr>
              <w:pStyle w:val="BodyTextIndent"/>
              <w:bidi w:val="0"/>
              <w:ind w:left="0" w:firstLine="0"/>
              <w:rPr>
                <w:rFonts w:asciiTheme="minorHAnsi" w:hAnsiTheme="minorHAnsi" w:cstheme="minorHAnsi"/>
                <w:b/>
                <w:color w:val="FFFFFF" w:themeColor="background1"/>
              </w:rPr>
            </w:pPr>
            <w:r w:rsidRPr="007165F1">
              <w:rPr>
                <w:rFonts w:ascii="Calibri" w:hAnsi="Calibri" w:cstheme="minorHAnsi"/>
                <w:b/>
                <w:bCs/>
                <w:color w:val="FFFFFF" w:themeColor="background1"/>
                <w:rtl w:val="0"/>
                <w:lang w:val="cy-GB"/>
              </w:rPr>
              <w:t xml:space="preserve">Oriau gwaith: </w:t>
            </w:r>
          </w:p>
        </w:tc>
        <w:tc>
          <w:tcPr>
            <w:tcW w:w="8364" w:type="dxa"/>
          </w:tcPr>
          <w:p w:rsidR="0022448D" w:rsidRPr="007165F1" w:rsidP="0022448D" w14:paraId="21884D13" w14:textId="06DA66EB">
            <w:pPr>
              <w:pStyle w:val="BodyTextIndent"/>
              <w:bidi w:val="0"/>
              <w:ind w:left="0" w:firstLine="0"/>
              <w:rPr>
                <w:rFonts w:asciiTheme="minorHAnsi" w:hAnsiTheme="minorHAnsi" w:cstheme="minorHAnsi"/>
                <w:bCs/>
                <w:iCs/>
              </w:rPr>
            </w:pPr>
            <w:r w:rsidRPr="007165F1">
              <w:rPr>
                <w:rFonts w:asciiTheme="minorHAnsi" w:hAnsiTheme="minorHAnsi" w:cstheme="minorHAnsi"/>
                <w:bCs/>
                <w:iCs/>
                <w:rtl w:val="0"/>
                <w:lang w:val="cy-GB"/>
              </w:rPr>
              <w:t>Amser llawn 100% CALl 35 awr yr wythnos</w:t>
            </w:r>
          </w:p>
        </w:tc>
      </w:tr>
      <w:tr w14:paraId="47915819" w14:textId="77777777" w:rsidTr="002031A3">
        <w:tblPrEx>
          <w:tblW w:w="10916" w:type="dxa"/>
          <w:tblInd w:w="-176" w:type="dxa"/>
          <w:tblLook w:val="04A0"/>
        </w:tblPrEx>
        <w:tc>
          <w:tcPr>
            <w:tcW w:w="2552" w:type="dxa"/>
            <w:shd w:val="clear" w:color="auto" w:fill="242F60"/>
          </w:tcPr>
          <w:p w:rsidR="0022448D" w:rsidRPr="007165F1" w:rsidP="0022448D" w14:paraId="2A7A1CF7" w14:textId="77777777">
            <w:pPr>
              <w:pStyle w:val="BodyTextIndent"/>
              <w:bidi w:val="0"/>
              <w:ind w:left="0" w:firstLine="0"/>
              <w:rPr>
                <w:rFonts w:asciiTheme="minorHAnsi" w:hAnsiTheme="minorHAnsi" w:cstheme="minorHAnsi"/>
                <w:b/>
                <w:color w:val="FFFFFF" w:themeColor="background1"/>
              </w:rPr>
            </w:pPr>
            <w:r w:rsidRPr="007165F1">
              <w:rPr>
                <w:rFonts w:ascii="Calibri" w:hAnsi="Calibri" w:cstheme="minorHAnsi"/>
                <w:b/>
                <w:bCs/>
                <w:color w:val="FFFFFF" w:themeColor="background1"/>
                <w:rtl w:val="0"/>
                <w:lang w:val="cy-GB"/>
              </w:rPr>
              <w:t>Nifer y Swyddi:</w:t>
            </w:r>
          </w:p>
        </w:tc>
        <w:tc>
          <w:tcPr>
            <w:tcW w:w="8364" w:type="dxa"/>
          </w:tcPr>
          <w:p w:rsidR="0022448D" w:rsidRPr="007165F1" w:rsidP="0022448D" w14:paraId="29B60959" w14:textId="77777777">
            <w:pPr>
              <w:pStyle w:val="BodyTextIndent"/>
              <w:bidi w:val="0"/>
              <w:ind w:left="0" w:firstLine="0"/>
              <w:rPr>
                <w:rFonts w:asciiTheme="minorHAnsi" w:hAnsiTheme="minorHAnsi" w:cstheme="minorHAnsi"/>
                <w:bCs/>
                <w:iCs/>
              </w:rPr>
            </w:pPr>
            <w:r w:rsidRPr="007165F1">
              <w:rPr>
                <w:rFonts w:asciiTheme="minorHAnsi" w:hAnsiTheme="minorHAnsi" w:cstheme="minorHAnsi"/>
                <w:bCs/>
                <w:iCs/>
                <w:rtl w:val="0"/>
                <w:lang w:val="cy-GB"/>
              </w:rPr>
              <w:t>1</w:t>
            </w:r>
          </w:p>
        </w:tc>
      </w:tr>
      <w:tr w14:paraId="032956CA" w14:textId="77777777" w:rsidTr="002031A3">
        <w:tblPrEx>
          <w:tblW w:w="10916" w:type="dxa"/>
          <w:tblInd w:w="-176" w:type="dxa"/>
          <w:tblLook w:val="04A0"/>
        </w:tblPrEx>
        <w:tc>
          <w:tcPr>
            <w:tcW w:w="2552" w:type="dxa"/>
            <w:shd w:val="clear" w:color="auto" w:fill="242F60"/>
          </w:tcPr>
          <w:p w:rsidR="0022448D" w:rsidRPr="007165F1" w:rsidP="0022448D" w14:paraId="2DED9CD6" w14:textId="77777777">
            <w:pPr>
              <w:pStyle w:val="BodyTextIndent"/>
              <w:bidi w:val="0"/>
              <w:ind w:left="0" w:firstLine="0"/>
              <w:rPr>
                <w:rFonts w:asciiTheme="minorHAnsi" w:hAnsiTheme="minorHAnsi" w:cstheme="minorHAnsi"/>
                <w:b/>
                <w:color w:val="FFFFFF" w:themeColor="background1"/>
              </w:rPr>
            </w:pPr>
            <w:r w:rsidRPr="007165F1">
              <w:rPr>
                <w:rFonts w:ascii="Calibri" w:hAnsi="Calibri" w:cstheme="minorHAnsi"/>
                <w:b/>
                <w:bCs/>
                <w:color w:val="FFFFFF" w:themeColor="background1"/>
                <w:rtl w:val="0"/>
                <w:lang w:val="cy-GB"/>
              </w:rPr>
              <w:t>Con</w:t>
            </w:r>
            <w:r w:rsidRPr="007165F1">
              <w:rPr>
                <w:rFonts w:ascii="Calibri" w:hAnsi="Calibri" w:cstheme="minorHAnsi"/>
                <w:b/>
                <w:bCs/>
                <w:color w:val="FFFFFF" w:themeColor="background1"/>
                <w:rtl w:val="0"/>
                <w:lang w:val="cy-GB"/>
              </w:rPr>
              <w:t>tract:</w:t>
            </w:r>
          </w:p>
        </w:tc>
        <w:tc>
          <w:tcPr>
            <w:tcW w:w="8364" w:type="dxa"/>
          </w:tcPr>
          <w:p w:rsidR="0022448D" w:rsidRPr="007165F1" w:rsidP="0022448D" w14:paraId="0FA68AD9" w14:textId="6047617F">
            <w:pPr>
              <w:pStyle w:val="BodyTextIndent"/>
              <w:bidi w:val="0"/>
              <w:ind w:left="0" w:firstLine="0"/>
              <w:rPr>
                <w:rFonts w:asciiTheme="minorHAnsi" w:hAnsiTheme="minorHAnsi" w:cstheme="minorHAnsi"/>
                <w:bCs/>
                <w:iCs/>
              </w:rPr>
            </w:pPr>
            <w:r w:rsidRPr="007165F1">
              <w:rPr>
                <w:rFonts w:asciiTheme="minorHAnsi" w:hAnsiTheme="minorHAnsi" w:cstheme="minorHAnsi"/>
                <w:bCs/>
                <w:iCs/>
                <w:rtl w:val="0"/>
                <w:lang w:val="cy-GB"/>
              </w:rPr>
              <w:t>Swydd am gyfnod penodol o 12 mis yw hon</w:t>
            </w:r>
          </w:p>
        </w:tc>
      </w:tr>
      <w:tr w14:paraId="3CA4149E" w14:textId="77777777" w:rsidTr="002031A3">
        <w:tblPrEx>
          <w:tblW w:w="10916" w:type="dxa"/>
          <w:tblInd w:w="-176" w:type="dxa"/>
          <w:tblLook w:val="04A0"/>
        </w:tblPrEx>
        <w:tc>
          <w:tcPr>
            <w:tcW w:w="2552" w:type="dxa"/>
            <w:shd w:val="clear" w:color="auto" w:fill="242F60"/>
          </w:tcPr>
          <w:p w:rsidR="0022448D" w:rsidRPr="007165F1" w:rsidP="0022448D" w14:paraId="63F34073" w14:textId="77777777">
            <w:pPr>
              <w:pStyle w:val="BodyTextIndent"/>
              <w:bidi w:val="0"/>
              <w:ind w:left="0" w:firstLine="0"/>
              <w:rPr>
                <w:rFonts w:asciiTheme="minorHAnsi" w:hAnsiTheme="minorHAnsi" w:cstheme="minorHAnsi"/>
                <w:b/>
                <w:color w:val="FFFFFF" w:themeColor="background1"/>
              </w:rPr>
            </w:pPr>
            <w:r w:rsidRPr="007165F1">
              <w:rPr>
                <w:rFonts w:ascii="Calibri" w:hAnsi="Calibri" w:cstheme="minorHAnsi"/>
                <w:b/>
                <w:bCs/>
                <w:color w:val="FFFFFF" w:themeColor="background1"/>
                <w:rtl w:val="0"/>
                <w:lang w:val="cy-GB"/>
              </w:rPr>
              <w:t>Lleoliad:</w:t>
            </w:r>
          </w:p>
        </w:tc>
        <w:tc>
          <w:tcPr>
            <w:tcW w:w="8364" w:type="dxa"/>
          </w:tcPr>
          <w:p w:rsidR="0022448D" w:rsidRPr="007165F1" w:rsidP="0022448D" w14:paraId="05FC570C" w14:textId="2D743F1F">
            <w:pPr>
              <w:pStyle w:val="BodyTextIndent"/>
              <w:bidi w:val="0"/>
              <w:ind w:left="0" w:firstLine="0"/>
              <w:rPr>
                <w:rFonts w:asciiTheme="minorHAnsi" w:hAnsiTheme="minorHAnsi" w:cstheme="minorHAnsi"/>
                <w:bCs/>
                <w:iCs/>
              </w:rPr>
            </w:pPr>
            <w:r w:rsidRPr="007165F1">
              <w:rPr>
                <w:rFonts w:asciiTheme="minorHAnsi" w:hAnsiTheme="minorHAnsi" w:cstheme="minorHAnsi"/>
                <w:bCs/>
                <w:iCs/>
                <w:rtl w:val="0"/>
                <w:lang w:val="cy-GB"/>
              </w:rPr>
              <w:t>Lleolir y swydd hon ar Gampws y Bae</w:t>
            </w:r>
          </w:p>
        </w:tc>
      </w:tr>
    </w:tbl>
    <w:p w:rsidR="00B12F66" w:rsidRPr="007165F1" w:rsidP="00B12F66" w14:paraId="7DB7C025" w14:textId="77777777">
      <w:pPr>
        <w:bidi w:val="0"/>
        <w:rPr>
          <w:rFonts w:asciiTheme="minorHAnsi" w:hAnsiTheme="minorHAnsi" w:cstheme="minorHAnsi"/>
          <w:sz w:val="20"/>
          <w:szCs w:val="20"/>
          <w:lang w:val="en-GB"/>
        </w:rPr>
      </w:pPr>
    </w:p>
    <w:tbl>
      <w:tblPr>
        <w:tblStyle w:val="TableGrid"/>
        <w:tblW w:w="10916" w:type="dxa"/>
        <w:tblInd w:w="-176" w:type="dxa"/>
        <w:tblLayout w:type="fixed"/>
        <w:tblLook w:val="04A0"/>
      </w:tblPr>
      <w:tblGrid>
        <w:gridCol w:w="1860"/>
        <w:gridCol w:w="9056"/>
      </w:tblGrid>
      <w:tr w14:paraId="70F8399A" w14:textId="77777777" w:rsidTr="334CEC43">
        <w:tblPrEx>
          <w:tblW w:w="10916" w:type="dxa"/>
          <w:tblInd w:w="-176" w:type="dxa"/>
          <w:tblLayout w:type="fixed"/>
          <w:tblLook w:val="04A0"/>
        </w:tblPrEx>
        <w:tc>
          <w:tcPr>
            <w:tcW w:w="1860" w:type="dxa"/>
            <w:shd w:val="clear" w:color="auto" w:fill="242F60"/>
            <w:vAlign w:val="center"/>
          </w:tcPr>
          <w:p w:rsidR="00B12F66" w:rsidRPr="007165F1" w:rsidP="0035061A" w14:paraId="4EFCF119" w14:textId="18CDE031">
            <w:pPr>
              <w:bidi w:val="0"/>
              <w:rPr>
                <w:rFonts w:asciiTheme="minorHAnsi" w:hAnsiTheme="minorHAnsi" w:cstheme="minorHAnsi"/>
                <w:b/>
                <w:color w:val="FFFFFF" w:themeColor="background1"/>
                <w:sz w:val="20"/>
                <w:szCs w:val="20"/>
              </w:rPr>
            </w:pPr>
            <w:r w:rsidRPr="007165F1">
              <w:rPr>
                <w:rFonts w:asciiTheme="minorHAnsi" w:hAnsiTheme="minorHAnsi" w:cstheme="minorHAnsi"/>
                <w:sz w:val="20"/>
                <w:szCs w:val="20"/>
                <w:rtl w:val="0"/>
                <w:lang w:val="cy-GB"/>
              </w:rPr>
              <w:br w:type="page"/>
            </w:r>
            <w:r w:rsidRPr="007165F1">
              <w:rPr>
                <w:rFonts w:ascii="Calibri" w:hAnsi="Calibri" w:cstheme="minorHAnsi"/>
                <w:b/>
                <w:bCs/>
                <w:color w:val="FFFFFF" w:themeColor="background1"/>
                <w:sz w:val="20"/>
                <w:szCs w:val="20"/>
                <w:rtl w:val="0"/>
                <w:lang w:val="cy-GB"/>
              </w:rPr>
              <w:t>Prif Ddiben y Swydd</w:t>
            </w:r>
          </w:p>
        </w:tc>
        <w:tc>
          <w:tcPr>
            <w:tcW w:w="9056" w:type="dxa"/>
          </w:tcPr>
          <w:p w:rsidR="00C825F0" w:rsidRPr="007165F1" w:rsidP="00C825F0" w14:paraId="6CA1C426" w14:textId="17A6BB12">
            <w:pPr>
              <w:bidi w:val="0"/>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Gwahoddir ceisiadau am swydd Swyddog Ymchwil am gyfnod penodol mewn Modelu Digidol Uwch yn y gadwyn gyflenwi dur er mwyn galluogi dyfodol cynaliadwy a thrawsnewid i sero net. Bydd y swyddog ymchwil newydd yn ymuno â grŵp ymchwil yr Athro Beckmann ar Ddeallusrwydd Artiffisial Semantig ym Mhrifysgol Abertawe, yn ogystal â'r gymuned ymchwil modelu, data a deallusrwydd artiffisial ehangach (y pwynt cyswllt cyntaf fydd yr Athro Beckmann) a'r gymuned ymchwil deunyddiau a gweithgynhyrchu ehangach (y pwyntiau cysywllt cyntaf fydd yr Athro Pleydell-Pearce) yn y Gyfadran Gwyddoniaeth a Pheirianneg. Bydd yr ymgeisydd llwyddiannus yn cyfrannu at gyflawni'r weledigaeth 'Dur fel Gwasanaeth'. Bydd yn gyfrifol am gynnal ymchwil ac arloesedd go iawn i ddatblygu platfform digidol modiwlaidd sy'n canolbwyntio ar bobl ac sy'n seiliedig ar Leoedd Data Diwydiannol er mwyn galluogi llif di-dor ac aml-gyfeiriad o wybodaeth am ddeunyddiau sy'n amrywio dros dro ar draws y gadwyn gwerth dur. Mae heriau allweddol yr ymdrinnir â nhw yn cynnwys integreiddio data, modelu proses, y gallu i olrhain cynnyrch, pasbort deunydd digidol; bydd yn rhoi elfennau o dechnolegau semantig a Deallusrwydd Artiffisial cynhyrchiol ar waith yng nghyd-destun Lleoedd Data Diwydiannol. Bydd yr ymgeisydd llwyddiannus yn gweithio'n agos gydag academyddion ac ymchwilwyr ym Mhrifysgol Abertawe a phrifysgolion eraill yn y DU sy'n cyfrannu at IGNITE. </w:t>
            </w:r>
          </w:p>
          <w:p w:rsidR="0022448D" w:rsidRPr="007165F1" w:rsidP="0022448D" w14:paraId="3FFD919C" w14:textId="77777777">
            <w:pPr>
              <w:bidi w:val="0"/>
              <w:rPr>
                <w:rFonts w:asciiTheme="minorHAnsi" w:hAnsiTheme="minorHAnsi" w:cstheme="minorHAnsi"/>
                <w:sz w:val="20"/>
                <w:szCs w:val="20"/>
              </w:rPr>
            </w:pPr>
          </w:p>
          <w:p w:rsidR="0022448D" w:rsidRPr="007165F1" w:rsidP="0022448D" w14:paraId="76E8BA45" w14:textId="36A7B41A">
            <w:pPr>
              <w:bidi w:val="0"/>
              <w:rPr>
                <w:rFonts w:asciiTheme="minorHAnsi" w:hAnsiTheme="minorHAnsi"/>
                <w:sz w:val="20"/>
                <w:szCs w:val="20"/>
              </w:rPr>
            </w:pPr>
            <w:r w:rsidRPr="007165F1">
              <w:rPr>
                <w:rFonts w:asciiTheme="minorHAnsi" w:hAnsiTheme="minorHAnsi"/>
                <w:sz w:val="20"/>
                <w:szCs w:val="20"/>
                <w:rtl w:val="0"/>
                <w:lang w:val="cy-GB"/>
              </w:rPr>
              <w:t xml:space="preserve">Mae hyb ymchwil gweithgynhyrchu cynaliadwy IGNITE </w:t>
            </w:r>
            <w:r w:rsidRPr="007165F1">
              <w:rPr>
                <w:rFonts w:asciiTheme="minorHAnsi" w:hAnsiTheme="minorHAnsi"/>
                <w:color w:val="000000"/>
                <w:sz w:val="20"/>
                <w:szCs w:val="20"/>
                <w:shd w:val="clear" w:color="auto" w:fill="FFFFFF"/>
                <w:rtl w:val="0"/>
                <w:lang w:val="cy-GB"/>
              </w:rPr>
              <w:t>(Dur Gwyrdd Brodorol ar gyfer Arloesedd, Technoleg a Menter Sero Net)</w:t>
            </w:r>
            <w:r w:rsidRPr="007165F1">
              <w:rPr>
                <w:rFonts w:asciiTheme="minorHAnsi" w:hAnsiTheme="minorHAnsi"/>
                <w:color w:val="000000"/>
                <w:sz w:val="21"/>
                <w:szCs w:val="21"/>
                <w:shd w:val="clear" w:color="auto" w:fill="FFFFFF"/>
                <w:rtl w:val="0"/>
                <w:lang w:val="cy-GB"/>
              </w:rPr>
              <w:t> </w:t>
            </w:r>
            <w:r w:rsidRPr="007165F1">
              <w:rPr>
                <w:rFonts w:asciiTheme="minorHAnsi" w:hAnsiTheme="minorHAnsi"/>
                <w:sz w:val="20"/>
                <w:szCs w:val="20"/>
                <w:rtl w:val="0"/>
                <w:lang w:val="cy-GB"/>
              </w:rPr>
              <w:t xml:space="preserve"> yn rhaglen ymchwil gwerth £22m sy’n para am saith mlynedd, a ariennir gan y Cyngor Ymchwil Peirianneg a'r Gwyddorau Ffisegol (</w:t>
            </w:r>
            <w:r>
              <w:fldChar w:fldCharType="begin"/>
            </w:r>
            <w:r>
              <w:instrText xml:space="preserve"> HYPERLINK "https://ignitesteel.ac.uk/" </w:instrText>
            </w:r>
            <w:r>
              <w:fldChar w:fldCharType="separate"/>
            </w:r>
            <w:r w:rsidRPr="007165F1" w:rsidR="00135989">
              <w:rPr>
                <w:rStyle w:val="Hyperlink"/>
                <w:rFonts w:ascii="Calibri" w:hAnsi="Calibri"/>
                <w:sz w:val="20"/>
                <w:szCs w:val="20"/>
                <w:u w:val="single"/>
                <w:rtl w:val="0"/>
                <w:lang w:val="cy-GB"/>
              </w:rPr>
              <w:t>https://ignitesteel.ac.uk/</w:t>
            </w:r>
            <w:r>
              <w:fldChar w:fldCharType="end"/>
            </w:r>
            <w:r w:rsidRPr="007165F1" w:rsidR="00135989">
              <w:rPr>
                <w:rFonts w:asciiTheme="minorHAnsi" w:hAnsiTheme="minorHAnsi"/>
                <w:sz w:val="20"/>
                <w:szCs w:val="20"/>
                <w:rtl w:val="0"/>
                <w:lang w:val="cy-GB"/>
              </w:rPr>
              <w:t xml:space="preserve">). Mae'n darparu atebion cyfannol a chynaliadwy i heriau gwyddonol a wynebir gan </w:t>
            </w:r>
            <w:r w:rsidRPr="007165F1">
              <w:rPr>
                <w:rtl w:val="0"/>
                <w:lang w:val="cy-GB"/>
              </w:rPr>
              <w:t xml:space="preserve">brif weithgynhyrchwyr dur y DU, eu cadwyni cyflenwi, gan gynnwys cwmnïau prosesu sgrap a llawer o weithgynhyrchwyr mewn sectorau busnes amrywiol sy'n defnyddio ac yn dibynnu ar ddur. </w:t>
            </w:r>
            <w:r w:rsidRPr="007165F1">
              <w:rPr>
                <w:rFonts w:asciiTheme="minorHAnsi" w:hAnsiTheme="minorHAnsi"/>
                <w:sz w:val="20"/>
                <w:szCs w:val="20"/>
                <w:rtl w:val="0"/>
                <w:lang w:val="cy-GB"/>
              </w:rPr>
              <w:t xml:space="preserve">Drwy fabwysiadu ymagwedd a arweinir gan alw, wedi'i hysgogi gan sector gweithgynhyrchu y DU, bydd yr hyb yn datblygu technolegau newydd ym meysydd tair her fawr: Galw Cynaliadwy, Cyflenwad Gwydn a Dur fel Gwasanaeth.  </w:t>
            </w:r>
          </w:p>
          <w:p w:rsidR="0022448D" w:rsidRPr="007165F1" w:rsidP="0022448D" w14:paraId="593ED14A" w14:textId="77777777">
            <w:pPr>
              <w:bidi w:val="0"/>
              <w:rPr>
                <w:rFonts w:asciiTheme="minorHAnsi" w:hAnsiTheme="minorHAnsi" w:cstheme="minorHAnsi"/>
                <w:sz w:val="20"/>
                <w:szCs w:val="20"/>
              </w:rPr>
            </w:pPr>
          </w:p>
          <w:p w:rsidR="0022448D" w:rsidRPr="007165F1" w:rsidP="0022448D" w14:paraId="59EFF732" w14:textId="7263723C">
            <w:pPr>
              <w:bidi w:val="0"/>
              <w:rPr>
                <w:rFonts w:asciiTheme="minorHAnsi" w:hAnsiTheme="minorHAnsi"/>
                <w:sz w:val="20"/>
                <w:szCs w:val="20"/>
              </w:rPr>
            </w:pPr>
            <w:r w:rsidRPr="007165F1">
              <w:rPr>
                <w:rFonts w:asciiTheme="minorHAnsi" w:hAnsiTheme="minorHAnsi"/>
                <w:sz w:val="20"/>
                <w:szCs w:val="20"/>
                <w:rtl w:val="0"/>
                <w:lang w:val="cy-GB"/>
              </w:rPr>
              <w:t>Bydd yr hyb yn rhychwantu sawl sefydliad academaidd gan gynnwys Abertawe (yr arweinydd), Sheffield, Warwig a Chaerlŷr, ac yn cynnwys partneriaeth â 5 o brif gynhyrchwyr dur y DU, dros 33 o weithgynhyrchwyr allweddol sy’n dibynnu ar ddur, a sefydliadau’r llywodraeth ar gyfer datblygu newidiadau polisi.  Mae rhyngweithiadau rheolaidd rhwng y partneriaid hyn yn hanfodol er mwyn cyflawni rhaglen IGNITE yn llwyddiannus.</w:t>
            </w:r>
          </w:p>
          <w:p w:rsidR="0022448D" w:rsidRPr="007165F1" w:rsidP="0022448D" w14:paraId="65EB27E8" w14:textId="77777777">
            <w:pPr>
              <w:bidi w:val="0"/>
              <w:rPr>
                <w:rFonts w:asciiTheme="minorHAnsi" w:hAnsiTheme="minorHAnsi" w:cstheme="minorHAnsi"/>
                <w:sz w:val="20"/>
                <w:szCs w:val="20"/>
              </w:rPr>
            </w:pPr>
          </w:p>
          <w:p w:rsidR="00B12F66" w:rsidRPr="007165F1" w:rsidP="0035061A" w14:paraId="58BA3D86" w14:textId="4EABD62F">
            <w:pPr>
              <w:bidi w:val="0"/>
              <w:rPr>
                <w:rFonts w:asciiTheme="minorHAnsi" w:hAnsiTheme="minorHAnsi" w:cstheme="minorHAnsi"/>
                <w:sz w:val="20"/>
                <w:szCs w:val="20"/>
              </w:rPr>
            </w:pPr>
            <w:r>
              <w:rPr>
                <w:rFonts w:asciiTheme="minorHAnsi" w:hAnsiTheme="minorHAnsi" w:cstheme="minorHAnsi"/>
                <w:sz w:val="20"/>
                <w:szCs w:val="20"/>
                <w:rtl w:val="0"/>
                <w:lang w:val="cy-GB"/>
              </w:rPr>
              <w:t>Mae'r cyfrifoldebau penodol sy'n ymwneud â'r rôl hon yn cynnwys:</w:t>
            </w:r>
          </w:p>
          <w:p w:rsidR="0048621C" w:rsidRPr="007165F1" w:rsidP="0048621C" w14:paraId="6EE786AA" w14:textId="50C2DD9B">
            <w:pPr>
              <w:pStyle w:val="ListParagraph"/>
              <w:numPr>
                <w:ilvl w:val="0"/>
                <w:numId w:val="9"/>
              </w:numPr>
              <w:bidi w:val="0"/>
              <w:spacing w:before="0" w:line="240" w:lineRule="auto"/>
              <w:rPr>
                <w:rFonts w:asciiTheme="minorHAnsi" w:hAnsiTheme="minorHAnsi" w:cstheme="minorHAnsi"/>
                <w:sz w:val="20"/>
                <w:szCs w:val="20"/>
              </w:rPr>
            </w:pPr>
            <w:r w:rsidRPr="008E69DF">
              <w:rPr>
                <w:rFonts w:asciiTheme="minorHAnsi" w:hAnsiTheme="minorHAnsi" w:cstheme="minorHAnsi"/>
                <w:sz w:val="20"/>
                <w:szCs w:val="20"/>
                <w:rtl w:val="0"/>
                <w:lang w:val="cy-GB"/>
              </w:rPr>
              <w:t>Cynnal ymchwil ym maes Deallusrwydd Artiffisial semantig er mwyn galluogi galluoedd Diwydiant 4.0 ar gyfer datblygu platfform digidol modiwlaidd sy'n canolbwyntio ar bobl ac sy'n seiliedig ar Leoedd Data Diwydiannol yn y gadwyn gyflenwi dur.</w:t>
            </w:r>
          </w:p>
          <w:p w:rsidR="0048621C" w:rsidRPr="007165F1" w:rsidP="0048621C" w14:paraId="4326100F" w14:textId="28D45335">
            <w:pPr>
              <w:pStyle w:val="ListParagraph"/>
              <w:numPr>
                <w:ilvl w:val="0"/>
                <w:numId w:val="9"/>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Bod yn gyfrifol am gynnal perthynas waith gyda hyb IGNITE.</w:t>
            </w:r>
          </w:p>
          <w:p w:rsidR="0048621C" w:rsidRPr="007165F1" w:rsidP="0048621C" w14:paraId="2642E34C" w14:textId="77777777">
            <w:pPr>
              <w:pStyle w:val="ListParagraph"/>
              <w:numPr>
                <w:ilvl w:val="0"/>
                <w:numId w:val="9"/>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Gweithio gyda phartneriaid diwydiannol o'r sector dur fel sy’n briodol yn unol ag amcanion y prosiect hwn, gan ganolbwyntio ar effaith yr ymchwil arfaethedig.</w:t>
            </w:r>
          </w:p>
          <w:p w:rsidR="00B12F66" w:rsidRPr="007165F1" w:rsidP="0048621C" w14:paraId="5FDB0914" w14:textId="5EBC5AC0">
            <w:pPr>
              <w:pStyle w:val="ListParagraph"/>
              <w:numPr>
                <w:ilvl w:val="0"/>
                <w:numId w:val="9"/>
              </w:numPr>
              <w:bidi w:val="0"/>
              <w:spacing w:before="0" w:line="240" w:lineRule="auto"/>
              <w:rPr>
                <w:rFonts w:asciiTheme="minorHAnsi" w:hAnsiTheme="minorHAnsi" w:cstheme="minorHAnsi"/>
                <w:sz w:val="20"/>
                <w:szCs w:val="20"/>
              </w:rPr>
            </w:pPr>
            <w:r w:rsidRPr="008E69DF">
              <w:rPr>
                <w:rFonts w:asciiTheme="minorHAnsi" w:hAnsiTheme="minorHAnsi" w:cstheme="minorHAnsi"/>
                <w:sz w:val="20"/>
                <w:szCs w:val="20"/>
                <w:rtl w:val="0"/>
                <w:lang w:val="cy-GB"/>
              </w:rPr>
              <w:t>Creu agenda ar gyfer defnyddio technoleg Deallusrwydd Artiffisial semantig ar gyfer cyflawni galluoedd Diwydiant 4.0 a datblygiad platfform digidol modiwlaidd sy'n canolbwyntio ar bobl ac sy'n seiliedig ar Leoedd Data Diwydiannol.</w:t>
            </w:r>
          </w:p>
        </w:tc>
      </w:tr>
      <w:tr w14:paraId="130F6028" w14:textId="77777777" w:rsidTr="334CEC43">
        <w:tblPrEx>
          <w:tblW w:w="10916" w:type="dxa"/>
          <w:tblInd w:w="-176" w:type="dxa"/>
          <w:tblLayout w:type="fixed"/>
          <w:tblLook w:val="04A0"/>
        </w:tblPrEx>
        <w:tc>
          <w:tcPr>
            <w:tcW w:w="1860" w:type="dxa"/>
            <w:shd w:val="clear" w:color="auto" w:fill="242F60"/>
            <w:vAlign w:val="center"/>
          </w:tcPr>
          <w:p w:rsidR="00B12F66" w:rsidRPr="007165F1" w:rsidP="0035061A" w14:paraId="7DC6B404" w14:textId="77777777">
            <w:pPr>
              <w:bidi w:val="0"/>
              <w:rPr>
                <w:rFonts w:asciiTheme="minorHAnsi" w:hAnsiTheme="minorHAnsi" w:cstheme="minorHAnsi"/>
                <w:sz w:val="20"/>
                <w:szCs w:val="20"/>
              </w:rPr>
            </w:pPr>
          </w:p>
        </w:tc>
        <w:tc>
          <w:tcPr>
            <w:tcW w:w="9056" w:type="dxa"/>
          </w:tcPr>
          <w:p w:rsidR="00B12F66" w:rsidRPr="007165F1" w:rsidP="00B12F66" w14:paraId="4AF4ED05"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tl w:val="0"/>
                <w:lang w:val="cy-GB"/>
              </w:rPr>
              <w:t xml:space="preserve">Cyfrannu at ymchwil ac ymgymryd â hi mewn modd rhagweithiol, gan gynnwys casglu, paratoi a dadansoddi data a chyflwyno canlyniadau, gan ddangos rhywfaint o annibyniaeth wrth bennu pwyslais a chyfeiriad yr ymchwil honno. </w:t>
            </w:r>
          </w:p>
          <w:p w:rsidR="00B12F66" w:rsidRPr="007165F1" w:rsidP="00B12F66" w14:paraId="3135C47D"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tl w:val="0"/>
                <w:lang w:val="cy-GB"/>
              </w:rPr>
              <w:t>Paratoi adroddiadau, drafftio patentau a phapurau sy'n disgrifio canlyniadau'r ymchwil, boed yn gyfrinachol neu i'w cyhoeddi.  Disgwylir i'r sawl a benodir fynd ati’n weithredol i ysgrifennu a chyhoeddi papurau ymchwil, yn enwedig rhai sydd i'w cyhoeddi mewn cyfnodolion a adolygir gan gymheiriaid (e.e. rhyngwladol) neu gyhoeddiadau cymharol, yn rhan arferol o'i rôl.</w:t>
            </w:r>
          </w:p>
          <w:p w:rsidR="00B12F66" w:rsidRPr="007165F1" w:rsidP="00B12F66" w14:paraId="76BFC9EC" w14:textId="77777777">
            <w:pPr>
              <w:numPr>
                <w:ilvl w:val="0"/>
                <w:numId w:val="9"/>
              </w:numPr>
              <w:bidi w:val="0"/>
              <w:spacing w:before="0" w:after="0" w:line="240" w:lineRule="auto"/>
              <w:contextualSpacing w:val="0"/>
              <w:jc w:val="both"/>
              <w:rPr>
                <w:rFonts w:asciiTheme="minorHAnsi" w:hAnsiTheme="minorHAnsi" w:cstheme="minorHAnsi"/>
                <w:bCs/>
                <w:iCs/>
                <w:sz w:val="20"/>
                <w:szCs w:val="20"/>
              </w:rPr>
            </w:pPr>
            <w:r w:rsidRPr="007165F1">
              <w:rPr>
                <w:rFonts w:asciiTheme="minorHAnsi" w:hAnsiTheme="minorHAnsi" w:cstheme="minorHAnsi"/>
                <w:sz w:val="20"/>
                <w:szCs w:val="20"/>
                <w:rtl w:val="0"/>
                <w:lang w:val="cy-GB"/>
              </w:rPr>
              <w:t xml:space="preserve">Dangos hunangymhelliant a defnyddio menter bersonol er mwyn dod o hyd i ffyrdd addas o fynd i'r afael â heriau, a gofyn am arweiniad yn ôl yr angen. </w:t>
            </w:r>
          </w:p>
          <w:p w:rsidR="00B12F66" w:rsidRPr="007165F1" w:rsidP="00B12F66" w14:paraId="36B24CC2" w14:textId="77777777">
            <w:pPr>
              <w:numPr>
                <w:ilvl w:val="0"/>
                <w:numId w:val="9"/>
              </w:numPr>
              <w:bidi w:val="0"/>
              <w:spacing w:before="0" w:after="0" w:line="240" w:lineRule="auto"/>
              <w:contextualSpacing w:val="0"/>
              <w:jc w:val="both"/>
              <w:rPr>
                <w:rFonts w:asciiTheme="minorHAnsi" w:hAnsiTheme="minorHAnsi" w:cstheme="minorHAnsi"/>
                <w:bCs/>
                <w:iCs/>
                <w:sz w:val="20"/>
                <w:szCs w:val="20"/>
              </w:rPr>
            </w:pPr>
            <w:r w:rsidRPr="007165F1">
              <w:rPr>
                <w:rFonts w:asciiTheme="minorHAnsi" w:hAnsiTheme="minorHAnsi" w:cstheme="minorHAnsi"/>
                <w:sz w:val="20"/>
                <w:szCs w:val="20"/>
                <w:rtl w:val="0"/>
                <w:lang w:val="cy-GB"/>
              </w:rPr>
              <w:t>Defnyddio creadigrwydd i ddadansoddi a dehongli data ymchwil a dod i gasgliadau ar sail y canlyniadau.</w:t>
            </w:r>
          </w:p>
          <w:p w:rsidR="00B12F66" w:rsidRPr="007165F1" w:rsidP="00B12F66" w14:paraId="71378936" w14:textId="77777777">
            <w:pPr>
              <w:numPr>
                <w:ilvl w:val="0"/>
                <w:numId w:val="9"/>
              </w:numPr>
              <w:bidi w:val="0"/>
              <w:spacing w:before="0" w:after="0" w:line="240" w:lineRule="auto"/>
              <w:contextualSpacing w:val="0"/>
              <w:jc w:val="both"/>
              <w:rPr>
                <w:rFonts w:asciiTheme="minorHAnsi" w:hAnsiTheme="minorHAnsi" w:cstheme="minorHAnsi"/>
                <w:bCs/>
                <w:iCs/>
                <w:sz w:val="20"/>
                <w:szCs w:val="20"/>
              </w:rPr>
            </w:pPr>
            <w:r w:rsidRPr="007165F1">
              <w:rPr>
                <w:rFonts w:asciiTheme="minorHAnsi" w:hAnsiTheme="minorHAnsi" w:cstheme="minorHAnsi"/>
                <w:bCs/>
                <w:iCs/>
                <w:sz w:val="20"/>
                <w:szCs w:val="20"/>
                <w:rtl w:val="0"/>
                <w:lang w:val="cy-GB"/>
              </w:rPr>
              <w:t>Rhyngweithio'n gadarnhaol ac yn broffesiynol â chydweithredwyr a phartneriaid eraill yn y Gyfadran, mewn mannau eraill yn y Brifysgol, a'r tu hwnt ym myd diwydiant a masnach ac yn y byd academaidd.</w:t>
            </w:r>
          </w:p>
          <w:p w:rsidR="00B12F66" w:rsidRPr="007165F1" w:rsidP="00B12F66" w14:paraId="7A97DB8B"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tl w:val="0"/>
                <w:lang w:val="cy-GB"/>
              </w:rPr>
              <w:t>Cyfrannu'n rhagweithiol at y gwaith o ddatblygu ceisiadau am gyllid allanol i gefnogi eich gwaith eich hun, gwaith eraill a gwaith y Gyfadran a'r sefydliad yn gyffredinol.  Disgwylir i'r sawl a benodir gymryd rhan weithredol yn y gwaith o ysgrifennu, neu gyfrannu at ysgrifennu ceisiadau o'r fath yn rhan arferol o'i waith.</w:t>
            </w:r>
          </w:p>
          <w:p w:rsidR="00B12F66" w:rsidRPr="007165F1" w:rsidP="00B12F66" w14:paraId="2ECE5850" w14:textId="77777777">
            <w:pPr>
              <w:numPr>
                <w:ilvl w:val="0"/>
                <w:numId w:val="9"/>
              </w:numPr>
              <w:bidi w:val="0"/>
              <w:spacing w:before="0" w:after="0" w:line="240" w:lineRule="auto"/>
              <w:contextualSpacing w:val="0"/>
              <w:jc w:val="both"/>
              <w:rPr>
                <w:rFonts w:asciiTheme="minorHAnsi" w:hAnsiTheme="minorHAnsi" w:cstheme="minorHAnsi"/>
                <w:sz w:val="20"/>
                <w:szCs w:val="20"/>
              </w:rPr>
            </w:pPr>
            <w:r w:rsidRPr="007165F1">
              <w:rPr>
                <w:rFonts w:asciiTheme="minorHAnsi" w:hAnsiTheme="minorHAnsi" w:cstheme="minorHAnsi"/>
                <w:bCs/>
                <w:iCs/>
                <w:sz w:val="20"/>
                <w:szCs w:val="20"/>
                <w:rtl w:val="0"/>
                <w:lang w:val="cy-GB"/>
              </w:rPr>
              <w:t>Cyfrannu at faterion trefniadaethol y Gyfadran i'w helpu i weithredu'n hwylus a helpu i godi ei phroffil ymchwil allanol.</w:t>
            </w:r>
          </w:p>
          <w:p w:rsidR="00B12F66" w:rsidRPr="007165F1" w:rsidP="00B12F66" w14:paraId="3D1EAF6F"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tl w:val="0"/>
                <w:lang w:val="cy-GB"/>
              </w:rPr>
              <w:t xml:space="preserve">Bod yn ymwybodol o ddatblygiadau yn y maes o safbwynt technegol a phenodol a'r maes pwnc ehangach a'r goblygiadau ar gyfer cymwysiadau masnachol a'r economi wybodaeth neu'r byd academaidd. </w:t>
            </w:r>
          </w:p>
          <w:p w:rsidR="00B12F66" w:rsidRPr="007165F1" w:rsidP="00B12F66" w14:paraId="5D3CFBE8"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tl w:val="0"/>
                <w:lang w:val="cy-GB"/>
              </w:rPr>
              <w:t>Gweithredu fel cynrychiolydd neu aelod o bwyllgorau yn ôl yr angen, gan achub ar y cyfle i ehangu profiad proffesiynol personol.</w:t>
            </w:r>
          </w:p>
          <w:p w:rsidR="00B12F66" w:rsidRPr="007165F1" w:rsidP="00B12F66" w14:paraId="0798D12C"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tl w:val="0"/>
                <w:lang w:val="cy-GB"/>
              </w:rPr>
              <w:t>Dangos eich datblygiad proffesiynol eich hun gan ddarparu tystiolaeth, nodi anghenion datblygu gan gyfeirio at Fframwaith Datblygu Ymchwilwyr Vitae, yn enwedig o ran cyfnod prawf, adolygiadau perfformiad, a chymryd rhan mewn digwyddiadau hyfforddi.</w:t>
            </w:r>
          </w:p>
          <w:p w:rsidR="00B12F66" w:rsidRPr="007165F1" w:rsidP="00B12F66" w14:paraId="0C9D28F4"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Cs/>
                <w:iCs/>
                <w:sz w:val="20"/>
                <w:szCs w:val="20"/>
              </w:rPr>
            </w:pPr>
            <w:r w:rsidRPr="007165F1">
              <w:rPr>
                <w:rFonts w:asciiTheme="minorHAnsi" w:hAnsiTheme="minorHAnsi" w:cstheme="minorHAnsi"/>
                <w:bCs/>
                <w:iCs/>
                <w:sz w:val="20"/>
                <w:szCs w:val="20"/>
                <w:rtl w:val="0"/>
                <w:lang w:val="cy-GB"/>
              </w:rPr>
              <w:t>Cynnal a gwella cysylltiadau â'r sefydliadau proffesiynol a chyrff perthynol eraill.</w:t>
            </w:r>
          </w:p>
          <w:p w:rsidR="00B12F66" w:rsidRPr="007165F1" w:rsidP="00B12F66" w14:paraId="0438D350" w14:textId="77777777">
            <w:pPr>
              <w:pStyle w:val="BodyText"/>
              <w:numPr>
                <w:ilvl w:val="0"/>
                <w:numId w:val="9"/>
              </w:numPr>
              <w:tabs>
                <w:tab w:val="left" w:pos="0"/>
              </w:tabs>
              <w:bidi w:val="0"/>
              <w:spacing w:before="0" w:after="0" w:line="240" w:lineRule="auto"/>
              <w:ind w:right="-20"/>
              <w:contextualSpacing w:val="0"/>
              <w:jc w:val="both"/>
              <w:rPr>
                <w:rFonts w:asciiTheme="minorHAnsi" w:hAnsiTheme="minorHAnsi" w:cstheme="minorHAnsi"/>
                <w:bCs/>
                <w:iCs/>
                <w:sz w:val="20"/>
                <w:szCs w:val="20"/>
              </w:rPr>
            </w:pPr>
            <w:r w:rsidRPr="007165F1">
              <w:rPr>
                <w:rFonts w:asciiTheme="minorHAnsi" w:hAnsiTheme="minorHAnsi" w:cstheme="minorHAnsi"/>
                <w:sz w:val="20"/>
                <w:szCs w:val="20"/>
                <w:rtl w:val="0"/>
                <w:lang w:val="cy-GB"/>
              </w:rPr>
              <w:t>Ufuddhau i brotocolau arfer gorau wrth gynnal a chadw cofnodion ymchwil, fel y nodir gan ganllawiau rheoli cofnodion Sefydliadau Addysg Uwch a'r Cynghorau Ymchwil. Mae hyn yn cynnwys gwneud yn siŵr bod cofnodion llyfrau log prosiectau yn cael eu cyflwyno i'r Brifysgol/Prif Ymchwilydd ar ôl gorffen y gwaith.</w:t>
            </w:r>
          </w:p>
        </w:tc>
      </w:tr>
      <w:tr w14:paraId="3C77068F" w14:textId="77777777" w:rsidTr="334CEC43">
        <w:tblPrEx>
          <w:tblW w:w="10916" w:type="dxa"/>
          <w:tblInd w:w="-176" w:type="dxa"/>
          <w:tblLayout w:type="fixed"/>
          <w:tblLook w:val="04A0"/>
        </w:tblPrEx>
        <w:tc>
          <w:tcPr>
            <w:tcW w:w="1860" w:type="dxa"/>
            <w:shd w:val="clear" w:color="auto" w:fill="242F60"/>
            <w:vAlign w:val="center"/>
          </w:tcPr>
          <w:p w:rsidR="00B12F66" w:rsidRPr="007165F1" w:rsidP="0035061A" w14:paraId="4FE8ABEE" w14:textId="77777777">
            <w:pPr>
              <w:bidi w:val="0"/>
              <w:rPr>
                <w:rFonts w:asciiTheme="minorHAnsi" w:hAnsiTheme="minorHAnsi" w:cstheme="minorHAnsi"/>
                <w:b/>
                <w:color w:val="FFFFFF" w:themeColor="background1"/>
                <w:sz w:val="20"/>
                <w:szCs w:val="20"/>
              </w:rPr>
            </w:pPr>
            <w:r w:rsidRPr="007165F1">
              <w:rPr>
                <w:rFonts w:asciiTheme="minorHAnsi" w:hAnsiTheme="minorHAnsi" w:cstheme="minorHAnsi"/>
                <w:sz w:val="20"/>
                <w:szCs w:val="20"/>
                <w:rtl w:val="0"/>
                <w:lang w:val="cy-GB"/>
              </w:rPr>
              <w:br w:type="page"/>
            </w:r>
            <w:r w:rsidRPr="007165F1">
              <w:rPr>
                <w:rFonts w:ascii="Calibri" w:hAnsi="Calibri" w:cstheme="minorHAnsi"/>
                <w:b/>
                <w:bCs/>
                <w:color w:val="FFFFFF" w:themeColor="background1"/>
                <w:sz w:val="20"/>
                <w:szCs w:val="20"/>
                <w:rtl w:val="0"/>
                <w:lang w:val="cy-GB"/>
              </w:rPr>
              <w:t>Dyletswyddau Cyffredinol</w:t>
            </w:r>
          </w:p>
        </w:tc>
        <w:tc>
          <w:tcPr>
            <w:tcW w:w="9056" w:type="dxa"/>
          </w:tcPr>
          <w:p w:rsidR="00B12F66" w:rsidRPr="007165F1" w:rsidP="00B12F66" w14:paraId="2C18BBA7" w14:textId="77777777">
            <w:pPr>
              <w:pStyle w:val="ListParagraph"/>
              <w:numPr>
                <w:ilvl w:val="0"/>
                <w:numId w:val="9"/>
              </w:numPr>
              <w:bidi w:val="0"/>
              <w:spacing w:before="0" w:after="12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Hyrwyddo cydraddoldeb ac amrywiaeth mewn arferion gwaith a chynnal perthnasoedd gweithio cadarnhaol. </w:t>
            </w:r>
          </w:p>
          <w:p w:rsidR="00B12F66" w:rsidRPr="007165F1" w:rsidP="00B12F66" w14:paraId="4BE3C89D" w14:textId="77777777">
            <w:pPr>
              <w:pStyle w:val="ListParagraph"/>
              <w:numPr>
                <w:ilvl w:val="0"/>
                <w:numId w:val="9"/>
              </w:numPr>
              <w:bidi w:val="0"/>
              <w:spacing w:before="0" w:after="12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Ymgymryd â'r rôl a holl weithgareddau'r swydd yn unol â systemau rheoli a pholisïau diogelwch, iechyd a chynaliadwyedd er mwyn lleihau risgiau ac effeithiau sy'n deillio o weithgarwch y swydd.</w:t>
            </w:r>
          </w:p>
          <w:p w:rsidR="00B12F66" w:rsidRPr="007165F1" w:rsidP="00B12F66" w14:paraId="7C940BCB" w14:textId="77777777">
            <w:pPr>
              <w:pStyle w:val="ListParagraph"/>
              <w:numPr>
                <w:ilvl w:val="0"/>
                <w:numId w:val="9"/>
              </w:numPr>
              <w:bidi w:val="0"/>
              <w:spacing w:before="0" w:after="120" w:line="240" w:lineRule="auto"/>
              <w:rPr>
                <w:rFonts w:asciiTheme="minorHAnsi" w:hAnsiTheme="minorHAnsi" w:cstheme="minorHAnsi"/>
                <w:sz w:val="20"/>
                <w:szCs w:val="20"/>
                <w:u w:val="single"/>
              </w:rPr>
            </w:pPr>
            <w:r w:rsidRPr="007165F1">
              <w:rPr>
                <w:rFonts w:asciiTheme="minorHAnsi" w:hAnsiTheme="minorHAnsi" w:cstheme="minorHAnsi"/>
                <w:sz w:val="20"/>
                <w:szCs w:val="20"/>
                <w:rtl w:val="0"/>
                <w:lang w:val="cy-GB"/>
              </w:rPr>
              <w:t>Sicrhau bod rheoli risg yn rhan annatod o unrhyw broses benderfynu, drwy sicrhau cydymffurfiaeth â Pholisi Rheoli Risg y Brifysgol.</w:t>
            </w:r>
          </w:p>
          <w:p w:rsidR="00B12F66" w:rsidRPr="007165F1" w:rsidP="00B12F66" w14:paraId="56956601" w14:textId="77777777">
            <w:pPr>
              <w:pStyle w:val="ListParagraph"/>
              <w:numPr>
                <w:ilvl w:val="0"/>
                <w:numId w:val="9"/>
              </w:numPr>
              <w:bidi w:val="0"/>
              <w:spacing w:before="0" w:after="12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Unrhyw ddyletswyddau eraill y mae'r Gyfadran/Gyfarwyddiaeth/Maes Gwasanaeth wedi cytuno arnynt.</w:t>
            </w:r>
          </w:p>
        </w:tc>
      </w:tr>
      <w:tr w14:paraId="60A77A78" w14:textId="77777777" w:rsidTr="334CEC43">
        <w:tblPrEx>
          <w:tblW w:w="10916" w:type="dxa"/>
          <w:tblInd w:w="-176" w:type="dxa"/>
          <w:tblLayout w:type="fixed"/>
          <w:tblLook w:val="04A0"/>
        </w:tblPrEx>
        <w:tc>
          <w:tcPr>
            <w:tcW w:w="1860" w:type="dxa"/>
            <w:shd w:val="clear" w:color="auto" w:fill="242F60"/>
            <w:vAlign w:val="center"/>
          </w:tcPr>
          <w:p w:rsidR="00B12F66" w:rsidRPr="007165F1" w:rsidP="0035061A" w14:paraId="3D437FC1" w14:textId="77777777">
            <w:pPr>
              <w:bidi w:val="0"/>
              <w:spacing w:before="240" w:after="240"/>
              <w:rPr>
                <w:rFonts w:asciiTheme="minorHAnsi" w:hAnsiTheme="minorHAnsi" w:cstheme="minorHAnsi"/>
                <w:b/>
                <w:color w:val="FFFFFF" w:themeColor="background1"/>
                <w:sz w:val="20"/>
                <w:szCs w:val="20"/>
              </w:rPr>
            </w:pPr>
            <w:r w:rsidRPr="007165F1">
              <w:rPr>
                <w:rFonts w:ascii="Calibri" w:hAnsi="Calibri" w:cstheme="minorHAnsi"/>
                <w:b/>
                <w:bCs/>
                <w:color w:val="FFFFFF" w:themeColor="background1"/>
                <w:sz w:val="20"/>
                <w:szCs w:val="20"/>
                <w:rtl w:val="0"/>
                <w:lang w:val="cy-GB"/>
              </w:rPr>
              <w:t>Manyleb y Person</w:t>
            </w:r>
          </w:p>
          <w:p w:rsidR="00B12F66" w:rsidRPr="007165F1" w:rsidP="0035061A" w14:paraId="6188E6DA" w14:textId="77777777">
            <w:pPr>
              <w:bidi w:val="0"/>
              <w:rPr>
                <w:rFonts w:asciiTheme="minorHAnsi" w:hAnsiTheme="minorHAnsi" w:cstheme="minorHAnsi"/>
                <w:color w:val="FFFFFF" w:themeColor="background1"/>
                <w:sz w:val="20"/>
                <w:szCs w:val="20"/>
              </w:rPr>
            </w:pPr>
          </w:p>
        </w:tc>
        <w:tc>
          <w:tcPr>
            <w:tcW w:w="9056" w:type="dxa"/>
          </w:tcPr>
          <w:p w:rsidR="00B12F66" w:rsidRPr="007165F1" w:rsidP="0035061A" w14:paraId="5C0D2DEF" w14:textId="77777777">
            <w:pPr>
              <w:bidi w:val="0"/>
              <w:rPr>
                <w:rFonts w:asciiTheme="minorHAnsi" w:hAnsiTheme="minorHAnsi" w:cstheme="minorHAnsi"/>
                <w:sz w:val="20"/>
                <w:szCs w:val="20"/>
              </w:rPr>
            </w:pPr>
            <w:r w:rsidRPr="007165F1">
              <w:rPr>
                <w:rFonts w:ascii="Calibri" w:hAnsi="Calibri" w:cstheme="minorHAnsi"/>
                <w:b/>
                <w:bCs/>
                <w:sz w:val="20"/>
                <w:szCs w:val="20"/>
                <w:rtl w:val="0"/>
                <w:lang w:val="cy-GB"/>
              </w:rPr>
              <w:t>Meini Prawf Hanfodol:</w:t>
            </w:r>
            <w:r w:rsidRPr="007165F1">
              <w:rPr>
                <w:rFonts w:ascii="Calibri" w:hAnsi="Calibri" w:cstheme="minorHAnsi"/>
                <w:b w:val="0"/>
                <w:sz w:val="20"/>
                <w:szCs w:val="20"/>
                <w:rtl w:val="0"/>
                <w:lang w:val="cy-GB"/>
              </w:rPr>
              <w:t xml:space="preserve"> </w:t>
            </w:r>
          </w:p>
          <w:p w:rsidR="00B12F66" w:rsidRPr="007165F1" w:rsidP="0092753B" w14:paraId="00A80384" w14:textId="468F0068">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PhD mewn Cyfrifiadureg neu bynciau cysylltiedig (e.e. ffiseg, peirianneg neu fathemateg) </w:t>
            </w:r>
          </w:p>
          <w:p w:rsidR="00B12F66" w:rsidRPr="007165F1" w:rsidP="00B12F66" w14:paraId="489BA2B0" w14:textId="77777777">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Tystiolaeth o gyfranogiad gweithredol a rôl bersonol wrth ysgrifennu a chyhoeddi papurau ymchwil, a chyfrannu at y gwaith hwn, yn enwedig ar gyfer cyfnodolion a adolygir gan gymheiriaid. </w:t>
            </w:r>
          </w:p>
          <w:p w:rsidR="00B12F66" w:rsidRPr="007165F1" w:rsidP="00B12F66" w14:paraId="15BD1B93" w14:textId="77777777">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Tystiolaeth o'r gallu i fynd ati i lunio ymchwil ac ysgrifennu ceisiadau am gyllid ymchwil allanol, neu gyfrannu at ysgrifennu ceisiadau o'r fath. </w:t>
            </w:r>
          </w:p>
          <w:p w:rsidR="00B12F66" w:rsidRPr="007165F1" w:rsidP="00B12F66" w14:paraId="12D788FB" w14:textId="77777777">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Y gallu i ddangos annibyniaeth sylweddol o ran ffocws a chyfeiriad mewn ymchwil – penderfynu 'beth, pam, pryd a chyda phwy' i fwrw ymlaen â'r gwaith. </w:t>
            </w:r>
          </w:p>
          <w:p w:rsidR="0092753B" w:rsidRPr="007165F1" w:rsidP="0092753B" w14:paraId="6E7D5AA7" w14:textId="77777777">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Cefndir ymchwil ym maes Deallusrwydd Artiffisial ac integreiddiad setiau data mawr, neu dechnolegau semantig neu faes perthynol agos.</w:t>
            </w:r>
          </w:p>
          <w:p w:rsidR="00B12F66" w:rsidRPr="007165F1" w:rsidP="0092753B" w14:paraId="71AECFF6" w14:textId="4D1F47DE">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Parodrwydd a’r gallu i weithio gyda byd diwydiant gan ganolbwyntio ar effaith.</w:t>
            </w:r>
          </w:p>
          <w:p w:rsidR="00B12F66" w:rsidRPr="007165F1" w:rsidP="00B12F66" w14:paraId="5A6CF4D8" w14:textId="77777777">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Ymrwymiad i ddatblygiad proffesiynol parhaus </w:t>
            </w:r>
          </w:p>
          <w:p w:rsidR="00B12F66" w:rsidRPr="007165F1" w:rsidP="0035061A" w14:paraId="5EC38C73" w14:textId="77777777">
            <w:pPr>
              <w:bidi w:val="0"/>
              <w:spacing w:before="240"/>
              <w:rPr>
                <w:rFonts w:asciiTheme="minorHAnsi" w:hAnsiTheme="minorHAnsi" w:cstheme="minorHAnsi"/>
                <w:sz w:val="20"/>
                <w:szCs w:val="20"/>
                <w:highlight w:val="yellow"/>
              </w:rPr>
            </w:pPr>
            <w:r w:rsidRPr="007165F1">
              <w:rPr>
                <w:rFonts w:ascii="Calibri" w:hAnsi="Calibri" w:cstheme="minorHAnsi"/>
                <w:b/>
                <w:bCs/>
                <w:sz w:val="20"/>
                <w:szCs w:val="20"/>
                <w:rtl w:val="0"/>
                <w:lang w:val="cy-GB"/>
              </w:rPr>
              <w:t>Meini Prawf Dymunol</w:t>
            </w:r>
          </w:p>
          <w:p w:rsidR="0092753B" w:rsidRPr="007165F1" w:rsidP="0092753B" w14:paraId="3E89550B" w14:textId="77777777">
            <w:pPr>
              <w:pStyle w:val="ListParagraph"/>
              <w:numPr>
                <w:ilvl w:val="0"/>
                <w:numId w:val="10"/>
              </w:numPr>
              <w:bidi w:val="0"/>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Profiad o weithio’n gydweithredol (e.e. mewn consortiwm academaidd a chyda partneriaid diwydiannol).</w:t>
            </w:r>
          </w:p>
          <w:p w:rsidR="0092753B" w:rsidRPr="007165F1" w:rsidP="0092753B" w14:paraId="35905107" w14:textId="60C1676D">
            <w:pPr>
              <w:pStyle w:val="ListParagraph"/>
              <w:numPr>
                <w:ilvl w:val="0"/>
                <w:numId w:val="10"/>
              </w:numPr>
              <w:bidi w:val="0"/>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Profiad ymchwil yng nghyd-destun Diwydiant 4.0 a/neu Ddeallusrwydd Artiffisial semantig, a/neu Leoedd Data Diwydiannol.</w:t>
            </w:r>
          </w:p>
          <w:p w:rsidR="0092753B" w:rsidRPr="007165F1" w:rsidP="0092753B" w14:paraId="7C813EB3" w14:textId="6720039F">
            <w:pPr>
              <w:pStyle w:val="ListParagraph"/>
              <w:numPr>
                <w:ilvl w:val="0"/>
                <w:numId w:val="10"/>
              </w:numPr>
              <w:bidi w:val="0"/>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Gwybodaeth am brosesau gweithgynhyrchu dur a / neu brofiad o weithio gyda'r diwydiant dur.</w:t>
            </w:r>
          </w:p>
          <w:p w:rsidR="00B12F66" w:rsidRPr="007165F1" w:rsidP="00B12F66" w14:paraId="2984A480" w14:textId="77777777">
            <w:pPr>
              <w:pStyle w:val="ListParagraph"/>
              <w:numPr>
                <w:ilvl w:val="0"/>
                <w:numId w:val="10"/>
              </w:numPr>
              <w:bidi w:val="0"/>
              <w:spacing w:before="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Profiad o oruchwylio prosiectau myfyrwyr israddedig neu ôl-raddedig</w:t>
            </w:r>
          </w:p>
        </w:tc>
      </w:tr>
      <w:tr w14:paraId="46D94543" w14:textId="77777777" w:rsidTr="334CEC43">
        <w:tblPrEx>
          <w:tblW w:w="10916" w:type="dxa"/>
          <w:tblInd w:w="-176" w:type="dxa"/>
          <w:tblLayout w:type="fixed"/>
          <w:tblLook w:val="04A0"/>
        </w:tblPrEx>
        <w:trPr>
          <w:trHeight w:val="1337"/>
        </w:trPr>
        <w:tc>
          <w:tcPr>
            <w:tcW w:w="1860" w:type="dxa"/>
            <w:shd w:val="clear" w:color="auto" w:fill="242F60"/>
            <w:vAlign w:val="center"/>
          </w:tcPr>
          <w:p w:rsidR="00FA7238" w:rsidRPr="007165F1" w:rsidP="0026370D" w14:paraId="18B1D6F3" w14:textId="77777777">
            <w:pPr>
              <w:bidi w:val="0"/>
              <w:spacing w:before="0" w:after="0" w:line="240" w:lineRule="auto"/>
              <w:rPr>
                <w:rFonts w:asciiTheme="minorHAnsi" w:hAnsiTheme="minorHAnsi" w:cstheme="minorHAnsi"/>
                <w:b/>
                <w:color w:val="FFFFFF" w:themeColor="background1"/>
                <w:sz w:val="20"/>
                <w:szCs w:val="20"/>
              </w:rPr>
            </w:pPr>
            <w:r w:rsidRPr="007165F1">
              <w:rPr>
                <w:rFonts w:ascii="Calibri" w:hAnsi="Calibri" w:cstheme="minorHAnsi"/>
                <w:b/>
                <w:bCs/>
                <w:color w:val="FFFFFF" w:themeColor="background1"/>
                <w:sz w:val="20"/>
                <w:szCs w:val="20"/>
                <w:rtl w:val="0"/>
                <w:lang w:val="cy-GB"/>
              </w:rPr>
              <w:t xml:space="preserve">Lefel Iaith Gymraeg </w:t>
            </w:r>
          </w:p>
        </w:tc>
        <w:tc>
          <w:tcPr>
            <w:tcW w:w="9056" w:type="dxa"/>
          </w:tcPr>
          <w:sdt>
            <w:sdtPr>
              <w:rPr>
                <w:rFonts w:asciiTheme="minorHAnsi" w:hAnsiTheme="minorHAnsi"/>
                <w:sz w:val="20"/>
                <w:szCs w:val="20"/>
              </w:rPr>
              <w:id w:val="-899205344"/>
              <w:placeholder>
                <w:docPart w:val="D53D3888BCC74E0BB12C03F2E0A95CC7"/>
              </w:placeholder>
              <w:dropDownList w:lastValue="Level 1 – ‘a little’ - pronounce Welsh words. Able to answer the phone in Welsh (good morning / afternoon). Able to use very basic every-day words and phrases (thank you, please etc.). Level 1 can be reached by completing a one-hour training course.">
                <w:listItem w:value="CHOOSE FROM DROPDOWN" w:displayText="CHOOSE FROM DROPDOWN"/>
                <w:listItem w:value="Level 1 – ‘a little’ - pronounce Welsh words. Able to answer the phone in Welsh (good morning / afternoon). Able to use very basic every-day words and phrases (thank you, please etc.). Level 1 can be reached by completing a one-hour training course." w:displayText="Level 1 – ‘a little’ - pronounce Welsh words. Able to answer the phone in Welsh (good morning / afternoon). Able to use very basic every-day words and phrases (thank you, please etc.). Level 1 can be reached by completing a one-hour training course."/>
                <w:listItem w:value="Level 2 – ‘fairly well’ - understand a fair range of job-related correspondence. Able to keep up a simple conversation but may need to revert to English to discuss complex or technical information. Able to write reasonably accurate correspondence in Welsh." w:displayText="Level 2 – ‘fairly well’ - understand a fair range of job-related correspondence. Able to keep up a simple conversation but may need to revert to English to discuss complex or technical information. Able to write reasonably accurate correspondence in Welsh."/>
                <w:listItem w:value="Level 3 – ‘fluently’ - able to conduct a fluent conversation in Welsh on a work-related matter. Able to write original Welsh material with confidence." w:displayText="Level 3 – ‘fluently’ - able to conduct a fluent conversation in Welsh on a work-related matter. Able to write original Welsh material with confidence."/>
              </w:dropDownList>
            </w:sdtPr>
            <w:sdtContent>
              <w:p w:rsidR="00FA7238" w:rsidRPr="007165F1" w:rsidP="0026370D" w14:paraId="798FF021" w14:textId="7AB77CFC">
                <w:pPr>
                  <w:bidi w:val="0"/>
                  <w:spacing w:before="0" w:after="0" w:line="240" w:lineRule="auto"/>
                  <w:rPr>
                    <w:rFonts w:asciiTheme="minorHAnsi" w:hAnsiTheme="minorHAnsi" w:cstheme="minorHAnsi"/>
                    <w:sz w:val="20"/>
                    <w:szCs w:val="20"/>
                  </w:rPr>
                </w:pPr>
                <w:r>
                  <w:rPr>
                    <w:rFonts w:asciiTheme="minorHAnsi" w:hAnsi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rsidR="00FA7238" w:rsidRPr="007165F1" w:rsidP="0026370D" w14:paraId="21FC299C" w14:textId="77777777">
            <w:pPr>
              <w:bidi w:val="0"/>
              <w:spacing w:before="0" w:after="0" w:line="240" w:lineRule="auto"/>
              <w:rPr>
                <w:rFonts w:asciiTheme="minorHAnsi" w:hAnsiTheme="minorHAnsi" w:cstheme="minorHAnsi"/>
                <w:sz w:val="20"/>
                <w:szCs w:val="20"/>
              </w:rPr>
            </w:pPr>
          </w:p>
          <w:p w:rsidR="00FA7238" w:rsidRPr="007165F1" w:rsidP="0026370D" w14:paraId="61D516D1" w14:textId="77777777">
            <w:pPr>
              <w:bidi w:val="0"/>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tl w:val="0"/>
                <w:lang w:val="cy-GB"/>
              </w:rPr>
              <w:t xml:space="preserve">Am ragor o wybodaeth am Lefelau'r Iaith Gymraeg, gweler tudalen we’r Asesiad o Sgiliau Iaith Gymraeg, sydd ar gael </w:t>
            </w:r>
            <w:r>
              <w:fldChar w:fldCharType="begin"/>
            </w:r>
            <w:r>
              <w:instrText xml:space="preserve"> HYPERLINK "https://www.swansea.ac.uk/welsh-language-standards/compliance/recruitment/" </w:instrText>
            </w:r>
            <w:r>
              <w:fldChar w:fldCharType="separate"/>
            </w:r>
            <w:r w:rsidRPr="007165F1">
              <w:rPr>
                <w:rStyle w:val="Hyperlink"/>
                <w:rFonts w:ascii="Calibri" w:hAnsi="Calibri" w:cstheme="minorHAnsi"/>
                <w:sz w:val="20"/>
                <w:szCs w:val="20"/>
                <w:u w:val="single"/>
                <w:rtl w:val="0"/>
                <w:lang w:val="cy-GB"/>
              </w:rPr>
              <w:t>yma</w:t>
            </w:r>
            <w:r>
              <w:fldChar w:fldCharType="end"/>
            </w:r>
            <w:r w:rsidRPr="007165F1">
              <w:rPr>
                <w:rFonts w:asciiTheme="minorHAnsi" w:hAnsiTheme="minorHAnsi" w:cstheme="minorHAnsi"/>
                <w:sz w:val="20"/>
                <w:szCs w:val="20"/>
                <w:rtl w:val="0"/>
                <w:lang w:val="cy-GB"/>
              </w:rPr>
              <w:t>.</w:t>
            </w:r>
          </w:p>
        </w:tc>
      </w:tr>
      <w:tr w14:paraId="0299A265" w14:textId="77777777" w:rsidTr="334CEC43">
        <w:tblPrEx>
          <w:tblW w:w="10916" w:type="dxa"/>
          <w:tblInd w:w="-176" w:type="dxa"/>
          <w:tblLayout w:type="fixed"/>
          <w:tblLook w:val="04A0"/>
        </w:tblPrEx>
        <w:trPr>
          <w:trHeight w:val="2315"/>
        </w:trPr>
        <w:tc>
          <w:tcPr>
            <w:tcW w:w="1860" w:type="dxa"/>
            <w:shd w:val="clear" w:color="auto" w:fill="242F60"/>
            <w:vAlign w:val="center"/>
          </w:tcPr>
          <w:p w:rsidR="00B12F66" w:rsidRPr="007165F1" w:rsidP="0035061A" w14:paraId="141241BC" w14:textId="77777777">
            <w:pPr>
              <w:bidi w:val="0"/>
              <w:spacing w:before="240" w:after="240"/>
              <w:rPr>
                <w:rFonts w:asciiTheme="minorHAnsi" w:hAnsiTheme="minorHAnsi" w:cstheme="minorHAnsi"/>
                <w:b/>
                <w:sz w:val="20"/>
                <w:szCs w:val="20"/>
              </w:rPr>
            </w:pPr>
            <w:r w:rsidRPr="007165F1">
              <w:rPr>
                <w:rFonts w:ascii="Calibri" w:hAnsi="Calibri" w:cstheme="minorHAnsi"/>
                <w:b/>
                <w:bCs/>
                <w:color w:val="FFFFFF" w:themeColor="background1"/>
                <w:sz w:val="20"/>
                <w:szCs w:val="20"/>
                <w:rtl w:val="0"/>
                <w:lang w:val="cy-GB"/>
              </w:rPr>
              <w:t>Gwybodaeth Ychwanegol</w:t>
            </w:r>
          </w:p>
        </w:tc>
        <w:tc>
          <w:tcPr>
            <w:tcW w:w="9056" w:type="dxa"/>
          </w:tcPr>
          <w:p w:rsidR="00B12F66" w:rsidRPr="007165F1" w:rsidP="0035061A" w14:paraId="1B70919B" w14:textId="2945B0BD">
            <w:pPr>
              <w:bidi w:val="0"/>
              <w:spacing w:before="100" w:beforeAutospacing="1" w:after="240"/>
              <w:rPr>
                <w:rFonts w:asciiTheme="minorHAnsi" w:hAnsiTheme="minorHAnsi" w:cstheme="minorHAnsi"/>
                <w:color w:val="000000"/>
                <w:sz w:val="20"/>
                <w:szCs w:val="20"/>
              </w:rPr>
            </w:pPr>
            <w:r w:rsidRPr="007165F1">
              <w:rPr>
                <w:rFonts w:asciiTheme="minorHAnsi" w:hAnsiTheme="minorHAnsi" w:cstheme="minorHAnsi"/>
                <w:color w:val="000000"/>
                <w:sz w:val="20"/>
                <w:szCs w:val="20"/>
                <w:rtl w:val="0"/>
                <w:lang w:val="cy-GB"/>
              </w:rPr>
              <w:t>Ymholiadau anffurfiol: Arnold Beckmann a.beckmann@abertawe.ac.uk</w:t>
            </w:r>
          </w:p>
          <w:p w:rsidR="00B12F66" w:rsidRPr="007165F1" w:rsidP="0035061A" w14:paraId="488EA5A6" w14:textId="471A5AB0">
            <w:pPr>
              <w:bidi w:val="0"/>
              <w:spacing w:before="100" w:beforeAutospacing="1" w:after="240"/>
              <w:rPr>
                <w:rFonts w:asciiTheme="minorHAnsi" w:hAnsiTheme="minorHAnsi" w:cstheme="minorHAnsi"/>
                <w:color w:val="000000"/>
                <w:sz w:val="20"/>
                <w:szCs w:val="20"/>
              </w:rPr>
            </w:pPr>
            <w:r w:rsidRPr="007165F1">
              <w:rPr>
                <w:rFonts w:asciiTheme="minorHAnsi" w:hAnsiTheme="minorHAnsi" w:cstheme="minorHAnsi"/>
                <w:color w:val="000000"/>
                <w:sz w:val="20"/>
                <w:szCs w:val="20"/>
                <w:rtl w:val="0"/>
                <w:lang w:val="cy-GB"/>
              </w:rPr>
              <w:t>Dyddiad Llunio'r Rhestr Fer: Medi 2026</w:t>
            </w:r>
          </w:p>
          <w:p w:rsidR="00B12F66" w:rsidRPr="007165F1" w:rsidP="0035061A" w14:paraId="2375AFF1" w14:textId="4E4D6FCF">
            <w:pPr>
              <w:bidi w:val="0"/>
              <w:spacing w:before="100" w:beforeAutospacing="1"/>
              <w:rPr>
                <w:rFonts w:asciiTheme="minorHAnsi" w:hAnsiTheme="minorHAnsi" w:cstheme="minorHAnsi"/>
                <w:color w:val="000000"/>
                <w:sz w:val="20"/>
                <w:szCs w:val="20"/>
              </w:rPr>
            </w:pPr>
            <w:r w:rsidRPr="007165F1">
              <w:rPr>
                <w:rFonts w:asciiTheme="minorHAnsi" w:hAnsiTheme="minorHAnsi" w:cstheme="minorHAnsi"/>
                <w:color w:val="000000"/>
                <w:sz w:val="20"/>
                <w:szCs w:val="20"/>
                <w:rtl w:val="0"/>
                <w:lang w:val="cy-GB"/>
              </w:rPr>
              <w:t>Dyddiad y Cyfweliadau: Medi 2026</w:t>
            </w:r>
          </w:p>
          <w:p w:rsidR="00B12F66" w:rsidRPr="007165F1" w:rsidP="003C7185" w14:paraId="13C18861" w14:textId="57E276DD">
            <w:pPr>
              <w:bidi w:val="0"/>
              <w:spacing w:before="0" w:after="0"/>
              <w:rPr>
                <w:rFonts w:asciiTheme="minorHAnsi" w:hAnsiTheme="minorHAnsi"/>
                <w:b/>
                <w:bCs/>
                <w:sz w:val="20"/>
                <w:szCs w:val="20"/>
                <w:highlight w:val="yellow"/>
              </w:rPr>
            </w:pPr>
          </w:p>
        </w:tc>
      </w:tr>
    </w:tbl>
    <w:p w:rsidR="00B12F66" w:rsidRPr="007165F1" w:rsidP="00B12F66" w14:paraId="5AF7B629" w14:textId="77777777">
      <w:pPr>
        <w:bidi w:val="0"/>
        <w:spacing w:before="100" w:beforeAutospacing="1" w:after="100" w:afterAutospacing="1"/>
        <w:ind w:firstLine="720"/>
        <w:rPr>
          <w:rFonts w:asciiTheme="minorHAnsi" w:hAnsiTheme="minorHAnsi" w:cstheme="minorHAnsi"/>
          <w:sz w:val="20"/>
          <w:szCs w:val="20"/>
          <w:lang w:val="en-GB"/>
        </w:rPr>
      </w:pPr>
      <w:r w:rsidRPr="007165F1">
        <w:rPr>
          <w:rFonts w:asciiTheme="minorHAnsi" w:hAnsiTheme="minorHAnsi" w:cstheme="minorHAnsi"/>
          <w:noProof/>
          <w:sz w:val="20"/>
          <w:szCs w:val="20"/>
          <w:lang w:val="en-GB" w:eastAsia="en-GB"/>
        </w:rPr>
        <w:drawing>
          <wp:anchor distT="0" distB="0" distL="114300" distR="114300" simplePos="0" relativeHeight="251658240" behindDoc="0" locked="0" layoutInCell="1" allowOverlap="1">
            <wp:simplePos x="0" y="0"/>
            <wp:positionH relativeFrom="column">
              <wp:posOffset>19050</wp:posOffset>
            </wp:positionH>
            <wp:positionV relativeFrom="paragraph">
              <wp:posOffset>278765</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04881696" name="Picture 1" descr="Athena SWAN Charter Silver Award logo 2017"/>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5F1">
        <w:rPr>
          <w:rFonts w:asciiTheme="minorHAnsi" w:hAnsiTheme="minorHAnsi" w:cstheme="minorHAnsi"/>
          <w:sz w:val="20"/>
          <w:szCs w:val="20"/>
          <w:rtl w:val="0"/>
          <w:lang w:val="cy-GB"/>
        </w:rPr>
        <w:tab/>
        <w:tab/>
      </w:r>
      <w:r w:rsidRPr="007165F1">
        <w:rPr>
          <w:rFonts w:asciiTheme="minorHAnsi" w:hAnsiTheme="minorHAnsi" w:cstheme="minorHAnsi"/>
          <w:noProof/>
          <w:sz w:val="20"/>
          <w:szCs w:val="20"/>
          <w:lang w:val="en-GB" w:eastAsia="en-GB"/>
        </w:rPr>
        <w:drawing>
          <wp:inline distT="0" distB="0" distL="0" distR="0">
            <wp:extent cx="1066800" cy="661631"/>
            <wp:effectExtent l="0" t="0" r="0" b="5715"/>
            <wp:docPr id="1617234411" name="Picture 1617234411"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89041" name="Picture 3" descr="H:\Vacancies\Masters\logos\Stonewall Logo.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8620" cy="668961"/>
                    </a:xfrm>
                    <a:prstGeom prst="rect">
                      <a:avLst/>
                    </a:prstGeom>
                    <a:noFill/>
                    <a:ln>
                      <a:noFill/>
                    </a:ln>
                  </pic:spPr>
                </pic:pic>
              </a:graphicData>
            </a:graphic>
          </wp:inline>
        </w:drawing>
      </w:r>
      <w:r w:rsidRPr="007165F1">
        <w:rPr>
          <w:rFonts w:asciiTheme="minorHAnsi" w:hAnsiTheme="minorHAnsi" w:cstheme="minorHAnsi"/>
          <w:sz w:val="20"/>
          <w:szCs w:val="20"/>
          <w:rtl w:val="0"/>
          <w:lang w:val="cy-GB"/>
        </w:rPr>
        <w:tab/>
        <w:tab/>
        <w:tab/>
        <w:tab/>
      </w:r>
      <w:r w:rsidRPr="007165F1">
        <w:rPr>
          <w:rFonts w:asciiTheme="minorHAnsi" w:hAnsiTheme="minorHAnsi" w:cstheme="minorHAnsi"/>
          <w:noProof/>
          <w:sz w:val="20"/>
          <w:szCs w:val="20"/>
          <w:lang w:val="en-GB" w:eastAsia="en-GB"/>
        </w:rPr>
        <w:drawing>
          <wp:inline distT="0" distB="0" distL="0" distR="0">
            <wp:extent cx="914400" cy="621792"/>
            <wp:effectExtent l="0" t="0" r="0" b="6985"/>
            <wp:docPr id="149774514"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48250" name="Picture 1" descr="H:\Vacancies\Masters\logos\HR Research Excellence.jpe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920490" cy="625933"/>
                    </a:xfrm>
                    <a:prstGeom prst="rect">
                      <a:avLst/>
                    </a:prstGeom>
                    <a:noFill/>
                    <a:ln>
                      <a:noFill/>
                    </a:ln>
                  </pic:spPr>
                </pic:pic>
              </a:graphicData>
            </a:graphic>
          </wp:inline>
        </w:drawing>
      </w:r>
    </w:p>
    <w:p w:rsidR="00EB060B" w:rsidRPr="007165F1" w:rsidP="008E75E6" w14:paraId="1FE162A5" w14:textId="35771FE9">
      <w:pPr>
        <w:bidi w:val="0"/>
        <w:rPr>
          <w:rFonts w:asciiTheme="minorHAnsi" w:hAnsiTheme="minorHAnsi" w:cstheme="minorHAnsi"/>
          <w:sz w:val="20"/>
          <w:szCs w:val="20"/>
          <w:lang w:val="en-GB"/>
        </w:rPr>
      </w:pPr>
    </w:p>
    <w:sectPr w:rsidSect="00AA47D7">
      <w:headerReference w:type="default" r:id="rId11"/>
      <w:footerReference w:type="default" r:id="rId12"/>
      <w:pgSz w:w="11900" w:h="16840"/>
      <w:pgMar w:top="1440" w:right="650" w:bottom="1440" w:left="630" w:header="62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C894912E-F36B-4EA1-921E-A067F4AF7CAF}"/>
    <w:embedBold r:id="rId2" w:subsetted="1" w:fontKey="{2163A0F4-303C-4993-B0E2-3D89626C53D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subsetted="1" w:fontKey="{0DB68699-3431-492D-AC60-A4B9F4B88DA3}"/>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A8C" w:rsidP="00120BF3" w14:paraId="7869D5ED" w14:textId="77777777">
    <w:pPr>
      <w:pStyle w:val="Footer"/>
      <w:tabs>
        <w:tab w:val="left" w:pos="803"/>
      </w:tabs>
      <w:bidi w:val="0"/>
      <w:rPr>
        <w:color w:val="002060"/>
        <w:lang w:val="en-GB"/>
      </w:rPr>
    </w:pPr>
    <w:r>
      <w:rPr>
        <w:color w:val="002060"/>
        <w:rtl w:val="0"/>
        <w:lang w:val="cy-GB"/>
      </w:rPr>
      <w:tab/>
    </w:r>
  </w:p>
  <w:p w:rsidR="00EE66F0" w:rsidRPr="00D6126D" w:rsidP="00D6126D" w14:paraId="0F40CD67" w14:textId="77777777">
    <w:pPr>
      <w:pStyle w:val="Footer"/>
      <w:bidi w:val="0"/>
      <w:ind w:left="-720" w:right="-650"/>
      <w:jc w:val="center"/>
      <w:rPr>
        <w:color w:val="002060"/>
        <w:lang w:val="en-GB"/>
      </w:rPr>
    </w:pPr>
    <w:r>
      <w:rPr>
        <w:noProof/>
        <w:color w:val="002060"/>
        <w:lang w:val="en-GB" w:eastAsia="en-GB"/>
      </w:rPr>
      <w:drawing>
        <wp:inline distT="0" distB="0" distL="0" distR="0">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65943" name="473-Blue wave eps (2).eps"/>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A8C" w:rsidP="0016465F" w14:paraId="258DCFE0" w14:textId="77777777">
    <w:pPr>
      <w:pStyle w:val="Header"/>
      <w:bidi w:val="0"/>
      <w:ind w:right="-90" w:hanging="990"/>
      <w:jc w:val="right"/>
    </w:pPr>
    <w:r>
      <w:rPr>
        <w:noProof/>
        <w:lang w:val="en-GB" w:eastAsia="en-GB"/>
      </w:rPr>
      <w:drawing>
        <wp:inline distT="0" distB="0" distL="0" distR="0">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0B64C5B"/>
    <w:multiLevelType w:val="hybridMultilevel"/>
    <w:tmpl w:val="3A1485A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57A812BF"/>
    <w:multiLevelType w:val="hybridMultilevel"/>
    <w:tmpl w:val="ED708480"/>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59C63818"/>
    <w:multiLevelType w:val="hybridMultilevel"/>
    <w:tmpl w:val="91005698"/>
    <w:lvl w:ilvl="0">
      <w:start w:val="1"/>
      <w:numFmt w:val="bullet"/>
      <w:pStyle w:val="BulletList"/>
      <w:lvlText w:val=""/>
      <w:lvlJc w:val="left"/>
      <w:pPr>
        <w:ind w:left="1000" w:hanging="360"/>
      </w:pPr>
      <w:rPr>
        <w:rFonts w:ascii="Wingdings" w:hAnsi="Wingdings" w:hint="default"/>
        <w:b/>
      </w:rPr>
    </w:lvl>
    <w:lvl w:ilvl="1">
      <w:start w:val="1"/>
      <w:numFmt w:val="bullet"/>
      <w:lvlText w:val=""/>
      <w:lvlJc w:val="left"/>
      <w:pPr>
        <w:ind w:left="1720" w:hanging="360"/>
      </w:pPr>
      <w:rPr>
        <w:rFonts w:ascii="Wingdings" w:hAnsi="Wingdings" w:hint="default"/>
      </w:rPr>
    </w:lvl>
    <w:lvl w:ilvl="2" w:tentative="1">
      <w:start w:val="1"/>
      <w:numFmt w:val="lowerRoman"/>
      <w:lvlText w:val="%3."/>
      <w:lvlJc w:val="right"/>
      <w:pPr>
        <w:ind w:left="2440" w:hanging="180"/>
      </w:pPr>
    </w:lvl>
    <w:lvl w:ilvl="3" w:tentative="1">
      <w:start w:val="1"/>
      <w:numFmt w:val="decimal"/>
      <w:lvlText w:val="%4."/>
      <w:lvlJc w:val="left"/>
      <w:pPr>
        <w:ind w:left="3160" w:hanging="360"/>
      </w:pPr>
    </w:lvl>
    <w:lvl w:ilvl="4" w:tentative="1">
      <w:start w:val="1"/>
      <w:numFmt w:val="lowerLetter"/>
      <w:lvlText w:val="%5."/>
      <w:lvlJc w:val="left"/>
      <w:pPr>
        <w:ind w:left="3880" w:hanging="360"/>
      </w:pPr>
    </w:lvl>
    <w:lvl w:ilvl="5" w:tentative="1">
      <w:start w:val="1"/>
      <w:numFmt w:val="lowerRoman"/>
      <w:lvlText w:val="%6."/>
      <w:lvlJc w:val="right"/>
      <w:pPr>
        <w:ind w:left="4600" w:hanging="180"/>
      </w:pPr>
    </w:lvl>
    <w:lvl w:ilvl="6" w:tentative="1">
      <w:start w:val="1"/>
      <w:numFmt w:val="decimal"/>
      <w:lvlText w:val="%7."/>
      <w:lvlJc w:val="left"/>
      <w:pPr>
        <w:ind w:left="5320" w:hanging="360"/>
      </w:pPr>
    </w:lvl>
    <w:lvl w:ilvl="7" w:tentative="1">
      <w:start w:val="1"/>
      <w:numFmt w:val="lowerLetter"/>
      <w:lvlText w:val="%8."/>
      <w:lvlJc w:val="left"/>
      <w:pPr>
        <w:ind w:left="6040" w:hanging="360"/>
      </w:pPr>
    </w:lvl>
    <w:lvl w:ilvl="8" w:tentative="1">
      <w:start w:val="1"/>
      <w:numFmt w:val="lowerRoman"/>
      <w:lvlText w:val="%9."/>
      <w:lvlJc w:val="right"/>
      <w:pPr>
        <w:ind w:left="6760" w:hanging="180"/>
      </w:pPr>
    </w:lvl>
  </w:abstractNum>
  <w:abstractNum w:abstractNumId="3">
    <w:nsid w:val="5B324D3F"/>
    <w:multiLevelType w:val="hybridMultilevel"/>
    <w:tmpl w:val="5A3408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5B6F0B29"/>
    <w:multiLevelType w:val="hybridMultilevel"/>
    <w:tmpl w:val="D31697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5D2687"/>
    <w:multiLevelType w:val="hybridMultilevel"/>
    <w:tmpl w:val="9BF2101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CC40425"/>
    <w:multiLevelType w:val="hybridMultilevel"/>
    <w:tmpl w:val="63D8B15A"/>
    <w:lvl w:ilvl="0">
      <w:start w:val="1"/>
      <w:numFmt w:val="decimal"/>
      <w:lvlText w:val="%1."/>
      <w:lvlJc w:val="left"/>
      <w:pPr>
        <w:ind w:left="814" w:hanging="360"/>
      </w:pPr>
      <w:rPr>
        <w:b/>
        <w:bCs/>
      </w:rPr>
    </w:lvl>
    <w:lvl w:ilvl="1" w:tentative="1">
      <w:start w:val="1"/>
      <w:numFmt w:val="lowerLetter"/>
      <w:lvlText w:val="%2."/>
      <w:lvlJc w:val="left"/>
      <w:pPr>
        <w:ind w:left="1894" w:hanging="360"/>
      </w:pPr>
    </w:lvl>
    <w:lvl w:ilvl="2" w:tentative="1">
      <w:start w:val="1"/>
      <w:numFmt w:val="lowerRoman"/>
      <w:lvlText w:val="%3."/>
      <w:lvlJc w:val="right"/>
      <w:pPr>
        <w:ind w:left="2614" w:hanging="180"/>
      </w:pPr>
    </w:lvl>
    <w:lvl w:ilvl="3" w:tentative="1">
      <w:start w:val="1"/>
      <w:numFmt w:val="decimal"/>
      <w:lvlText w:val="%4."/>
      <w:lvlJc w:val="left"/>
      <w:pPr>
        <w:ind w:left="3334" w:hanging="360"/>
      </w:pPr>
    </w:lvl>
    <w:lvl w:ilvl="4" w:tentative="1">
      <w:start w:val="1"/>
      <w:numFmt w:val="lowerLetter"/>
      <w:lvlText w:val="%5."/>
      <w:lvlJc w:val="left"/>
      <w:pPr>
        <w:ind w:left="4054" w:hanging="360"/>
      </w:pPr>
    </w:lvl>
    <w:lvl w:ilvl="5" w:tentative="1">
      <w:start w:val="1"/>
      <w:numFmt w:val="lowerRoman"/>
      <w:lvlText w:val="%6."/>
      <w:lvlJc w:val="right"/>
      <w:pPr>
        <w:ind w:left="4774" w:hanging="180"/>
      </w:pPr>
    </w:lvl>
    <w:lvl w:ilvl="6" w:tentative="1">
      <w:start w:val="1"/>
      <w:numFmt w:val="decimal"/>
      <w:lvlText w:val="%7."/>
      <w:lvlJc w:val="left"/>
      <w:pPr>
        <w:ind w:left="5494" w:hanging="360"/>
      </w:pPr>
    </w:lvl>
    <w:lvl w:ilvl="7" w:tentative="1">
      <w:start w:val="1"/>
      <w:numFmt w:val="lowerLetter"/>
      <w:lvlText w:val="%8."/>
      <w:lvlJc w:val="left"/>
      <w:pPr>
        <w:ind w:left="6214" w:hanging="360"/>
      </w:pPr>
    </w:lvl>
    <w:lvl w:ilvl="8" w:tentative="1">
      <w:start w:val="1"/>
      <w:numFmt w:val="lowerRoman"/>
      <w:lvlText w:val="%9."/>
      <w:lvlJc w:val="right"/>
      <w:pPr>
        <w:ind w:left="6934" w:hanging="180"/>
      </w:pPr>
    </w:lvl>
  </w:abstractNum>
  <w:abstractNum w:abstractNumId="7">
    <w:nsid w:val="5CE90EF5"/>
    <w:multiLevelType w:val="hybridMultilevel"/>
    <w:tmpl w:val="12466924"/>
    <w:lvl w:ilvl="0">
      <w:start w:val="1"/>
      <w:numFmt w:val="decimal"/>
      <w:lvlText w:val="%1."/>
      <w:lvlJc w:val="left"/>
      <w:pPr>
        <w:ind w:left="360" w:hanging="360"/>
      </w:pPr>
      <w:rPr>
        <w:b/>
      </w:rPr>
    </w:lvl>
    <w:lvl w:ilvl="1">
      <w:start w:val="1"/>
      <w:numFmt w:val="bullet"/>
      <w:lvlText w:val=""/>
      <w:lvlJc w:val="left"/>
      <w:pPr>
        <w:ind w:left="1080" w:hanging="360"/>
      </w:pPr>
      <w:rPr>
        <w:rFonts w:ascii="Wingdings" w:hAnsi="Wingding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63057563"/>
    <w:multiLevelType w:val="hybridMultilevel"/>
    <w:tmpl w:val="68A84DFC"/>
    <w:lvl w:ilvl="0">
      <w:start w:val="7"/>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E64520E"/>
    <w:multiLevelType w:val="hybridMultilevel"/>
    <w:tmpl w:val="E6A87874"/>
    <w:lvl w:ilvl="0">
      <w:start w:val="1"/>
      <w:numFmt w:val="decimal"/>
      <w:pStyle w:val="Numberedlist"/>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9"/>
  </w:num>
  <w:num w:numId="2">
    <w:abstractNumId w:val="2"/>
  </w:num>
  <w:num w:numId="3">
    <w:abstractNumId w:val="6"/>
  </w:num>
  <w:num w:numId="4">
    <w:abstractNumId w:val="7"/>
  </w:num>
  <w:num w:numId="5">
    <w:abstractNumId w:val="8"/>
  </w:num>
  <w:num w:numId="6">
    <w:abstractNumId w:val="3"/>
  </w:num>
  <w:num w:numId="7">
    <w:abstractNumId w:val="4"/>
  </w:num>
  <w:num w:numId="8">
    <w:abstractNumId w:val="5"/>
  </w:num>
  <w:num w:numId="9">
    <w:abstractNumId w:val="1"/>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1028F"/>
    <w:rsid w:val="0001059E"/>
    <w:rsid w:val="00012C09"/>
    <w:rsid w:val="00066560"/>
    <w:rsid w:val="0006771F"/>
    <w:rsid w:val="00067C0E"/>
    <w:rsid w:val="00075827"/>
    <w:rsid w:val="00075C24"/>
    <w:rsid w:val="00075DD9"/>
    <w:rsid w:val="00084E4B"/>
    <w:rsid w:val="00092944"/>
    <w:rsid w:val="000C245F"/>
    <w:rsid w:val="000C3B5A"/>
    <w:rsid w:val="000C7545"/>
    <w:rsid w:val="000D136B"/>
    <w:rsid w:val="000D2A79"/>
    <w:rsid w:val="000D392C"/>
    <w:rsid w:val="000D6D70"/>
    <w:rsid w:val="000D795B"/>
    <w:rsid w:val="00113332"/>
    <w:rsid w:val="001169F6"/>
    <w:rsid w:val="00120BF3"/>
    <w:rsid w:val="00135091"/>
    <w:rsid w:val="00135989"/>
    <w:rsid w:val="00152D1B"/>
    <w:rsid w:val="0016352E"/>
    <w:rsid w:val="0016453B"/>
    <w:rsid w:val="0016465F"/>
    <w:rsid w:val="001750AD"/>
    <w:rsid w:val="0017799B"/>
    <w:rsid w:val="00186291"/>
    <w:rsid w:val="00186BB1"/>
    <w:rsid w:val="001908DB"/>
    <w:rsid w:val="001A0961"/>
    <w:rsid w:val="001A39A6"/>
    <w:rsid w:val="001B7047"/>
    <w:rsid w:val="001C662C"/>
    <w:rsid w:val="001E09AC"/>
    <w:rsid w:val="001E24A4"/>
    <w:rsid w:val="001E3EE0"/>
    <w:rsid w:val="001F4A68"/>
    <w:rsid w:val="002002A7"/>
    <w:rsid w:val="00200D2E"/>
    <w:rsid w:val="002031A3"/>
    <w:rsid w:val="0021432B"/>
    <w:rsid w:val="0022448D"/>
    <w:rsid w:val="00226B22"/>
    <w:rsid w:val="002314DD"/>
    <w:rsid w:val="0024575B"/>
    <w:rsid w:val="0025430A"/>
    <w:rsid w:val="00260D92"/>
    <w:rsid w:val="002612C7"/>
    <w:rsid w:val="0026370D"/>
    <w:rsid w:val="002638F0"/>
    <w:rsid w:val="00270313"/>
    <w:rsid w:val="00274ED1"/>
    <w:rsid w:val="00282E31"/>
    <w:rsid w:val="00287FAE"/>
    <w:rsid w:val="002A654F"/>
    <w:rsid w:val="002A66C6"/>
    <w:rsid w:val="002C2AE3"/>
    <w:rsid w:val="002E437A"/>
    <w:rsid w:val="002E5182"/>
    <w:rsid w:val="002F7D81"/>
    <w:rsid w:val="003070C3"/>
    <w:rsid w:val="00322703"/>
    <w:rsid w:val="00326CBD"/>
    <w:rsid w:val="00330BD9"/>
    <w:rsid w:val="00335F03"/>
    <w:rsid w:val="0035061A"/>
    <w:rsid w:val="00351BC1"/>
    <w:rsid w:val="00360DC1"/>
    <w:rsid w:val="003A2FC4"/>
    <w:rsid w:val="003B03A9"/>
    <w:rsid w:val="003B0D38"/>
    <w:rsid w:val="003C7185"/>
    <w:rsid w:val="003D019C"/>
    <w:rsid w:val="003E33A7"/>
    <w:rsid w:val="003E7252"/>
    <w:rsid w:val="003F21B9"/>
    <w:rsid w:val="003F23AD"/>
    <w:rsid w:val="003F531A"/>
    <w:rsid w:val="00402828"/>
    <w:rsid w:val="00406139"/>
    <w:rsid w:val="00406F85"/>
    <w:rsid w:val="00410373"/>
    <w:rsid w:val="0041257C"/>
    <w:rsid w:val="00421579"/>
    <w:rsid w:val="00422A4D"/>
    <w:rsid w:val="0043174C"/>
    <w:rsid w:val="004322BE"/>
    <w:rsid w:val="00436940"/>
    <w:rsid w:val="00456223"/>
    <w:rsid w:val="004637C2"/>
    <w:rsid w:val="00463B39"/>
    <w:rsid w:val="004824FD"/>
    <w:rsid w:val="0048621C"/>
    <w:rsid w:val="00490231"/>
    <w:rsid w:val="0049042D"/>
    <w:rsid w:val="00493707"/>
    <w:rsid w:val="004947E2"/>
    <w:rsid w:val="004978F5"/>
    <w:rsid w:val="004B3079"/>
    <w:rsid w:val="004C1F2A"/>
    <w:rsid w:val="004C272E"/>
    <w:rsid w:val="004D04E7"/>
    <w:rsid w:val="004D6214"/>
    <w:rsid w:val="004D74E1"/>
    <w:rsid w:val="004D7CD2"/>
    <w:rsid w:val="004D7D95"/>
    <w:rsid w:val="004E16F9"/>
    <w:rsid w:val="004E5E5E"/>
    <w:rsid w:val="005019FC"/>
    <w:rsid w:val="00511381"/>
    <w:rsid w:val="005135B9"/>
    <w:rsid w:val="00516ED5"/>
    <w:rsid w:val="005229A8"/>
    <w:rsid w:val="005265E1"/>
    <w:rsid w:val="00534A77"/>
    <w:rsid w:val="005367A5"/>
    <w:rsid w:val="005613E7"/>
    <w:rsid w:val="00563F1B"/>
    <w:rsid w:val="00564F99"/>
    <w:rsid w:val="005705E1"/>
    <w:rsid w:val="0057412C"/>
    <w:rsid w:val="00580DAC"/>
    <w:rsid w:val="005A12F4"/>
    <w:rsid w:val="005C44E7"/>
    <w:rsid w:val="005C7B2A"/>
    <w:rsid w:val="005D2500"/>
    <w:rsid w:val="005D31FD"/>
    <w:rsid w:val="005D5108"/>
    <w:rsid w:val="00604F88"/>
    <w:rsid w:val="006264F5"/>
    <w:rsid w:val="006459A3"/>
    <w:rsid w:val="0065503D"/>
    <w:rsid w:val="006566EE"/>
    <w:rsid w:val="00662E0D"/>
    <w:rsid w:val="00665DD4"/>
    <w:rsid w:val="006660A6"/>
    <w:rsid w:val="0067031A"/>
    <w:rsid w:val="00671CF5"/>
    <w:rsid w:val="00673E66"/>
    <w:rsid w:val="00674577"/>
    <w:rsid w:val="00677A62"/>
    <w:rsid w:val="006849EB"/>
    <w:rsid w:val="00690A1D"/>
    <w:rsid w:val="006943AD"/>
    <w:rsid w:val="00696BA4"/>
    <w:rsid w:val="006A5311"/>
    <w:rsid w:val="006A6563"/>
    <w:rsid w:val="006A6B0E"/>
    <w:rsid w:val="006C10CA"/>
    <w:rsid w:val="006E4DAA"/>
    <w:rsid w:val="006F16C4"/>
    <w:rsid w:val="00716159"/>
    <w:rsid w:val="007165F1"/>
    <w:rsid w:val="00717C91"/>
    <w:rsid w:val="0072777E"/>
    <w:rsid w:val="00736FA1"/>
    <w:rsid w:val="00741E64"/>
    <w:rsid w:val="00754B17"/>
    <w:rsid w:val="007625AA"/>
    <w:rsid w:val="00775075"/>
    <w:rsid w:val="007754B5"/>
    <w:rsid w:val="00792CA2"/>
    <w:rsid w:val="007973D5"/>
    <w:rsid w:val="007A07A2"/>
    <w:rsid w:val="007A4138"/>
    <w:rsid w:val="007B1B4E"/>
    <w:rsid w:val="007B23B0"/>
    <w:rsid w:val="007B3C34"/>
    <w:rsid w:val="007B5E9F"/>
    <w:rsid w:val="007C2156"/>
    <w:rsid w:val="007C69FE"/>
    <w:rsid w:val="007F05A5"/>
    <w:rsid w:val="00811806"/>
    <w:rsid w:val="00841334"/>
    <w:rsid w:val="00842D15"/>
    <w:rsid w:val="008457C9"/>
    <w:rsid w:val="00856EE9"/>
    <w:rsid w:val="00861CC9"/>
    <w:rsid w:val="00862B05"/>
    <w:rsid w:val="008675C8"/>
    <w:rsid w:val="00883285"/>
    <w:rsid w:val="008901BA"/>
    <w:rsid w:val="00894F24"/>
    <w:rsid w:val="008963C1"/>
    <w:rsid w:val="008977A8"/>
    <w:rsid w:val="008979DE"/>
    <w:rsid w:val="008A5366"/>
    <w:rsid w:val="008B2967"/>
    <w:rsid w:val="008C1A1D"/>
    <w:rsid w:val="008E1A67"/>
    <w:rsid w:val="008E3E34"/>
    <w:rsid w:val="008E69DF"/>
    <w:rsid w:val="008E75E6"/>
    <w:rsid w:val="008F2540"/>
    <w:rsid w:val="008F5626"/>
    <w:rsid w:val="009151A0"/>
    <w:rsid w:val="00917637"/>
    <w:rsid w:val="009227EB"/>
    <w:rsid w:val="0092753B"/>
    <w:rsid w:val="00932E9A"/>
    <w:rsid w:val="00937515"/>
    <w:rsid w:val="00941CE6"/>
    <w:rsid w:val="00957640"/>
    <w:rsid w:val="0097112E"/>
    <w:rsid w:val="009952FB"/>
    <w:rsid w:val="009A5217"/>
    <w:rsid w:val="009B24D4"/>
    <w:rsid w:val="009B4EBD"/>
    <w:rsid w:val="009D4A44"/>
    <w:rsid w:val="009D796F"/>
    <w:rsid w:val="009F10E5"/>
    <w:rsid w:val="00A022BA"/>
    <w:rsid w:val="00A05A28"/>
    <w:rsid w:val="00A11CA2"/>
    <w:rsid w:val="00A20AD4"/>
    <w:rsid w:val="00A346C2"/>
    <w:rsid w:val="00A45B31"/>
    <w:rsid w:val="00A477C8"/>
    <w:rsid w:val="00A51A27"/>
    <w:rsid w:val="00A6499E"/>
    <w:rsid w:val="00A651AC"/>
    <w:rsid w:val="00A71483"/>
    <w:rsid w:val="00A75970"/>
    <w:rsid w:val="00A97936"/>
    <w:rsid w:val="00AA137B"/>
    <w:rsid w:val="00AA2854"/>
    <w:rsid w:val="00AA47A5"/>
    <w:rsid w:val="00AA47D7"/>
    <w:rsid w:val="00AC2E90"/>
    <w:rsid w:val="00AC757A"/>
    <w:rsid w:val="00AC7DF5"/>
    <w:rsid w:val="00AE5051"/>
    <w:rsid w:val="00AF507B"/>
    <w:rsid w:val="00AF5345"/>
    <w:rsid w:val="00B01162"/>
    <w:rsid w:val="00B11E2D"/>
    <w:rsid w:val="00B12F66"/>
    <w:rsid w:val="00B20B6A"/>
    <w:rsid w:val="00B3227B"/>
    <w:rsid w:val="00B42BDB"/>
    <w:rsid w:val="00B53343"/>
    <w:rsid w:val="00B65F5B"/>
    <w:rsid w:val="00B66187"/>
    <w:rsid w:val="00B94D6E"/>
    <w:rsid w:val="00B95C17"/>
    <w:rsid w:val="00BA0E4B"/>
    <w:rsid w:val="00BA4035"/>
    <w:rsid w:val="00BB037F"/>
    <w:rsid w:val="00BB618D"/>
    <w:rsid w:val="00BD03BE"/>
    <w:rsid w:val="00BD3BCA"/>
    <w:rsid w:val="00BE5C72"/>
    <w:rsid w:val="00BF30BA"/>
    <w:rsid w:val="00C04B9C"/>
    <w:rsid w:val="00C401A1"/>
    <w:rsid w:val="00C4196B"/>
    <w:rsid w:val="00C54D91"/>
    <w:rsid w:val="00C81340"/>
    <w:rsid w:val="00C825F0"/>
    <w:rsid w:val="00C85A09"/>
    <w:rsid w:val="00C92623"/>
    <w:rsid w:val="00C93F2E"/>
    <w:rsid w:val="00C960F5"/>
    <w:rsid w:val="00CA4432"/>
    <w:rsid w:val="00CB36A6"/>
    <w:rsid w:val="00CB5E0C"/>
    <w:rsid w:val="00CC2169"/>
    <w:rsid w:val="00CC51EF"/>
    <w:rsid w:val="00CC6BA9"/>
    <w:rsid w:val="00CD4EC2"/>
    <w:rsid w:val="00CE0655"/>
    <w:rsid w:val="00CE07D3"/>
    <w:rsid w:val="00CF22A4"/>
    <w:rsid w:val="00D01032"/>
    <w:rsid w:val="00D2376D"/>
    <w:rsid w:val="00D24124"/>
    <w:rsid w:val="00D26474"/>
    <w:rsid w:val="00D50878"/>
    <w:rsid w:val="00D5679A"/>
    <w:rsid w:val="00D6126D"/>
    <w:rsid w:val="00D6169D"/>
    <w:rsid w:val="00D61BE2"/>
    <w:rsid w:val="00D668F4"/>
    <w:rsid w:val="00D84EEA"/>
    <w:rsid w:val="00D9342E"/>
    <w:rsid w:val="00D95030"/>
    <w:rsid w:val="00DB4B82"/>
    <w:rsid w:val="00DC2A06"/>
    <w:rsid w:val="00DC422F"/>
    <w:rsid w:val="00DE2F8E"/>
    <w:rsid w:val="00DE42A7"/>
    <w:rsid w:val="00DE7C5D"/>
    <w:rsid w:val="00DF2179"/>
    <w:rsid w:val="00DF55C6"/>
    <w:rsid w:val="00E01F65"/>
    <w:rsid w:val="00E03F9A"/>
    <w:rsid w:val="00E1647D"/>
    <w:rsid w:val="00E20950"/>
    <w:rsid w:val="00E21CED"/>
    <w:rsid w:val="00E24EF7"/>
    <w:rsid w:val="00E25A15"/>
    <w:rsid w:val="00E407B3"/>
    <w:rsid w:val="00E4467F"/>
    <w:rsid w:val="00E45600"/>
    <w:rsid w:val="00E52C77"/>
    <w:rsid w:val="00E54C39"/>
    <w:rsid w:val="00E60F93"/>
    <w:rsid w:val="00E73F6E"/>
    <w:rsid w:val="00E74B4A"/>
    <w:rsid w:val="00E77801"/>
    <w:rsid w:val="00EB060B"/>
    <w:rsid w:val="00EB2779"/>
    <w:rsid w:val="00EB40FB"/>
    <w:rsid w:val="00EB5559"/>
    <w:rsid w:val="00EB55FC"/>
    <w:rsid w:val="00EB72D0"/>
    <w:rsid w:val="00EC0C4F"/>
    <w:rsid w:val="00EC1514"/>
    <w:rsid w:val="00EC38C7"/>
    <w:rsid w:val="00EE4FA2"/>
    <w:rsid w:val="00EE5563"/>
    <w:rsid w:val="00EE66F0"/>
    <w:rsid w:val="00EF4D40"/>
    <w:rsid w:val="00EF6F18"/>
    <w:rsid w:val="00F00550"/>
    <w:rsid w:val="00F10C57"/>
    <w:rsid w:val="00F13CEC"/>
    <w:rsid w:val="00F13E00"/>
    <w:rsid w:val="00F24248"/>
    <w:rsid w:val="00F26DF3"/>
    <w:rsid w:val="00F34F79"/>
    <w:rsid w:val="00F57DA4"/>
    <w:rsid w:val="00F606C2"/>
    <w:rsid w:val="00F6691D"/>
    <w:rsid w:val="00F71A8C"/>
    <w:rsid w:val="00F751E7"/>
    <w:rsid w:val="00F846BB"/>
    <w:rsid w:val="00F8571F"/>
    <w:rsid w:val="00F96DE7"/>
    <w:rsid w:val="00FA7238"/>
    <w:rsid w:val="00FB3679"/>
    <w:rsid w:val="00FC29D0"/>
    <w:rsid w:val="00FD00BB"/>
    <w:rsid w:val="00FD5DC4"/>
    <w:rsid w:val="00FF20C3"/>
    <w:rsid w:val="1A8D3A9B"/>
    <w:rsid w:val="20A4F451"/>
    <w:rsid w:val="2E5DCBC9"/>
    <w:rsid w:val="334CEC43"/>
    <w:rsid w:val="412B493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hAnsi="Segoe UI" w:eastAsiaTheme="majorEastAsia"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hAnsi="Segoe UI" w:eastAsiaTheme="majorEastAsia" w:cstheme="majorBidi"/>
      <w:sz w:val="36"/>
      <w:szCs w:val="32"/>
      <w:shd w:val="clear" w:color="auto" w:fill="FFFFFF" w:themeFill="background1"/>
    </w:rPr>
  </w:style>
  <w:style w:type="table" w:styleId="GridTable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hAnsi="Segoe UI" w:eastAsiaTheme="majorEastAsia"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hAnsi="Segoe UI" w:eastAsiaTheme="majorEastAsia"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hAnsi="Segoe UI" w:eastAsiaTheme="majorEastAsia"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hAnsi="Segoe UI" w:eastAsiaTheme="majorEastAsia"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hAnsi="Segoe UI" w:eastAsiaTheme="minorEastAsia"/>
      <w:sz w:val="18"/>
      <w:szCs w:val="22"/>
      <w:lang w:val="en-GB" w:eastAsia="en-GB"/>
    </w:rPr>
  </w:style>
  <w:style w:type="character" w:customStyle="1" w:styleId="NumberedlistChar">
    <w:name w:val="Numbered list Char"/>
    <w:basedOn w:val="ListParagraphChar"/>
    <w:link w:val="Numberedlist"/>
    <w:rsid w:val="00421579"/>
    <w:rPr>
      <w:rFonts w:ascii="Segoe UI" w:hAnsi="Segoe UI" w:eastAsiaTheme="minorEastAsia"/>
      <w:sz w:val="18"/>
      <w:szCs w:val="22"/>
      <w:lang w:val="en-GB" w:eastAsia="en-GB"/>
    </w:rPr>
  </w:style>
  <w:style w:type="character" w:customStyle="1" w:styleId="BulletListChar">
    <w:name w:val="Bullet List Char"/>
    <w:basedOn w:val="NumberedlistChar"/>
    <w:link w:val="BulletList"/>
    <w:rsid w:val="007B5E9F"/>
    <w:rPr>
      <w:rFonts w:ascii="Segoe UI" w:hAnsi="Segoe UI" w:eastAsiaTheme="minorEastAsia"/>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hAnsi="Segoe UI" w:eastAsiaTheme="majorEastAsia" w:cstheme="majorBidi"/>
      <w:sz w:val="16"/>
    </w:rPr>
  </w:style>
  <w:style w:type="character" w:customStyle="1" w:styleId="SectionInstructionNewChar">
    <w:name w:val="Section Instruction New Char"/>
    <w:basedOn w:val="Heading6Char"/>
    <w:link w:val="SectionInstructionNew"/>
    <w:rsid w:val="009B4EBD"/>
    <w:rPr>
      <w:rFonts w:ascii="Segoe UI" w:hAnsi="Segoe UI" w:eastAsiaTheme="majorEastAsia"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BodyText">
    <w:name w:val="Body Text"/>
    <w:basedOn w:val="Normal"/>
    <w:link w:val="BodyTextChar"/>
    <w:uiPriority w:val="99"/>
    <w:semiHidden/>
    <w:unhideWhenUsed/>
    <w:rsid w:val="00B12F66"/>
  </w:style>
  <w:style w:type="character" w:customStyle="1" w:styleId="BodyTextChar">
    <w:name w:val="Body Text Char"/>
    <w:basedOn w:val="DefaultParagraphFont"/>
    <w:link w:val="BodyText"/>
    <w:uiPriority w:val="99"/>
    <w:semiHidden/>
    <w:rsid w:val="00B12F66"/>
    <w:rPr>
      <w:rFonts w:ascii="Segoe UI" w:hAnsi="Segoe UI"/>
      <w:sz w:val="18"/>
    </w:rPr>
  </w:style>
  <w:style w:type="character" w:customStyle="1" w:styleId="UnresolvedMention">
    <w:name w:val="Unresolved Mention"/>
    <w:basedOn w:val="DefaultParagraphFont"/>
    <w:uiPriority w:val="99"/>
    <w:semiHidden/>
    <w:unhideWhenUsed/>
    <w:rsid w:val="00135989"/>
    <w:rPr>
      <w:color w:val="605E5C"/>
      <w:shd w:val="clear" w:color="auto" w:fill="E1DFDD"/>
    </w:rPr>
  </w:style>
  <w:style w:type="paragraph" w:styleId="Revision">
    <w:name w:val="Revision"/>
    <w:hidden/>
    <w:uiPriority w:val="99"/>
    <w:semiHidden/>
    <w:rsid w:val="00406F85"/>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footer1.xml.rels>&#65279;<?xml version="1.0" encoding="utf-8" standalone="yes"?><Relationships xmlns="http://schemas.openxmlformats.org/package/2006/relationships"><Relationship Id="rId1" Type="http://schemas.openxmlformats.org/officeDocument/2006/relationships/image" Target="media/image5.emf" /></Relationships>
</file>

<file path=word/_rels/header1.xml.rels>&#65279;<?xml version="1.0" encoding="utf-8" standalone="yes"?><Relationships xmlns="http://schemas.openxmlformats.org/package/2006/relationships"><Relationship Id="rId1" Type="http://schemas.openxmlformats.org/officeDocument/2006/relationships/image" Target="media/image4.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53D3888BCC74E0BB12C03F2E0A95CC7"/>
        <w:category>
          <w:name w:val="General"/>
          <w:gallery w:val="placeholder"/>
        </w:category>
        <w:types>
          <w:type w:val="bbPlcHdr"/>
        </w:types>
        <w:behaviors>
          <w:behavior w:val="content"/>
        </w:behaviors>
        <w:guid w:val="{A3B45409-BFF8-4997-B4AC-E05E408E4C32}"/>
      </w:docPartPr>
      <w:docPartBody>
        <w:p w:rsidR="001C662C" w:rsidP="001C662C">
          <w:pPr>
            <w:pStyle w:val="D53D3888BCC74E0BB12C03F2E0A95CC7"/>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2C"/>
    <w:rsid w:val="0013799A"/>
    <w:rsid w:val="001C662C"/>
    <w:rsid w:val="002A654F"/>
    <w:rsid w:val="002C0642"/>
    <w:rsid w:val="00335F03"/>
    <w:rsid w:val="003E33A7"/>
    <w:rsid w:val="00426BD2"/>
    <w:rsid w:val="00534A77"/>
    <w:rsid w:val="005552F0"/>
    <w:rsid w:val="00836F0B"/>
    <w:rsid w:val="00A71483"/>
    <w:rsid w:val="00CC4750"/>
    <w:rsid w:val="00EE4F92"/>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62C"/>
    <w:rPr>
      <w:color w:val="666666"/>
    </w:rPr>
  </w:style>
  <w:style w:type="paragraph" w:customStyle="1" w:styleId="D53D3888BCC74E0BB12C03F2E0A95CC7">
    <w:name w:val="D53D3888BCC74E0BB12C03F2E0A95CC7"/>
    <w:rsid w:val="001C6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3ed5d4-381e-4468-a5ad-bda3e7f9d20c" xsi:nil="true"/>
    <lcf76f155ced4ddcb4097134ff3c332f xmlns="22a4996d-c1c9-42c2-9ed9-966cea812be9">
      <Terms xmlns="http://schemas.microsoft.com/office/infopath/2007/PartnerControls"/>
    </lcf76f155ced4ddcb4097134ff3c332f>
    <Comments xmlns="22a4996d-c1c9-42c2-9ed9-966cea812b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2CD68A3A74494B87D215CD4715F85F" ma:contentTypeVersion="20" ma:contentTypeDescription="Create a new document." ma:contentTypeScope="" ma:versionID="d86560f757eaed33b0ae597704b5643e">
  <xsd:schema xmlns:xsd="http://www.w3.org/2001/XMLSchema" xmlns:xs="http://www.w3.org/2001/XMLSchema" xmlns:p="http://schemas.microsoft.com/office/2006/metadata/properties" xmlns:ns2="22a4996d-c1c9-42c2-9ed9-966cea812be9" xmlns:ns3="123ed5d4-381e-4468-a5ad-bda3e7f9d20c" targetNamespace="http://schemas.microsoft.com/office/2006/metadata/properties" ma:root="true" ma:fieldsID="cc2300fbfb1b594b04c9c2827aa2cdd1" ns2:_="" ns3:_="">
    <xsd:import namespace="22a4996d-c1c9-42c2-9ed9-966cea812be9"/>
    <xsd:import namespace="123ed5d4-381e-4468-a5ad-bda3e7f9d2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4996d-c1c9-42c2-9ed9-966cea812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d5d4-381e-4468-a5ad-bda3e7f9d2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8929a9-4fc4-4b39-bb44-3e1bc75420d2}" ma:internalName="TaxCatchAll" ma:showField="CatchAllData" ma:web="123ed5d4-381e-4468-a5ad-bda3e7f9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123ed5d4-381e-4468-a5ad-bda3e7f9d20c"/>
    <ds:schemaRef ds:uri="22a4996d-c1c9-42c2-9ed9-966cea812be9"/>
  </ds:schemaRefs>
</ds:datastoreItem>
</file>

<file path=customXml/itemProps2.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3.xml><?xml version="1.0" encoding="utf-8"?>
<ds:datastoreItem xmlns:ds="http://schemas.openxmlformats.org/officeDocument/2006/customXml" ds:itemID="{4931689F-97D2-47F8-AECF-F97AFF90C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4996d-c1c9-42c2-9ed9-966cea812be9"/>
    <ds:schemaRef ds:uri="123ed5d4-381e-4468-a5ad-bda3e7f9d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Jenkins</dc:creator>
  <cp:lastModifiedBy>Alpha Evans</cp:lastModifiedBy>
  <cp:revision>2</cp:revision>
  <cp:lastPrinted>2019-01-11T13:43:00Z</cp:lastPrinted>
  <dcterms:created xsi:type="dcterms:W3CDTF">2026-07-22T12:58:00Z</dcterms:created>
  <dcterms:modified xsi:type="dcterms:W3CDTF">2026-07-22T12:58:00Z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0x010100862CD68A3A74494B87D215CD4715F85F</vt:lpwstr>
  </property>
  <property fmtid="{D5CDD505-2E9C-101B-9397-08002B2CF9AE}" pid="4" name="MediaServiceImageTags">
    <vt:lpwstr/>
  </property>
  <property fmtid="{D5CDD505-2E9C-101B-9397-08002B2CF9AE}" pid="5" name="_dlc_DocIdItemGuid">
    <vt:lpwstr>1d9fa747-816c-433d-9d34-cf78dc7bbe5d</vt:lpwstr>
  </property>
</Properties>
</file>