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F79BA" w14:textId="77777777" w:rsidR="00045410" w:rsidRPr="00ED7C4A" w:rsidRDefault="00DE0A40" w:rsidP="00CE4C52">
      <w:pPr>
        <w:pStyle w:val="BodyTextIndent"/>
        <w:ind w:right="-144" w:firstLine="0"/>
        <w:jc w:val="right"/>
        <w:rPr>
          <w:rFonts w:asciiTheme="minorHAnsi" w:hAnsiTheme="minorHAnsi" w:cstheme="minorHAnsi"/>
          <w:b/>
          <w:color w:val="FFFFFF" w:themeColor="background1"/>
          <w:sz w:val="24"/>
          <w:szCs w:val="24"/>
        </w:rPr>
      </w:pPr>
      <w:r w:rsidRPr="00ED7C4A">
        <w:rPr>
          <w:rFonts w:asciiTheme="minorHAnsi" w:hAnsiTheme="minorHAnsi" w:cstheme="minorHAnsi"/>
          <w:noProof/>
          <w:sz w:val="24"/>
          <w:szCs w:val="24"/>
        </w:rPr>
        <w:drawing>
          <wp:anchor distT="0" distB="0" distL="114300" distR="114300" simplePos="0" relativeHeight="251657216" behindDoc="1" locked="0" layoutInCell="1" allowOverlap="1" wp14:anchorId="04C36633" wp14:editId="57345824">
            <wp:simplePos x="0" y="0"/>
            <wp:positionH relativeFrom="page">
              <wp:posOffset>-4890</wp:posOffset>
            </wp:positionH>
            <wp:positionV relativeFrom="page">
              <wp:align>top</wp:align>
            </wp:positionV>
            <wp:extent cx="7572375" cy="1143000"/>
            <wp:effectExtent l="0" t="0" r="9525" b="0"/>
            <wp:wrapNone/>
            <wp:docPr id="2" name="Picture 2" descr="SU header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 header Waves"/>
                    <pic:cNvPicPr>
                      <a:picLocks noChangeAspect="1" noChangeArrowheads="1"/>
                    </pic:cNvPicPr>
                  </pic:nvPicPr>
                  <pic:blipFill>
                    <a:blip r:embed="rId8" cstate="print"/>
                    <a:srcRect/>
                    <a:stretch>
                      <a:fillRect/>
                    </a:stretch>
                  </pic:blipFill>
                  <pic:spPr bwMode="auto">
                    <a:xfrm>
                      <a:off x="0" y="0"/>
                      <a:ext cx="7687690" cy="116040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36080" w:rsidRPr="00ED7C4A">
        <w:rPr>
          <w:rFonts w:asciiTheme="minorHAnsi" w:hAnsiTheme="minorHAnsi" w:cstheme="minorHAnsi"/>
          <w:sz w:val="24"/>
          <w:szCs w:val="24"/>
        </w:rPr>
        <w:t xml:space="preserve"> </w:t>
      </w:r>
      <w:r w:rsidR="00073847" w:rsidRPr="00ED7C4A">
        <w:rPr>
          <w:rFonts w:asciiTheme="minorHAnsi" w:hAnsiTheme="minorHAnsi" w:cstheme="minorHAnsi"/>
          <w:sz w:val="24"/>
          <w:szCs w:val="24"/>
        </w:rPr>
        <w:tab/>
      </w:r>
    </w:p>
    <w:p w14:paraId="166DAFE9" w14:textId="77777777" w:rsidR="00CD4031" w:rsidRPr="00ED7C4A" w:rsidRDefault="00CD4031" w:rsidP="00CD4031">
      <w:pPr>
        <w:pStyle w:val="BodyTextIndent"/>
        <w:ind w:left="0" w:firstLine="0"/>
        <w:jc w:val="center"/>
        <w:rPr>
          <w:rFonts w:asciiTheme="minorHAnsi" w:hAnsiTheme="minorHAnsi" w:cstheme="minorHAnsi"/>
          <w:sz w:val="24"/>
          <w:szCs w:val="24"/>
        </w:rPr>
      </w:pPr>
    </w:p>
    <w:p w14:paraId="0902413C" w14:textId="77777777" w:rsidR="00DE0A40" w:rsidRPr="00ED7C4A" w:rsidRDefault="00DE0A40" w:rsidP="00575503">
      <w:pPr>
        <w:pStyle w:val="BodyTextIndent"/>
        <w:ind w:left="0" w:firstLine="0"/>
        <w:jc w:val="center"/>
        <w:rPr>
          <w:rFonts w:asciiTheme="minorHAnsi" w:hAnsiTheme="minorHAnsi" w:cstheme="minorHAnsi"/>
          <w:b/>
          <w:sz w:val="24"/>
          <w:szCs w:val="24"/>
        </w:rPr>
      </w:pPr>
    </w:p>
    <w:p w14:paraId="368D4821" w14:textId="77777777" w:rsidR="00DE0A40" w:rsidRPr="00ED7C4A" w:rsidRDefault="00DE0A40" w:rsidP="00575503">
      <w:pPr>
        <w:pStyle w:val="BodyTextIndent"/>
        <w:ind w:left="0" w:firstLine="0"/>
        <w:jc w:val="center"/>
        <w:rPr>
          <w:rFonts w:asciiTheme="minorHAnsi" w:hAnsiTheme="minorHAnsi" w:cstheme="minorHAnsi"/>
          <w:b/>
          <w:sz w:val="24"/>
          <w:szCs w:val="24"/>
        </w:rPr>
      </w:pPr>
    </w:p>
    <w:p w14:paraId="6514EFB4" w14:textId="544C533F" w:rsidR="00045410" w:rsidRPr="00ED7C4A" w:rsidRDefault="00A532D1" w:rsidP="00817DDB">
      <w:pPr>
        <w:pStyle w:val="BodyTextIndent"/>
        <w:tabs>
          <w:tab w:val="left" w:pos="3690"/>
        </w:tabs>
        <w:ind w:left="0" w:firstLine="0"/>
        <w:jc w:val="center"/>
        <w:rPr>
          <w:rFonts w:asciiTheme="minorHAnsi" w:hAnsiTheme="minorHAnsi" w:cstheme="minorHAnsi"/>
          <w:b/>
          <w:sz w:val="32"/>
          <w:szCs w:val="32"/>
        </w:rPr>
      </w:pPr>
      <w:r w:rsidRPr="00ED7C4A">
        <w:rPr>
          <w:rFonts w:asciiTheme="minorHAnsi" w:hAnsiTheme="minorHAnsi" w:cstheme="minorHAnsi"/>
          <w:b/>
          <w:sz w:val="32"/>
          <w:szCs w:val="32"/>
        </w:rPr>
        <w:t>Job description</w:t>
      </w:r>
      <w:r w:rsidR="0004136C" w:rsidRPr="00ED7C4A">
        <w:rPr>
          <w:rFonts w:asciiTheme="minorHAnsi" w:hAnsiTheme="minorHAnsi" w:cstheme="minorHAnsi"/>
          <w:b/>
          <w:sz w:val="32"/>
          <w:szCs w:val="32"/>
        </w:rPr>
        <w:t>:</w:t>
      </w:r>
      <w:r w:rsidR="00325740" w:rsidRPr="00ED7C4A">
        <w:rPr>
          <w:rFonts w:asciiTheme="minorHAnsi" w:hAnsiTheme="minorHAnsi" w:cstheme="minorHAnsi"/>
          <w:b/>
          <w:sz w:val="32"/>
          <w:szCs w:val="32"/>
        </w:rPr>
        <w:t xml:space="preserve"> </w:t>
      </w:r>
      <w:proofErr w:type="spellStart"/>
      <w:r w:rsidR="00F670F3" w:rsidRPr="00ED7C4A">
        <w:rPr>
          <w:rFonts w:asciiTheme="minorHAnsi" w:hAnsiTheme="minorHAnsi" w:cstheme="minorHAnsi"/>
          <w:b/>
          <w:sz w:val="32"/>
          <w:szCs w:val="32"/>
          <w:u w:val="single"/>
        </w:rPr>
        <w:t>Tiwtor</w:t>
      </w:r>
      <w:proofErr w:type="spellEnd"/>
      <w:r w:rsidR="00F670F3" w:rsidRPr="00ED7C4A">
        <w:rPr>
          <w:rFonts w:asciiTheme="minorHAnsi" w:hAnsiTheme="minorHAnsi" w:cstheme="minorHAnsi"/>
          <w:b/>
          <w:sz w:val="32"/>
          <w:szCs w:val="32"/>
          <w:u w:val="single"/>
        </w:rPr>
        <w:t xml:space="preserve"> </w:t>
      </w:r>
      <w:proofErr w:type="spellStart"/>
      <w:r w:rsidR="00F670F3" w:rsidRPr="00ED7C4A">
        <w:rPr>
          <w:rFonts w:asciiTheme="minorHAnsi" w:hAnsiTheme="minorHAnsi" w:cstheme="minorHAnsi"/>
          <w:b/>
          <w:sz w:val="32"/>
          <w:szCs w:val="32"/>
          <w:u w:val="single"/>
        </w:rPr>
        <w:t>Cysylltiol</w:t>
      </w:r>
      <w:proofErr w:type="spellEnd"/>
      <w:r w:rsidR="00D573A1" w:rsidRPr="00ED7C4A">
        <w:rPr>
          <w:rFonts w:asciiTheme="minorHAnsi" w:hAnsiTheme="minorHAnsi" w:cstheme="minorHAnsi"/>
          <w:b/>
          <w:sz w:val="32"/>
          <w:szCs w:val="32"/>
          <w:u w:val="single"/>
        </w:rPr>
        <w:t xml:space="preserve"> (</w:t>
      </w:r>
      <w:r w:rsidR="006E5C61" w:rsidRPr="00ED7C4A">
        <w:rPr>
          <w:rFonts w:asciiTheme="minorHAnsi" w:hAnsiTheme="minorHAnsi" w:cstheme="minorHAnsi"/>
          <w:b/>
          <w:sz w:val="32"/>
          <w:szCs w:val="32"/>
          <w:u w:val="single"/>
        </w:rPr>
        <w:t>Associate Welsh Tutor)</w:t>
      </w:r>
    </w:p>
    <w:p w14:paraId="6F3CC4CC" w14:textId="77777777" w:rsidR="00D50481" w:rsidRPr="00ED7C4A" w:rsidRDefault="00D50481" w:rsidP="00BF1362">
      <w:pPr>
        <w:pStyle w:val="BodyTextIndent"/>
        <w:ind w:left="0" w:firstLine="0"/>
        <w:jc w:val="left"/>
        <w:rPr>
          <w:rFonts w:asciiTheme="minorHAnsi" w:hAnsiTheme="minorHAnsi" w:cstheme="minorHAnsi"/>
          <w:b/>
          <w:sz w:val="32"/>
          <w:szCs w:val="32"/>
        </w:rPr>
      </w:pPr>
    </w:p>
    <w:tbl>
      <w:tblPr>
        <w:tblStyle w:val="TableGrid"/>
        <w:tblW w:w="10916" w:type="dxa"/>
        <w:tblInd w:w="-176" w:type="dxa"/>
        <w:tblLayout w:type="fixed"/>
        <w:tblLook w:val="04A0" w:firstRow="1" w:lastRow="0" w:firstColumn="1" w:lastColumn="0" w:noHBand="0" w:noVBand="1"/>
      </w:tblPr>
      <w:tblGrid>
        <w:gridCol w:w="2156"/>
        <w:gridCol w:w="8760"/>
      </w:tblGrid>
      <w:tr w:rsidR="002D0DDE" w:rsidRPr="00ED7C4A" w14:paraId="6C812538" w14:textId="77777777" w:rsidTr="00A074B3">
        <w:tc>
          <w:tcPr>
            <w:tcW w:w="2156" w:type="dxa"/>
            <w:shd w:val="clear" w:color="auto" w:fill="365F91" w:themeFill="accent1" w:themeFillShade="BF"/>
          </w:tcPr>
          <w:p w14:paraId="0956C258" w14:textId="2E13D523" w:rsidR="002D0DDE" w:rsidRPr="00ED7C4A" w:rsidRDefault="0043344D" w:rsidP="00A074B3">
            <w:pPr>
              <w:pStyle w:val="BodyTextIndent"/>
              <w:ind w:left="0" w:firstLine="0"/>
              <w:jc w:val="left"/>
              <w:rPr>
                <w:rFonts w:asciiTheme="minorHAnsi" w:hAnsiTheme="minorHAnsi" w:cstheme="minorHAnsi"/>
                <w:b/>
                <w:color w:val="FFFFFF" w:themeColor="background1"/>
                <w:sz w:val="24"/>
                <w:szCs w:val="24"/>
              </w:rPr>
            </w:pPr>
            <w:r w:rsidRPr="00ED7C4A">
              <w:rPr>
                <w:rFonts w:asciiTheme="minorHAnsi" w:hAnsiTheme="minorHAnsi" w:cstheme="minorHAnsi"/>
                <w:b/>
                <w:color w:val="FFFFFF" w:themeColor="background1"/>
                <w:sz w:val="24"/>
                <w:szCs w:val="24"/>
              </w:rPr>
              <w:t>Faculty/</w:t>
            </w:r>
            <w:r w:rsidR="00C2764F" w:rsidRPr="00ED7C4A">
              <w:rPr>
                <w:rFonts w:asciiTheme="minorHAnsi" w:hAnsiTheme="minorHAnsi" w:cstheme="minorHAnsi"/>
                <w:b/>
                <w:color w:val="FFFFFF" w:themeColor="background1"/>
                <w:sz w:val="24"/>
                <w:szCs w:val="24"/>
              </w:rPr>
              <w:t>Directorate</w:t>
            </w:r>
            <w:r w:rsidR="00B16C5B" w:rsidRPr="00ED7C4A">
              <w:rPr>
                <w:rFonts w:asciiTheme="minorHAnsi" w:hAnsiTheme="minorHAnsi" w:cstheme="minorHAnsi"/>
                <w:b/>
                <w:color w:val="FFFFFF" w:themeColor="background1"/>
                <w:sz w:val="24"/>
                <w:szCs w:val="24"/>
              </w:rPr>
              <w:t>/Service Area</w:t>
            </w:r>
            <w:r w:rsidR="00EB3A9A" w:rsidRPr="00ED7C4A">
              <w:rPr>
                <w:rFonts w:asciiTheme="minorHAnsi" w:hAnsiTheme="minorHAnsi" w:cstheme="minorHAnsi"/>
                <w:b/>
                <w:color w:val="FFFFFF" w:themeColor="background1"/>
                <w:sz w:val="24"/>
                <w:szCs w:val="24"/>
              </w:rPr>
              <w:t>:</w:t>
            </w:r>
          </w:p>
        </w:tc>
        <w:tc>
          <w:tcPr>
            <w:tcW w:w="8760" w:type="dxa"/>
          </w:tcPr>
          <w:p w14:paraId="606A63BD" w14:textId="08B96365" w:rsidR="002D0DDE" w:rsidRPr="00ED7C4A" w:rsidRDefault="009E33AD" w:rsidP="0004136C">
            <w:pPr>
              <w:pStyle w:val="BodyTextIndent"/>
              <w:ind w:left="0" w:firstLine="0"/>
              <w:rPr>
                <w:rFonts w:asciiTheme="minorHAnsi" w:hAnsiTheme="minorHAnsi" w:cstheme="minorHAnsi"/>
                <w:sz w:val="24"/>
                <w:szCs w:val="24"/>
              </w:rPr>
            </w:pPr>
            <w:proofErr w:type="spellStart"/>
            <w:r w:rsidRPr="00ED7C4A">
              <w:rPr>
                <w:rFonts w:asciiTheme="minorHAnsi" w:hAnsiTheme="minorHAnsi" w:cstheme="minorHAnsi"/>
                <w:sz w:val="24"/>
                <w:szCs w:val="24"/>
              </w:rPr>
              <w:t>Academi</w:t>
            </w:r>
            <w:proofErr w:type="spellEnd"/>
            <w:r w:rsidRPr="00ED7C4A">
              <w:rPr>
                <w:rFonts w:asciiTheme="minorHAnsi" w:hAnsiTheme="minorHAnsi" w:cstheme="minorHAnsi"/>
                <w:sz w:val="24"/>
                <w:szCs w:val="24"/>
              </w:rPr>
              <w:t xml:space="preserve"> Hywel Teifi</w:t>
            </w:r>
          </w:p>
        </w:tc>
      </w:tr>
      <w:tr w:rsidR="00B16C5B" w:rsidRPr="00ED7C4A" w14:paraId="7DEB6FD0" w14:textId="77777777" w:rsidTr="00A074B3">
        <w:tc>
          <w:tcPr>
            <w:tcW w:w="2156" w:type="dxa"/>
            <w:shd w:val="clear" w:color="auto" w:fill="365F91" w:themeFill="accent1" w:themeFillShade="BF"/>
          </w:tcPr>
          <w:p w14:paraId="28AB3D50" w14:textId="77A8BC14" w:rsidR="00B16C5B" w:rsidRPr="00ED7C4A" w:rsidRDefault="00B16C5B" w:rsidP="00A074B3">
            <w:pPr>
              <w:pStyle w:val="BodyTextIndent"/>
              <w:ind w:left="0" w:firstLine="0"/>
              <w:jc w:val="left"/>
              <w:rPr>
                <w:rFonts w:asciiTheme="minorHAnsi" w:hAnsiTheme="minorHAnsi" w:cstheme="minorHAnsi"/>
                <w:b/>
                <w:color w:val="FFFFFF" w:themeColor="background1"/>
                <w:sz w:val="24"/>
                <w:szCs w:val="24"/>
              </w:rPr>
            </w:pPr>
            <w:r w:rsidRPr="00ED7C4A">
              <w:rPr>
                <w:rFonts w:asciiTheme="minorHAnsi" w:hAnsiTheme="minorHAnsi" w:cstheme="minorHAnsi"/>
                <w:b/>
                <w:color w:val="FFFFFF" w:themeColor="background1"/>
                <w:sz w:val="24"/>
                <w:szCs w:val="24"/>
              </w:rPr>
              <w:t>Job Title:</w:t>
            </w:r>
          </w:p>
        </w:tc>
        <w:tc>
          <w:tcPr>
            <w:tcW w:w="8760" w:type="dxa"/>
          </w:tcPr>
          <w:p w14:paraId="4C5BEEF8" w14:textId="1F443418" w:rsidR="00B16C5B" w:rsidRPr="00ED7C4A" w:rsidRDefault="00B16C5B" w:rsidP="00B16C5B">
            <w:pPr>
              <w:pStyle w:val="BodyTextIndent"/>
              <w:ind w:left="0" w:firstLine="0"/>
              <w:rPr>
                <w:rFonts w:asciiTheme="minorHAnsi" w:hAnsiTheme="minorHAnsi" w:cstheme="minorHAnsi"/>
                <w:sz w:val="24"/>
                <w:szCs w:val="24"/>
              </w:rPr>
            </w:pPr>
            <w:proofErr w:type="spellStart"/>
            <w:r w:rsidRPr="00ED7C4A">
              <w:rPr>
                <w:rFonts w:asciiTheme="minorHAnsi" w:hAnsiTheme="minorHAnsi" w:cstheme="minorHAnsi"/>
                <w:sz w:val="24"/>
                <w:szCs w:val="24"/>
              </w:rPr>
              <w:t>Tiwtor</w:t>
            </w:r>
            <w:proofErr w:type="spellEnd"/>
            <w:r w:rsidRPr="00ED7C4A">
              <w:rPr>
                <w:rFonts w:asciiTheme="minorHAnsi" w:hAnsiTheme="minorHAnsi" w:cstheme="minorHAnsi"/>
                <w:sz w:val="24"/>
                <w:szCs w:val="24"/>
              </w:rPr>
              <w:t xml:space="preserve"> </w:t>
            </w:r>
            <w:proofErr w:type="spellStart"/>
            <w:r w:rsidRPr="00ED7C4A">
              <w:rPr>
                <w:rFonts w:asciiTheme="minorHAnsi" w:hAnsiTheme="minorHAnsi" w:cstheme="minorHAnsi"/>
                <w:sz w:val="24"/>
                <w:szCs w:val="24"/>
              </w:rPr>
              <w:t>Cysylltiol</w:t>
            </w:r>
            <w:proofErr w:type="spellEnd"/>
            <w:r w:rsidRPr="00ED7C4A">
              <w:rPr>
                <w:rFonts w:asciiTheme="minorHAnsi" w:hAnsiTheme="minorHAnsi" w:cstheme="minorHAnsi"/>
                <w:sz w:val="24"/>
                <w:szCs w:val="24"/>
              </w:rPr>
              <w:t xml:space="preserve"> (Associate Tutor) </w:t>
            </w:r>
          </w:p>
        </w:tc>
      </w:tr>
      <w:tr w:rsidR="00B16C5B" w:rsidRPr="00ED7C4A" w14:paraId="675FC74C" w14:textId="77777777" w:rsidTr="00A074B3">
        <w:tc>
          <w:tcPr>
            <w:tcW w:w="2156" w:type="dxa"/>
            <w:shd w:val="clear" w:color="auto" w:fill="365F91" w:themeFill="accent1" w:themeFillShade="BF"/>
          </w:tcPr>
          <w:p w14:paraId="5A59C2CD" w14:textId="271421FF" w:rsidR="00B16C5B" w:rsidRPr="00ED7C4A" w:rsidRDefault="00B16C5B" w:rsidP="00A074B3">
            <w:pPr>
              <w:pStyle w:val="BodyTextIndent"/>
              <w:ind w:left="0" w:firstLine="0"/>
              <w:jc w:val="left"/>
              <w:rPr>
                <w:rFonts w:asciiTheme="minorHAnsi" w:hAnsiTheme="minorHAnsi" w:cstheme="minorHAnsi"/>
                <w:b/>
                <w:color w:val="FFFFFF" w:themeColor="background1"/>
                <w:sz w:val="24"/>
                <w:szCs w:val="24"/>
              </w:rPr>
            </w:pPr>
            <w:r w:rsidRPr="00ED7C4A">
              <w:rPr>
                <w:rFonts w:asciiTheme="minorHAnsi" w:hAnsiTheme="minorHAnsi" w:cstheme="minorHAnsi"/>
                <w:b/>
                <w:color w:val="FFFFFF" w:themeColor="background1"/>
                <w:sz w:val="24"/>
                <w:szCs w:val="24"/>
              </w:rPr>
              <w:t>Department/Subject</w:t>
            </w:r>
          </w:p>
        </w:tc>
        <w:tc>
          <w:tcPr>
            <w:tcW w:w="8760" w:type="dxa"/>
          </w:tcPr>
          <w:p w14:paraId="409320D8" w14:textId="5FDEB9EA" w:rsidR="00B16C5B" w:rsidRPr="00ED7C4A" w:rsidRDefault="00B16C5B" w:rsidP="00B16C5B">
            <w:pPr>
              <w:pStyle w:val="BodyTextIndent"/>
              <w:ind w:left="0" w:firstLine="0"/>
              <w:rPr>
                <w:rFonts w:asciiTheme="minorHAnsi" w:hAnsiTheme="minorHAnsi" w:cstheme="minorHAnsi"/>
                <w:sz w:val="24"/>
                <w:szCs w:val="24"/>
              </w:rPr>
            </w:pPr>
            <w:r w:rsidRPr="00ED7C4A">
              <w:rPr>
                <w:rFonts w:asciiTheme="minorHAnsi" w:hAnsiTheme="minorHAnsi" w:cstheme="minorHAnsi"/>
                <w:sz w:val="24"/>
                <w:szCs w:val="24"/>
              </w:rPr>
              <w:t>Learn Welsh - Swansea Bay Region</w:t>
            </w:r>
          </w:p>
        </w:tc>
      </w:tr>
      <w:tr w:rsidR="0097215F" w:rsidRPr="00ED7C4A" w14:paraId="66CD01A2" w14:textId="77777777" w:rsidTr="00A074B3">
        <w:tc>
          <w:tcPr>
            <w:tcW w:w="2156" w:type="dxa"/>
            <w:shd w:val="clear" w:color="auto" w:fill="365F91" w:themeFill="accent1" w:themeFillShade="BF"/>
          </w:tcPr>
          <w:p w14:paraId="317DD433" w14:textId="3769A8F7" w:rsidR="0097215F" w:rsidRPr="00ED7C4A" w:rsidRDefault="0097215F" w:rsidP="00A074B3">
            <w:pPr>
              <w:pStyle w:val="BodyTextIndent"/>
              <w:ind w:left="0" w:firstLine="0"/>
              <w:jc w:val="left"/>
              <w:rPr>
                <w:rFonts w:asciiTheme="minorHAnsi" w:hAnsiTheme="minorHAnsi" w:cstheme="minorHAnsi"/>
                <w:b/>
                <w:color w:val="FFFFFF" w:themeColor="background1"/>
                <w:sz w:val="24"/>
                <w:szCs w:val="24"/>
              </w:rPr>
            </w:pPr>
            <w:r w:rsidRPr="00ED7C4A">
              <w:rPr>
                <w:rFonts w:asciiTheme="minorHAnsi" w:hAnsiTheme="minorHAnsi" w:cstheme="minorHAnsi"/>
                <w:b/>
                <w:color w:val="FFFFFF" w:themeColor="background1"/>
                <w:sz w:val="24"/>
                <w:szCs w:val="24"/>
              </w:rPr>
              <w:t>Salary:</w:t>
            </w:r>
          </w:p>
        </w:tc>
        <w:tc>
          <w:tcPr>
            <w:tcW w:w="8760" w:type="dxa"/>
          </w:tcPr>
          <w:p w14:paraId="43426FEF" w14:textId="7E727B36" w:rsidR="0097215F" w:rsidRPr="00ED7C4A" w:rsidRDefault="005A69EA" w:rsidP="0097215F">
            <w:pPr>
              <w:pStyle w:val="BodyTextIndent"/>
              <w:ind w:left="0" w:firstLine="0"/>
              <w:rPr>
                <w:rFonts w:asciiTheme="minorHAnsi" w:hAnsiTheme="minorHAnsi" w:cstheme="minorHAnsi"/>
                <w:sz w:val="24"/>
                <w:szCs w:val="24"/>
                <w:highlight w:val="yellow"/>
              </w:rPr>
            </w:pPr>
            <w:r w:rsidRPr="00ED7C4A">
              <w:rPr>
                <w:rFonts w:asciiTheme="minorHAnsi" w:hAnsiTheme="minorHAnsi" w:cstheme="minorHAnsi"/>
                <w:color w:val="000000"/>
                <w:sz w:val="24"/>
                <w:szCs w:val="24"/>
              </w:rPr>
              <w:t>Hourly-paid tutors are paid at a rate of £</w:t>
            </w:r>
            <w:r w:rsidR="002A5690" w:rsidRPr="00ED7C4A">
              <w:rPr>
                <w:rFonts w:asciiTheme="minorHAnsi" w:hAnsiTheme="minorHAnsi" w:cstheme="minorHAnsi"/>
                <w:color w:val="000000"/>
                <w:sz w:val="24"/>
                <w:szCs w:val="24"/>
              </w:rPr>
              <w:t>18</w:t>
            </w:r>
            <w:r w:rsidRPr="00ED7C4A">
              <w:rPr>
                <w:rFonts w:asciiTheme="minorHAnsi" w:hAnsiTheme="minorHAnsi" w:cstheme="minorHAnsi"/>
                <w:color w:val="000000"/>
                <w:sz w:val="24"/>
                <w:szCs w:val="24"/>
              </w:rPr>
              <w:t>.</w:t>
            </w:r>
            <w:r w:rsidR="002A5690" w:rsidRPr="00ED7C4A">
              <w:rPr>
                <w:rFonts w:asciiTheme="minorHAnsi" w:hAnsiTheme="minorHAnsi" w:cstheme="minorHAnsi"/>
                <w:color w:val="000000"/>
                <w:sz w:val="24"/>
                <w:szCs w:val="24"/>
              </w:rPr>
              <w:t>95</w:t>
            </w:r>
            <w:r w:rsidRPr="00ED7C4A">
              <w:rPr>
                <w:rFonts w:asciiTheme="minorHAnsi" w:hAnsiTheme="minorHAnsi" w:cstheme="minorHAnsi"/>
                <w:color w:val="000000"/>
                <w:sz w:val="24"/>
                <w:szCs w:val="24"/>
              </w:rPr>
              <w:t xml:space="preserve"> per hour based on Swansea University’s Grade 7 pay scale. Multipliers are used to calculate all-inclusive payments for different aspects of the work – for example, between £31</w:t>
            </w:r>
            <w:r w:rsidR="00F935E0" w:rsidRPr="00ED7C4A">
              <w:rPr>
                <w:rFonts w:asciiTheme="minorHAnsi" w:hAnsiTheme="minorHAnsi" w:cstheme="minorHAnsi"/>
                <w:color w:val="000000"/>
                <w:sz w:val="24"/>
                <w:szCs w:val="24"/>
              </w:rPr>
              <w:t>.46</w:t>
            </w:r>
            <w:r w:rsidRPr="00ED7C4A">
              <w:rPr>
                <w:rFonts w:asciiTheme="minorHAnsi" w:hAnsiTheme="minorHAnsi" w:cstheme="minorHAnsi"/>
                <w:color w:val="000000"/>
                <w:sz w:val="24"/>
                <w:szCs w:val="24"/>
              </w:rPr>
              <w:t xml:space="preserve"> </w:t>
            </w:r>
            <w:r w:rsidR="001556FA" w:rsidRPr="00ED7C4A">
              <w:rPr>
                <w:rFonts w:asciiTheme="minorHAnsi" w:hAnsiTheme="minorHAnsi" w:cstheme="minorHAnsi"/>
                <w:color w:val="000000"/>
                <w:sz w:val="24"/>
                <w:szCs w:val="24"/>
              </w:rPr>
              <w:t>-</w:t>
            </w:r>
            <w:r w:rsidRPr="00ED7C4A">
              <w:rPr>
                <w:rFonts w:asciiTheme="minorHAnsi" w:hAnsiTheme="minorHAnsi" w:cstheme="minorHAnsi"/>
                <w:color w:val="000000"/>
                <w:sz w:val="24"/>
                <w:szCs w:val="24"/>
              </w:rPr>
              <w:t xml:space="preserve"> </w:t>
            </w:r>
            <w:r w:rsidR="00F935E0" w:rsidRPr="00ED7C4A">
              <w:rPr>
                <w:rFonts w:asciiTheme="minorHAnsi" w:hAnsiTheme="minorHAnsi" w:cstheme="minorHAnsi"/>
                <w:color w:val="000000"/>
                <w:sz w:val="24"/>
                <w:szCs w:val="24"/>
              </w:rPr>
              <w:t>£35</w:t>
            </w:r>
            <w:r w:rsidR="0003185D" w:rsidRPr="00ED7C4A">
              <w:rPr>
                <w:rFonts w:asciiTheme="minorHAnsi" w:hAnsiTheme="minorHAnsi" w:cstheme="minorHAnsi"/>
                <w:color w:val="000000"/>
                <w:sz w:val="24"/>
                <w:szCs w:val="24"/>
              </w:rPr>
              <w:t>.63</w:t>
            </w:r>
            <w:r w:rsidRPr="00ED7C4A">
              <w:rPr>
                <w:rFonts w:asciiTheme="minorHAnsi" w:hAnsiTheme="minorHAnsi" w:cstheme="minorHAnsi"/>
                <w:color w:val="000000"/>
                <w:sz w:val="24"/>
                <w:szCs w:val="24"/>
              </w:rPr>
              <w:t xml:space="preserve"> per hour for formal teaching (depending on the nature/level of the course), or £2</w:t>
            </w:r>
            <w:r w:rsidR="0003185D" w:rsidRPr="00ED7C4A">
              <w:rPr>
                <w:rFonts w:asciiTheme="minorHAnsi" w:hAnsiTheme="minorHAnsi" w:cstheme="minorHAnsi"/>
                <w:color w:val="000000"/>
                <w:sz w:val="24"/>
                <w:szCs w:val="24"/>
              </w:rPr>
              <w:t>8</w:t>
            </w:r>
            <w:r w:rsidRPr="00ED7C4A">
              <w:rPr>
                <w:rFonts w:asciiTheme="minorHAnsi" w:hAnsiTheme="minorHAnsi" w:cstheme="minorHAnsi"/>
                <w:color w:val="000000"/>
                <w:sz w:val="24"/>
                <w:szCs w:val="24"/>
              </w:rPr>
              <w:t>.</w:t>
            </w:r>
            <w:r w:rsidR="0003185D" w:rsidRPr="00ED7C4A">
              <w:rPr>
                <w:rFonts w:asciiTheme="minorHAnsi" w:hAnsiTheme="minorHAnsi" w:cstheme="minorHAnsi"/>
                <w:color w:val="000000"/>
                <w:sz w:val="24"/>
                <w:szCs w:val="24"/>
              </w:rPr>
              <w:t>43</w:t>
            </w:r>
            <w:r w:rsidRPr="00ED7C4A">
              <w:rPr>
                <w:rFonts w:asciiTheme="minorHAnsi" w:hAnsiTheme="minorHAnsi" w:cstheme="minorHAnsi"/>
                <w:color w:val="000000"/>
                <w:sz w:val="24"/>
                <w:szCs w:val="24"/>
              </w:rPr>
              <w:t xml:space="preserve"> for leading ‘learner support’ events.</w:t>
            </w:r>
          </w:p>
        </w:tc>
      </w:tr>
      <w:tr w:rsidR="00CD05B4" w:rsidRPr="00ED7C4A" w14:paraId="38459AAB" w14:textId="77777777" w:rsidTr="00A074B3">
        <w:tc>
          <w:tcPr>
            <w:tcW w:w="2156" w:type="dxa"/>
            <w:shd w:val="clear" w:color="auto" w:fill="365F91" w:themeFill="accent1" w:themeFillShade="BF"/>
          </w:tcPr>
          <w:p w14:paraId="61C48D93" w14:textId="1A34556E" w:rsidR="00CD05B4" w:rsidRPr="00ED7C4A" w:rsidRDefault="00CD05B4" w:rsidP="00A074B3">
            <w:pPr>
              <w:pStyle w:val="BodyTextIndent"/>
              <w:ind w:left="0" w:firstLine="0"/>
              <w:jc w:val="left"/>
              <w:rPr>
                <w:rFonts w:asciiTheme="minorHAnsi" w:hAnsiTheme="minorHAnsi" w:cstheme="minorHAnsi"/>
                <w:b/>
                <w:color w:val="FFFFFF" w:themeColor="background1"/>
                <w:sz w:val="24"/>
                <w:szCs w:val="24"/>
              </w:rPr>
            </w:pPr>
            <w:r w:rsidRPr="00ED7C4A">
              <w:rPr>
                <w:rFonts w:asciiTheme="minorHAnsi" w:hAnsiTheme="minorHAnsi" w:cstheme="minorHAnsi"/>
                <w:b/>
                <w:color w:val="FFFFFF" w:themeColor="background1"/>
                <w:sz w:val="24"/>
                <w:szCs w:val="24"/>
              </w:rPr>
              <w:t>Hours of Work:</w:t>
            </w:r>
          </w:p>
        </w:tc>
        <w:tc>
          <w:tcPr>
            <w:tcW w:w="8760" w:type="dxa"/>
          </w:tcPr>
          <w:p w14:paraId="4C78258E" w14:textId="64BE1A1A" w:rsidR="00CD05B4" w:rsidRPr="00ED7C4A" w:rsidRDefault="00CD05B4" w:rsidP="00CD05B4">
            <w:pPr>
              <w:pStyle w:val="BodyTextIndent"/>
              <w:ind w:left="0" w:firstLine="0"/>
              <w:rPr>
                <w:rFonts w:asciiTheme="minorHAnsi" w:hAnsiTheme="minorHAnsi" w:cstheme="minorHAnsi"/>
                <w:color w:val="000000"/>
                <w:sz w:val="24"/>
                <w:szCs w:val="24"/>
                <w:lang w:eastAsia="en-GB"/>
              </w:rPr>
            </w:pPr>
            <w:r w:rsidRPr="00ED7C4A">
              <w:rPr>
                <w:rFonts w:asciiTheme="minorHAnsi" w:hAnsiTheme="minorHAnsi" w:cstheme="minorHAnsi"/>
                <w:sz w:val="24"/>
                <w:szCs w:val="24"/>
              </w:rPr>
              <w:t>To be negotiated</w:t>
            </w:r>
          </w:p>
        </w:tc>
      </w:tr>
      <w:tr w:rsidR="00CD05B4" w:rsidRPr="00ED7C4A" w14:paraId="008FB60A" w14:textId="77777777" w:rsidTr="00A074B3">
        <w:trPr>
          <w:trHeight w:val="287"/>
        </w:trPr>
        <w:tc>
          <w:tcPr>
            <w:tcW w:w="2156" w:type="dxa"/>
            <w:shd w:val="clear" w:color="auto" w:fill="365F91" w:themeFill="accent1" w:themeFillShade="BF"/>
          </w:tcPr>
          <w:p w14:paraId="614B630B" w14:textId="2A5878FD" w:rsidR="00CD05B4" w:rsidRPr="00ED7C4A" w:rsidRDefault="00CD05B4" w:rsidP="00A074B3">
            <w:pPr>
              <w:pStyle w:val="BodyTextIndent"/>
              <w:ind w:left="0" w:firstLine="0"/>
              <w:jc w:val="left"/>
              <w:rPr>
                <w:rFonts w:asciiTheme="minorHAnsi" w:hAnsiTheme="minorHAnsi" w:cstheme="minorHAnsi"/>
                <w:b/>
                <w:color w:val="FFFFFF" w:themeColor="background1"/>
                <w:sz w:val="24"/>
                <w:szCs w:val="24"/>
              </w:rPr>
            </w:pPr>
            <w:r w:rsidRPr="00ED7C4A">
              <w:rPr>
                <w:rFonts w:asciiTheme="minorHAnsi" w:hAnsiTheme="minorHAnsi" w:cstheme="minorHAnsi"/>
                <w:b/>
                <w:color w:val="FFFFFF" w:themeColor="background1"/>
                <w:sz w:val="24"/>
                <w:szCs w:val="24"/>
              </w:rPr>
              <w:t>Number</w:t>
            </w:r>
            <w:r w:rsidR="00A074B3" w:rsidRPr="00ED7C4A">
              <w:rPr>
                <w:rFonts w:asciiTheme="minorHAnsi" w:hAnsiTheme="minorHAnsi" w:cstheme="minorHAnsi"/>
                <w:b/>
                <w:color w:val="FFFFFF" w:themeColor="background1"/>
                <w:sz w:val="24"/>
                <w:szCs w:val="24"/>
              </w:rPr>
              <w:t xml:space="preserve"> </w:t>
            </w:r>
            <w:r w:rsidRPr="00ED7C4A">
              <w:rPr>
                <w:rFonts w:asciiTheme="minorHAnsi" w:hAnsiTheme="minorHAnsi" w:cstheme="minorHAnsi"/>
                <w:b/>
                <w:color w:val="FFFFFF" w:themeColor="background1"/>
                <w:sz w:val="24"/>
                <w:szCs w:val="24"/>
              </w:rPr>
              <w:t>of Positions</w:t>
            </w:r>
          </w:p>
        </w:tc>
        <w:tc>
          <w:tcPr>
            <w:tcW w:w="8760" w:type="dxa"/>
          </w:tcPr>
          <w:p w14:paraId="24237D6E" w14:textId="65A750F9" w:rsidR="00CD05B4" w:rsidRPr="00ED7C4A" w:rsidRDefault="00ED7C4A" w:rsidP="00CD05B4">
            <w:pPr>
              <w:pStyle w:val="BodyTextIndent"/>
              <w:ind w:left="0" w:firstLine="0"/>
              <w:rPr>
                <w:rFonts w:asciiTheme="minorHAnsi" w:hAnsiTheme="minorHAnsi" w:cstheme="minorHAnsi"/>
                <w:sz w:val="24"/>
                <w:szCs w:val="24"/>
              </w:rPr>
            </w:pPr>
            <w:r w:rsidRPr="00ED7C4A">
              <w:rPr>
                <w:rFonts w:asciiTheme="minorHAnsi" w:hAnsiTheme="minorHAnsi" w:cstheme="minorHAnsi"/>
                <w:sz w:val="24"/>
                <w:szCs w:val="24"/>
                <w:u w:val="single"/>
              </w:rPr>
              <w:t>&gt;</w:t>
            </w:r>
            <w:r w:rsidRPr="00ED7C4A">
              <w:rPr>
                <w:rFonts w:asciiTheme="minorHAnsi" w:hAnsiTheme="minorHAnsi" w:cstheme="minorHAnsi"/>
                <w:sz w:val="24"/>
                <w:szCs w:val="24"/>
              </w:rPr>
              <w:t>2</w:t>
            </w:r>
          </w:p>
        </w:tc>
      </w:tr>
      <w:tr w:rsidR="00CD05B4" w:rsidRPr="00ED7C4A" w14:paraId="37765359" w14:textId="77777777" w:rsidTr="00A074B3">
        <w:trPr>
          <w:trHeight w:val="287"/>
        </w:trPr>
        <w:tc>
          <w:tcPr>
            <w:tcW w:w="2156" w:type="dxa"/>
            <w:shd w:val="clear" w:color="auto" w:fill="365F91" w:themeFill="accent1" w:themeFillShade="BF"/>
          </w:tcPr>
          <w:p w14:paraId="3B71B49A" w14:textId="70EA8352" w:rsidR="00CD05B4" w:rsidRPr="00ED7C4A" w:rsidRDefault="0027413C" w:rsidP="00A074B3">
            <w:pPr>
              <w:pStyle w:val="BodyTextIndent"/>
              <w:ind w:left="0" w:firstLine="0"/>
              <w:jc w:val="left"/>
              <w:rPr>
                <w:rFonts w:asciiTheme="minorHAnsi" w:hAnsiTheme="minorHAnsi" w:cstheme="minorHAnsi"/>
                <w:b/>
                <w:color w:val="FFFFFF" w:themeColor="background1"/>
                <w:sz w:val="24"/>
                <w:szCs w:val="24"/>
              </w:rPr>
            </w:pPr>
            <w:r w:rsidRPr="00ED7C4A">
              <w:rPr>
                <w:rFonts w:asciiTheme="minorHAnsi" w:hAnsiTheme="minorHAnsi" w:cstheme="minorHAnsi"/>
                <w:b/>
                <w:color w:val="FFFFFF" w:themeColor="background1"/>
                <w:sz w:val="24"/>
                <w:szCs w:val="24"/>
              </w:rPr>
              <w:t>Contract</w:t>
            </w:r>
          </w:p>
        </w:tc>
        <w:tc>
          <w:tcPr>
            <w:tcW w:w="8760" w:type="dxa"/>
          </w:tcPr>
          <w:p w14:paraId="142A57C8" w14:textId="242DC0D5" w:rsidR="00CD05B4" w:rsidRPr="00ED7C4A" w:rsidRDefault="0027413C" w:rsidP="00CD05B4">
            <w:pPr>
              <w:pStyle w:val="BodyTextIndent"/>
              <w:ind w:left="0" w:firstLine="0"/>
              <w:rPr>
                <w:rFonts w:asciiTheme="minorHAnsi" w:hAnsiTheme="minorHAnsi" w:cstheme="minorHAnsi"/>
                <w:sz w:val="24"/>
                <w:szCs w:val="24"/>
              </w:rPr>
            </w:pPr>
            <w:r w:rsidRPr="00ED7C4A">
              <w:rPr>
                <w:rFonts w:asciiTheme="minorHAnsi" w:hAnsiTheme="minorHAnsi" w:cstheme="minorHAnsi"/>
                <w:sz w:val="24"/>
                <w:szCs w:val="24"/>
              </w:rPr>
              <w:t xml:space="preserve">A fixed term position until </w:t>
            </w:r>
            <w:r w:rsidR="000252DF" w:rsidRPr="00ED7C4A">
              <w:rPr>
                <w:rFonts w:asciiTheme="minorHAnsi" w:hAnsiTheme="minorHAnsi" w:cstheme="minorHAnsi"/>
                <w:sz w:val="24"/>
                <w:szCs w:val="24"/>
              </w:rPr>
              <w:t>July 31, 202</w:t>
            </w:r>
            <w:r w:rsidR="001556FA" w:rsidRPr="00ED7C4A">
              <w:rPr>
                <w:rFonts w:asciiTheme="minorHAnsi" w:hAnsiTheme="minorHAnsi" w:cstheme="minorHAnsi"/>
                <w:sz w:val="24"/>
                <w:szCs w:val="24"/>
              </w:rPr>
              <w:t>7</w:t>
            </w:r>
          </w:p>
        </w:tc>
      </w:tr>
      <w:tr w:rsidR="00CD05B4" w:rsidRPr="00ED7C4A" w14:paraId="324DCB45" w14:textId="77777777" w:rsidTr="00A074B3">
        <w:tc>
          <w:tcPr>
            <w:tcW w:w="2156" w:type="dxa"/>
            <w:shd w:val="clear" w:color="auto" w:fill="365F91" w:themeFill="accent1" w:themeFillShade="BF"/>
          </w:tcPr>
          <w:p w14:paraId="5DCA5D13" w14:textId="52AC9457" w:rsidR="00CD05B4" w:rsidRPr="00ED7C4A" w:rsidRDefault="00CD05B4" w:rsidP="00A074B3">
            <w:pPr>
              <w:pStyle w:val="BodyTextIndent"/>
              <w:ind w:left="0" w:firstLine="0"/>
              <w:jc w:val="left"/>
              <w:rPr>
                <w:rFonts w:asciiTheme="minorHAnsi" w:hAnsiTheme="minorHAnsi" w:cstheme="minorHAnsi"/>
                <w:b/>
                <w:color w:val="FFFFFF" w:themeColor="background1"/>
                <w:sz w:val="24"/>
                <w:szCs w:val="24"/>
              </w:rPr>
            </w:pPr>
            <w:r w:rsidRPr="00ED7C4A">
              <w:rPr>
                <w:rFonts w:asciiTheme="minorHAnsi" w:hAnsiTheme="minorHAnsi" w:cstheme="minorHAnsi"/>
                <w:b/>
                <w:color w:val="FFFFFF" w:themeColor="background1"/>
                <w:sz w:val="24"/>
                <w:szCs w:val="24"/>
              </w:rPr>
              <w:t>L</w:t>
            </w:r>
            <w:r w:rsidR="000252DF" w:rsidRPr="00ED7C4A">
              <w:rPr>
                <w:rFonts w:asciiTheme="minorHAnsi" w:hAnsiTheme="minorHAnsi" w:cstheme="minorHAnsi"/>
                <w:b/>
                <w:color w:val="FFFFFF" w:themeColor="background1"/>
                <w:sz w:val="24"/>
                <w:szCs w:val="24"/>
              </w:rPr>
              <w:t>ocation</w:t>
            </w:r>
            <w:r w:rsidRPr="00ED7C4A">
              <w:rPr>
                <w:rFonts w:asciiTheme="minorHAnsi" w:hAnsiTheme="minorHAnsi" w:cstheme="minorHAnsi"/>
                <w:b/>
                <w:color w:val="FFFFFF" w:themeColor="background1"/>
                <w:sz w:val="24"/>
                <w:szCs w:val="24"/>
              </w:rPr>
              <w:t>:</w:t>
            </w:r>
          </w:p>
        </w:tc>
        <w:tc>
          <w:tcPr>
            <w:tcW w:w="8760" w:type="dxa"/>
          </w:tcPr>
          <w:p w14:paraId="0FAAE747" w14:textId="5BED35BF" w:rsidR="00CD05B4" w:rsidRPr="00ED7C4A" w:rsidRDefault="000252DF" w:rsidP="00CD05B4">
            <w:pPr>
              <w:pStyle w:val="BodyTextIndent"/>
              <w:ind w:left="0" w:firstLine="0"/>
              <w:rPr>
                <w:rFonts w:asciiTheme="minorHAnsi" w:hAnsiTheme="minorHAnsi" w:cstheme="minorHAnsi"/>
                <w:sz w:val="24"/>
                <w:szCs w:val="24"/>
              </w:rPr>
            </w:pPr>
            <w:r w:rsidRPr="00ED7C4A">
              <w:rPr>
                <w:rFonts w:asciiTheme="minorHAnsi" w:hAnsiTheme="minorHAnsi" w:cstheme="minorHAnsi"/>
                <w:sz w:val="24"/>
                <w:szCs w:val="24"/>
              </w:rPr>
              <w:t xml:space="preserve">In </w:t>
            </w:r>
            <w:r w:rsidR="002B6533" w:rsidRPr="00ED7C4A">
              <w:rPr>
                <w:rFonts w:asciiTheme="minorHAnsi" w:hAnsiTheme="minorHAnsi" w:cstheme="minorHAnsi"/>
                <w:sz w:val="24"/>
                <w:szCs w:val="24"/>
              </w:rPr>
              <w:t>our teaching centres across the region and/or online via video</w:t>
            </w:r>
            <w:r w:rsidR="00263565" w:rsidRPr="00ED7C4A">
              <w:rPr>
                <w:rFonts w:asciiTheme="minorHAnsi" w:hAnsiTheme="minorHAnsi" w:cstheme="minorHAnsi"/>
                <w:sz w:val="24"/>
                <w:szCs w:val="24"/>
              </w:rPr>
              <w:t xml:space="preserve"> </w:t>
            </w:r>
            <w:r w:rsidR="002B6533" w:rsidRPr="00ED7C4A">
              <w:rPr>
                <w:rFonts w:asciiTheme="minorHAnsi" w:hAnsiTheme="minorHAnsi" w:cstheme="minorHAnsi"/>
                <w:sz w:val="24"/>
                <w:szCs w:val="24"/>
              </w:rPr>
              <w:t>conferencing</w:t>
            </w:r>
            <w:r w:rsidR="00263565" w:rsidRPr="00ED7C4A">
              <w:rPr>
                <w:rFonts w:asciiTheme="minorHAnsi" w:hAnsiTheme="minorHAnsi" w:cstheme="minorHAnsi"/>
                <w:sz w:val="24"/>
                <w:szCs w:val="24"/>
              </w:rPr>
              <w:t xml:space="preserve"> as required</w:t>
            </w:r>
          </w:p>
          <w:p w14:paraId="37617EE4" w14:textId="56F85392" w:rsidR="00CD05B4" w:rsidRPr="00ED7C4A" w:rsidRDefault="00CD05B4" w:rsidP="00CD05B4">
            <w:pPr>
              <w:pStyle w:val="BodyTextIndent"/>
              <w:ind w:left="0" w:firstLine="0"/>
              <w:rPr>
                <w:rFonts w:asciiTheme="minorHAnsi" w:hAnsiTheme="minorHAnsi" w:cstheme="minorHAnsi"/>
                <w:sz w:val="24"/>
                <w:szCs w:val="24"/>
              </w:rPr>
            </w:pPr>
          </w:p>
        </w:tc>
      </w:tr>
    </w:tbl>
    <w:p w14:paraId="6D7BD2C2" w14:textId="77777777" w:rsidR="002D0DDE" w:rsidRPr="00ED7C4A" w:rsidRDefault="002D0DDE" w:rsidP="00CD4031">
      <w:pPr>
        <w:rPr>
          <w:rFonts w:asciiTheme="minorHAnsi" w:hAnsiTheme="minorHAnsi" w:cstheme="minorHAnsi"/>
          <w:szCs w:val="24"/>
        </w:rPr>
      </w:pPr>
    </w:p>
    <w:tbl>
      <w:tblPr>
        <w:tblStyle w:val="TableGrid"/>
        <w:tblW w:w="10916" w:type="dxa"/>
        <w:tblInd w:w="-176" w:type="dxa"/>
        <w:tblLayout w:type="fixed"/>
        <w:tblLook w:val="04A0" w:firstRow="1" w:lastRow="0" w:firstColumn="1" w:lastColumn="0" w:noHBand="0" w:noVBand="1"/>
      </w:tblPr>
      <w:tblGrid>
        <w:gridCol w:w="2156"/>
        <w:gridCol w:w="8760"/>
      </w:tblGrid>
      <w:tr w:rsidR="006D6147" w:rsidRPr="00ED7C4A" w14:paraId="6CE8AA74" w14:textId="77777777" w:rsidTr="0004136C">
        <w:tc>
          <w:tcPr>
            <w:tcW w:w="2156" w:type="dxa"/>
            <w:shd w:val="clear" w:color="auto" w:fill="365F91" w:themeFill="accent1" w:themeFillShade="BF"/>
            <w:vAlign w:val="center"/>
          </w:tcPr>
          <w:p w14:paraId="42513B43" w14:textId="31C9E8CD" w:rsidR="006D6147" w:rsidRPr="00ED7C4A" w:rsidRDefault="00345318" w:rsidP="0004136C">
            <w:pPr>
              <w:jc w:val="left"/>
              <w:rPr>
                <w:rFonts w:asciiTheme="minorHAnsi" w:hAnsiTheme="minorHAnsi" w:cstheme="minorHAnsi"/>
                <w:b/>
                <w:color w:val="FFFFFF" w:themeColor="background1"/>
                <w:szCs w:val="24"/>
              </w:rPr>
            </w:pPr>
            <w:r w:rsidRPr="00ED7C4A">
              <w:rPr>
                <w:rFonts w:asciiTheme="minorHAnsi" w:hAnsiTheme="minorHAnsi" w:cstheme="minorHAnsi"/>
                <w:b/>
                <w:color w:val="FFFFFF" w:themeColor="background1"/>
                <w:szCs w:val="24"/>
              </w:rPr>
              <w:t>Introduction</w:t>
            </w:r>
          </w:p>
        </w:tc>
        <w:tc>
          <w:tcPr>
            <w:tcW w:w="8760" w:type="dxa"/>
          </w:tcPr>
          <w:p w14:paraId="44E54BAA" w14:textId="77777777" w:rsidR="005C7DFB" w:rsidRPr="00ED7C4A" w:rsidRDefault="005C7DFB" w:rsidP="009E33AD">
            <w:pPr>
              <w:rPr>
                <w:rFonts w:asciiTheme="minorHAnsi" w:eastAsiaTheme="minorEastAsia" w:hAnsiTheme="minorHAnsi" w:cstheme="minorHAnsi"/>
                <w:color w:val="000000"/>
                <w:szCs w:val="24"/>
                <w:lang w:eastAsia="en-GB"/>
              </w:rPr>
            </w:pPr>
          </w:p>
          <w:p w14:paraId="66611906" w14:textId="71F727DA" w:rsidR="00345318" w:rsidRPr="00ED7C4A" w:rsidRDefault="00345318" w:rsidP="00345318">
            <w:pPr>
              <w:pStyle w:val="NormalWeb"/>
              <w:rPr>
                <w:rFonts w:asciiTheme="minorHAnsi" w:hAnsiTheme="minorHAnsi" w:cstheme="minorHAnsi"/>
                <w:color w:val="000000"/>
              </w:rPr>
            </w:pPr>
            <w:proofErr w:type="spellStart"/>
            <w:r w:rsidRPr="00ED7C4A">
              <w:rPr>
                <w:rFonts w:asciiTheme="minorHAnsi" w:hAnsiTheme="minorHAnsi" w:cstheme="minorHAnsi"/>
                <w:color w:val="000000"/>
              </w:rPr>
              <w:t>Academi</w:t>
            </w:r>
            <w:proofErr w:type="spellEnd"/>
            <w:r w:rsidRPr="00ED7C4A">
              <w:rPr>
                <w:rFonts w:asciiTheme="minorHAnsi" w:hAnsiTheme="minorHAnsi" w:cstheme="minorHAnsi"/>
                <w:color w:val="000000"/>
              </w:rPr>
              <w:t xml:space="preserve"> </w:t>
            </w:r>
            <w:r w:rsidRPr="00ED7C4A">
              <w:rPr>
                <w:rFonts w:asciiTheme="minorHAnsi" w:hAnsiTheme="minorHAnsi" w:cstheme="minorHAnsi"/>
                <w:color w:val="000000"/>
              </w:rPr>
              <w:t>Hywel Teifi was established by Swansea University in 2010 and named in memory of Professor Hywel Teifi Edwards – a former</w:t>
            </w:r>
            <w:r w:rsidR="00C41473" w:rsidRPr="00ED7C4A">
              <w:rPr>
                <w:rFonts w:asciiTheme="minorHAnsi" w:hAnsiTheme="minorHAnsi" w:cstheme="minorHAnsi"/>
                <w:color w:val="000000"/>
              </w:rPr>
              <w:t xml:space="preserve"> </w:t>
            </w:r>
            <w:r w:rsidRPr="00ED7C4A">
              <w:rPr>
                <w:rFonts w:asciiTheme="minorHAnsi" w:hAnsiTheme="minorHAnsi" w:cstheme="minorHAnsi"/>
                <w:color w:val="000000"/>
              </w:rPr>
              <w:t xml:space="preserve">Professor of Welsh at the University </w:t>
            </w:r>
            <w:r w:rsidR="00C41473" w:rsidRPr="00ED7C4A">
              <w:rPr>
                <w:rFonts w:asciiTheme="minorHAnsi" w:hAnsiTheme="minorHAnsi" w:cstheme="minorHAnsi"/>
                <w:color w:val="000000"/>
              </w:rPr>
              <w:t xml:space="preserve">and </w:t>
            </w:r>
            <w:r w:rsidR="00290955" w:rsidRPr="00ED7C4A">
              <w:rPr>
                <w:rFonts w:asciiTheme="minorHAnsi" w:hAnsiTheme="minorHAnsi" w:cstheme="minorHAnsi"/>
                <w:color w:val="000000"/>
              </w:rPr>
              <w:t xml:space="preserve">an </w:t>
            </w:r>
            <w:r w:rsidR="00290955" w:rsidRPr="00ED7C4A">
              <w:rPr>
                <w:rFonts w:asciiTheme="minorHAnsi" w:hAnsiTheme="minorHAnsi" w:cstheme="minorHAnsi"/>
                <w:color w:val="000000"/>
              </w:rPr>
              <w:t xml:space="preserve">and eminent </w:t>
            </w:r>
            <w:r w:rsidRPr="00ED7C4A">
              <w:rPr>
                <w:rFonts w:asciiTheme="minorHAnsi" w:hAnsiTheme="minorHAnsi" w:cstheme="minorHAnsi"/>
                <w:color w:val="000000"/>
              </w:rPr>
              <w:t>nation</w:t>
            </w:r>
            <w:r w:rsidR="00290955" w:rsidRPr="00ED7C4A">
              <w:rPr>
                <w:rFonts w:asciiTheme="minorHAnsi" w:hAnsiTheme="minorHAnsi" w:cstheme="minorHAnsi"/>
                <w:color w:val="000000"/>
              </w:rPr>
              <w:t>al figure</w:t>
            </w:r>
            <w:r w:rsidRPr="00ED7C4A">
              <w:rPr>
                <w:rFonts w:asciiTheme="minorHAnsi" w:hAnsiTheme="minorHAnsi" w:cstheme="minorHAnsi"/>
                <w:color w:val="000000"/>
              </w:rPr>
              <w:t xml:space="preserve">. The </w:t>
            </w:r>
            <w:proofErr w:type="spellStart"/>
            <w:r w:rsidRPr="00ED7C4A">
              <w:rPr>
                <w:rFonts w:asciiTheme="minorHAnsi" w:hAnsiTheme="minorHAnsi" w:cstheme="minorHAnsi"/>
                <w:color w:val="000000"/>
              </w:rPr>
              <w:t>Academ</w:t>
            </w:r>
            <w:r w:rsidR="003349F1" w:rsidRPr="00ED7C4A">
              <w:rPr>
                <w:rFonts w:asciiTheme="minorHAnsi" w:hAnsiTheme="minorHAnsi" w:cstheme="minorHAnsi"/>
                <w:color w:val="000000"/>
              </w:rPr>
              <w:t>i</w:t>
            </w:r>
            <w:proofErr w:type="spellEnd"/>
            <w:r w:rsidRPr="00ED7C4A">
              <w:rPr>
                <w:rFonts w:asciiTheme="minorHAnsi" w:hAnsiTheme="minorHAnsi" w:cstheme="minorHAnsi"/>
                <w:color w:val="000000"/>
              </w:rPr>
              <w:t xml:space="preserve"> is a unique institution that is greater than the sum of its parts</w:t>
            </w:r>
            <w:r w:rsidR="00290955" w:rsidRPr="00ED7C4A">
              <w:rPr>
                <w:rFonts w:asciiTheme="minorHAnsi" w:hAnsiTheme="minorHAnsi" w:cstheme="minorHAnsi"/>
                <w:color w:val="000000"/>
              </w:rPr>
              <w:t>,</w:t>
            </w:r>
            <w:r w:rsidRPr="00ED7C4A">
              <w:rPr>
                <w:rFonts w:asciiTheme="minorHAnsi" w:hAnsiTheme="minorHAnsi" w:cstheme="minorHAnsi"/>
                <w:color w:val="000000"/>
              </w:rPr>
              <w:t xml:space="preserve"> comp</w:t>
            </w:r>
            <w:r w:rsidR="00290955" w:rsidRPr="00ED7C4A">
              <w:rPr>
                <w:rFonts w:asciiTheme="minorHAnsi" w:hAnsiTheme="minorHAnsi" w:cstheme="minorHAnsi"/>
                <w:color w:val="000000"/>
              </w:rPr>
              <w:t>romising</w:t>
            </w:r>
            <w:r w:rsidR="00180561" w:rsidRPr="00ED7C4A">
              <w:rPr>
                <w:rFonts w:asciiTheme="minorHAnsi" w:hAnsiTheme="minorHAnsi" w:cstheme="minorHAnsi"/>
                <w:color w:val="000000"/>
              </w:rPr>
              <w:t xml:space="preserve"> of</w:t>
            </w:r>
            <w:r w:rsidRPr="00ED7C4A">
              <w:rPr>
                <w:rFonts w:asciiTheme="minorHAnsi" w:hAnsiTheme="minorHAnsi" w:cstheme="minorHAnsi"/>
                <w:color w:val="000000"/>
              </w:rPr>
              <w:t>:</w:t>
            </w:r>
          </w:p>
          <w:p w14:paraId="3609D804" w14:textId="29B8F082" w:rsidR="00345318" w:rsidRPr="00ED7C4A" w:rsidRDefault="00180561" w:rsidP="00345318">
            <w:pPr>
              <w:pStyle w:val="NormalWeb"/>
              <w:numPr>
                <w:ilvl w:val="0"/>
                <w:numId w:val="14"/>
              </w:numPr>
              <w:rPr>
                <w:rFonts w:asciiTheme="minorHAnsi" w:hAnsiTheme="minorHAnsi" w:cstheme="minorHAnsi"/>
                <w:color w:val="000000"/>
              </w:rPr>
            </w:pPr>
            <w:r w:rsidRPr="00ED7C4A">
              <w:rPr>
                <w:rFonts w:asciiTheme="minorHAnsi" w:hAnsiTheme="minorHAnsi" w:cstheme="minorHAnsi"/>
                <w:b/>
                <w:bCs/>
                <w:color w:val="000000"/>
              </w:rPr>
              <w:t>Learn Welsh</w:t>
            </w:r>
            <w:r w:rsidR="00345318" w:rsidRPr="00ED7C4A">
              <w:rPr>
                <w:rFonts w:asciiTheme="minorHAnsi" w:hAnsiTheme="minorHAnsi" w:cstheme="minorHAnsi"/>
                <w:b/>
                <w:bCs/>
                <w:color w:val="000000"/>
              </w:rPr>
              <w:t xml:space="preserve"> – Swansea Bay </w:t>
            </w:r>
            <w:r w:rsidR="00FE5F5B" w:rsidRPr="00ED7C4A">
              <w:rPr>
                <w:rFonts w:asciiTheme="minorHAnsi" w:hAnsiTheme="minorHAnsi" w:cstheme="minorHAnsi"/>
                <w:b/>
                <w:bCs/>
                <w:color w:val="000000"/>
              </w:rPr>
              <w:t>Region</w:t>
            </w:r>
            <w:r w:rsidR="00345318" w:rsidRPr="00ED7C4A">
              <w:rPr>
                <w:rFonts w:asciiTheme="minorHAnsi" w:hAnsiTheme="minorHAnsi" w:cstheme="minorHAnsi"/>
                <w:color w:val="000000"/>
              </w:rPr>
              <w:t>;</w:t>
            </w:r>
          </w:p>
          <w:p w14:paraId="32B0ED51" w14:textId="418DCDDD" w:rsidR="00345318" w:rsidRPr="00ED7C4A" w:rsidRDefault="00345318" w:rsidP="00345318">
            <w:pPr>
              <w:pStyle w:val="NormalWeb"/>
              <w:numPr>
                <w:ilvl w:val="0"/>
                <w:numId w:val="14"/>
              </w:numPr>
              <w:rPr>
                <w:rFonts w:asciiTheme="minorHAnsi" w:hAnsiTheme="minorHAnsi" w:cstheme="minorHAnsi"/>
                <w:color w:val="000000"/>
              </w:rPr>
            </w:pPr>
            <w:r w:rsidRPr="00ED7C4A">
              <w:rPr>
                <w:rFonts w:asciiTheme="minorHAnsi" w:hAnsiTheme="minorHAnsi" w:cstheme="minorHAnsi"/>
                <w:b/>
                <w:bCs/>
                <w:color w:val="000000"/>
              </w:rPr>
              <w:t xml:space="preserve">The Swansea </w:t>
            </w:r>
            <w:r w:rsidR="00180561" w:rsidRPr="00ED7C4A">
              <w:rPr>
                <w:rFonts w:asciiTheme="minorHAnsi" w:hAnsiTheme="minorHAnsi" w:cstheme="minorHAnsi"/>
                <w:b/>
                <w:bCs/>
                <w:color w:val="000000"/>
              </w:rPr>
              <w:t xml:space="preserve">University </w:t>
            </w:r>
            <w:r w:rsidRPr="00ED7C4A">
              <w:rPr>
                <w:rFonts w:asciiTheme="minorHAnsi" w:hAnsiTheme="minorHAnsi" w:cstheme="minorHAnsi"/>
                <w:b/>
                <w:bCs/>
                <w:color w:val="000000"/>
              </w:rPr>
              <w:t xml:space="preserve">Branch of the Coleg Cymraeg </w:t>
            </w:r>
            <w:proofErr w:type="spellStart"/>
            <w:r w:rsidRPr="00ED7C4A">
              <w:rPr>
                <w:rFonts w:asciiTheme="minorHAnsi" w:hAnsiTheme="minorHAnsi" w:cstheme="minorHAnsi"/>
                <w:b/>
                <w:bCs/>
                <w:color w:val="000000"/>
              </w:rPr>
              <w:t>Cenedlaethol</w:t>
            </w:r>
            <w:proofErr w:type="spellEnd"/>
            <w:r w:rsidRPr="00ED7C4A">
              <w:rPr>
                <w:rFonts w:asciiTheme="minorHAnsi" w:hAnsiTheme="minorHAnsi" w:cstheme="minorHAnsi"/>
                <w:color w:val="000000"/>
              </w:rPr>
              <w:t>;</w:t>
            </w:r>
          </w:p>
          <w:p w14:paraId="488D0A6D" w14:textId="007144CB" w:rsidR="00345318" w:rsidRPr="00ED7C4A" w:rsidRDefault="00345318" w:rsidP="00345318">
            <w:pPr>
              <w:pStyle w:val="NormalWeb"/>
              <w:numPr>
                <w:ilvl w:val="0"/>
                <w:numId w:val="14"/>
              </w:numPr>
              <w:rPr>
                <w:rFonts w:asciiTheme="minorHAnsi" w:hAnsiTheme="minorHAnsi" w:cstheme="minorHAnsi"/>
                <w:color w:val="000000"/>
              </w:rPr>
            </w:pPr>
            <w:r w:rsidRPr="00ED7C4A">
              <w:rPr>
                <w:rFonts w:asciiTheme="minorHAnsi" w:hAnsiTheme="minorHAnsi" w:cstheme="minorHAnsi"/>
                <w:b/>
                <w:bCs/>
                <w:color w:val="000000"/>
              </w:rPr>
              <w:t xml:space="preserve">The </w:t>
            </w:r>
            <w:r w:rsidR="00180561" w:rsidRPr="00ED7C4A">
              <w:rPr>
                <w:rFonts w:asciiTheme="minorHAnsi" w:hAnsiTheme="minorHAnsi" w:cstheme="minorHAnsi"/>
                <w:b/>
                <w:bCs/>
                <w:color w:val="000000"/>
              </w:rPr>
              <w:t xml:space="preserve">University’s </w:t>
            </w:r>
            <w:r w:rsidRPr="00ED7C4A">
              <w:rPr>
                <w:rFonts w:asciiTheme="minorHAnsi" w:hAnsiTheme="minorHAnsi" w:cstheme="minorHAnsi"/>
                <w:b/>
                <w:bCs/>
                <w:color w:val="000000"/>
              </w:rPr>
              <w:t>Translation and Language Compliance Unit</w:t>
            </w:r>
            <w:r w:rsidRPr="00ED7C4A">
              <w:rPr>
                <w:rFonts w:asciiTheme="minorHAnsi" w:hAnsiTheme="minorHAnsi" w:cstheme="minorHAnsi"/>
                <w:color w:val="000000"/>
              </w:rPr>
              <w:t>;</w:t>
            </w:r>
          </w:p>
          <w:p w14:paraId="65D5D4CE" w14:textId="5F74EA8D" w:rsidR="00345318" w:rsidRPr="00ED7C4A" w:rsidRDefault="00345318" w:rsidP="00345318">
            <w:pPr>
              <w:pStyle w:val="NormalWeb"/>
              <w:numPr>
                <w:ilvl w:val="0"/>
                <w:numId w:val="14"/>
              </w:numPr>
              <w:rPr>
                <w:rFonts w:asciiTheme="minorHAnsi" w:hAnsiTheme="minorHAnsi" w:cstheme="minorHAnsi"/>
                <w:color w:val="000000"/>
              </w:rPr>
            </w:pPr>
            <w:r w:rsidRPr="00ED7C4A">
              <w:rPr>
                <w:rFonts w:asciiTheme="minorHAnsi" w:hAnsiTheme="minorHAnsi" w:cstheme="minorHAnsi"/>
                <w:b/>
                <w:bCs/>
                <w:color w:val="000000"/>
              </w:rPr>
              <w:t xml:space="preserve">The </w:t>
            </w:r>
            <w:r w:rsidR="005E380B" w:rsidRPr="00ED7C4A">
              <w:rPr>
                <w:rFonts w:asciiTheme="minorHAnsi" w:hAnsiTheme="minorHAnsi" w:cstheme="minorHAnsi"/>
                <w:b/>
                <w:bCs/>
                <w:color w:val="000000"/>
              </w:rPr>
              <w:t xml:space="preserve">University’s </w:t>
            </w:r>
            <w:r w:rsidRPr="00ED7C4A">
              <w:rPr>
                <w:rFonts w:asciiTheme="minorHAnsi" w:hAnsiTheme="minorHAnsi" w:cstheme="minorHAnsi"/>
                <w:b/>
                <w:bCs/>
                <w:color w:val="000000"/>
              </w:rPr>
              <w:t xml:space="preserve">Cultural </w:t>
            </w:r>
            <w:r w:rsidR="00180561" w:rsidRPr="00ED7C4A">
              <w:rPr>
                <w:rFonts w:asciiTheme="minorHAnsi" w:hAnsiTheme="minorHAnsi" w:cstheme="minorHAnsi"/>
                <w:b/>
                <w:bCs/>
                <w:color w:val="000000"/>
              </w:rPr>
              <w:t>Institute</w:t>
            </w:r>
            <w:r w:rsidRPr="00ED7C4A">
              <w:rPr>
                <w:rFonts w:asciiTheme="minorHAnsi" w:hAnsiTheme="minorHAnsi" w:cstheme="minorHAnsi"/>
                <w:color w:val="000000"/>
              </w:rPr>
              <w:t>; and</w:t>
            </w:r>
          </w:p>
          <w:p w14:paraId="5751E18A" w14:textId="77777777" w:rsidR="00345318" w:rsidRPr="00ED7C4A" w:rsidRDefault="00345318" w:rsidP="00345318">
            <w:pPr>
              <w:pStyle w:val="NormalWeb"/>
              <w:numPr>
                <w:ilvl w:val="0"/>
                <w:numId w:val="14"/>
              </w:numPr>
              <w:rPr>
                <w:rFonts w:asciiTheme="minorHAnsi" w:hAnsiTheme="minorHAnsi" w:cstheme="minorHAnsi"/>
                <w:color w:val="000000"/>
              </w:rPr>
            </w:pPr>
            <w:r w:rsidRPr="00ED7C4A">
              <w:rPr>
                <w:rFonts w:asciiTheme="minorHAnsi" w:hAnsiTheme="minorHAnsi" w:cstheme="minorHAnsi"/>
                <w:b/>
                <w:bCs/>
                <w:color w:val="000000"/>
              </w:rPr>
              <w:t xml:space="preserve">Tŷ’r </w:t>
            </w:r>
            <w:proofErr w:type="spellStart"/>
            <w:r w:rsidRPr="00ED7C4A">
              <w:rPr>
                <w:rFonts w:asciiTheme="minorHAnsi" w:hAnsiTheme="minorHAnsi" w:cstheme="minorHAnsi"/>
                <w:b/>
                <w:bCs/>
                <w:color w:val="000000"/>
              </w:rPr>
              <w:t>Gwrhyd</w:t>
            </w:r>
            <w:proofErr w:type="spellEnd"/>
            <w:r w:rsidRPr="00ED7C4A">
              <w:rPr>
                <w:rFonts w:asciiTheme="minorHAnsi" w:hAnsiTheme="minorHAnsi" w:cstheme="minorHAnsi"/>
                <w:b/>
                <w:bCs/>
                <w:color w:val="000000"/>
              </w:rPr>
              <w:t xml:space="preserve"> – the Welsh-language Centre for the Swansea and Neath Valleys</w:t>
            </w:r>
            <w:r w:rsidRPr="00ED7C4A">
              <w:rPr>
                <w:rFonts w:asciiTheme="minorHAnsi" w:hAnsiTheme="minorHAnsi" w:cstheme="minorHAnsi"/>
                <w:color w:val="000000"/>
              </w:rPr>
              <w:t>.</w:t>
            </w:r>
          </w:p>
          <w:p w14:paraId="7B464AE3" w14:textId="1BA35431" w:rsidR="00345318" w:rsidRPr="00ED7C4A" w:rsidRDefault="00345318" w:rsidP="00345318">
            <w:pPr>
              <w:pStyle w:val="NormalWeb"/>
              <w:rPr>
                <w:rFonts w:asciiTheme="minorHAnsi" w:hAnsiTheme="minorHAnsi" w:cstheme="minorHAnsi"/>
                <w:color w:val="000000"/>
              </w:rPr>
            </w:pPr>
            <w:r w:rsidRPr="00ED7C4A">
              <w:rPr>
                <w:rFonts w:asciiTheme="minorHAnsi" w:hAnsiTheme="minorHAnsi" w:cstheme="minorHAnsi"/>
                <w:color w:val="000000"/>
              </w:rPr>
              <w:t xml:space="preserve">In addition to promoting the status and use of the Welsh language, the </w:t>
            </w:r>
            <w:proofErr w:type="spellStart"/>
            <w:r w:rsidR="0079528D" w:rsidRPr="00ED7C4A">
              <w:rPr>
                <w:rFonts w:asciiTheme="minorHAnsi" w:hAnsiTheme="minorHAnsi" w:cstheme="minorHAnsi"/>
                <w:color w:val="000000"/>
              </w:rPr>
              <w:t>Academi</w:t>
            </w:r>
            <w:r w:rsidRPr="00ED7C4A">
              <w:rPr>
                <w:rFonts w:asciiTheme="minorHAnsi" w:hAnsiTheme="minorHAnsi" w:cstheme="minorHAnsi"/>
                <w:color w:val="000000"/>
              </w:rPr>
              <w:t>’s</w:t>
            </w:r>
            <w:proofErr w:type="spellEnd"/>
            <w:r w:rsidRPr="00ED7C4A">
              <w:rPr>
                <w:rFonts w:asciiTheme="minorHAnsi" w:hAnsiTheme="minorHAnsi" w:cstheme="minorHAnsi"/>
                <w:color w:val="000000"/>
              </w:rPr>
              <w:t xml:space="preserve"> core aim is to empower individuals of all ages and from all educational, cultural and social backgrounds to learn Welsh or develop their skills in the language. The </w:t>
            </w:r>
            <w:proofErr w:type="spellStart"/>
            <w:r w:rsidR="0079528D" w:rsidRPr="00ED7C4A">
              <w:rPr>
                <w:rFonts w:asciiTheme="minorHAnsi" w:hAnsiTheme="minorHAnsi" w:cstheme="minorHAnsi"/>
                <w:color w:val="000000"/>
              </w:rPr>
              <w:t>Academi</w:t>
            </w:r>
            <w:proofErr w:type="spellEnd"/>
            <w:r w:rsidRPr="00ED7C4A">
              <w:rPr>
                <w:rFonts w:asciiTheme="minorHAnsi" w:hAnsiTheme="minorHAnsi" w:cstheme="minorHAnsi"/>
                <w:color w:val="000000"/>
              </w:rPr>
              <w:t xml:space="preserve"> also works to promote the opportunities and benefits of studying through the medium of Welsh, as well as showcasing and celebrating its culture.</w:t>
            </w:r>
          </w:p>
          <w:p w14:paraId="52B3EBE9" w14:textId="77777777" w:rsidR="00345318" w:rsidRPr="00ED7C4A" w:rsidRDefault="00345318" w:rsidP="00345318">
            <w:pPr>
              <w:pStyle w:val="NormalWeb"/>
              <w:rPr>
                <w:rFonts w:asciiTheme="minorHAnsi" w:hAnsiTheme="minorHAnsi" w:cstheme="minorHAnsi"/>
                <w:color w:val="000000"/>
              </w:rPr>
            </w:pPr>
            <w:r w:rsidRPr="00ED7C4A">
              <w:rPr>
                <w:rFonts w:asciiTheme="minorHAnsi" w:hAnsiTheme="minorHAnsi" w:cstheme="minorHAnsi"/>
                <w:color w:val="000000"/>
              </w:rPr>
              <w:t>Providing education through the medium of Welsh is central to Swansea University’s strategy, reflecting the University’s leading role in Wales today, as well as its regional, national and statutory responsibilities.</w:t>
            </w:r>
          </w:p>
          <w:p w14:paraId="1556526C" w14:textId="70151C1A" w:rsidR="007D767A" w:rsidRPr="00ED7C4A" w:rsidRDefault="00345318" w:rsidP="007D767A">
            <w:pPr>
              <w:pStyle w:val="NormalWeb"/>
              <w:rPr>
                <w:rFonts w:asciiTheme="minorHAnsi" w:hAnsiTheme="minorHAnsi" w:cstheme="minorHAnsi"/>
                <w:color w:val="000000"/>
              </w:rPr>
            </w:pPr>
            <w:r w:rsidRPr="00ED7C4A">
              <w:rPr>
                <w:rFonts w:asciiTheme="minorHAnsi" w:hAnsiTheme="minorHAnsi" w:cstheme="minorHAnsi"/>
                <w:color w:val="000000"/>
              </w:rPr>
              <w:lastRenderedPageBreak/>
              <w:t>This role requires the delivery of education of the highest standard, together with an enthusiastic commitment to ensuring an outstanding learning experience for every learner.</w:t>
            </w:r>
          </w:p>
          <w:p w14:paraId="664B2C20" w14:textId="67F5253F" w:rsidR="005C7DFB" w:rsidRPr="00ED7C4A" w:rsidRDefault="005C7DFB" w:rsidP="00D905D4">
            <w:pPr>
              <w:rPr>
                <w:rFonts w:asciiTheme="minorHAnsi" w:eastAsiaTheme="minorEastAsia" w:hAnsiTheme="minorHAnsi" w:cstheme="minorHAnsi"/>
                <w:color w:val="000000"/>
                <w:szCs w:val="24"/>
                <w:lang w:eastAsia="en-GB"/>
              </w:rPr>
            </w:pPr>
          </w:p>
        </w:tc>
      </w:tr>
      <w:tr w:rsidR="006D6147" w:rsidRPr="00ED7C4A" w14:paraId="5D114E2E" w14:textId="77777777" w:rsidTr="0004136C">
        <w:tc>
          <w:tcPr>
            <w:tcW w:w="2156" w:type="dxa"/>
            <w:shd w:val="clear" w:color="auto" w:fill="365F91" w:themeFill="accent1" w:themeFillShade="BF"/>
          </w:tcPr>
          <w:p w14:paraId="34E01462" w14:textId="3F505A8E" w:rsidR="006D6147" w:rsidRPr="00ED7C4A" w:rsidRDefault="0040272C" w:rsidP="0004136C">
            <w:pPr>
              <w:spacing w:before="240" w:after="240"/>
              <w:rPr>
                <w:rFonts w:asciiTheme="minorHAnsi" w:hAnsiTheme="minorHAnsi" w:cstheme="minorHAnsi"/>
                <w:b/>
                <w:color w:val="FFFFFF" w:themeColor="background1"/>
                <w:szCs w:val="24"/>
              </w:rPr>
            </w:pPr>
            <w:r w:rsidRPr="00ED7C4A">
              <w:rPr>
                <w:rFonts w:asciiTheme="minorHAnsi" w:hAnsiTheme="minorHAnsi" w:cstheme="minorHAnsi"/>
                <w:b/>
                <w:color w:val="FFFFFF" w:themeColor="background1"/>
                <w:szCs w:val="24"/>
              </w:rPr>
              <w:lastRenderedPageBreak/>
              <w:t xml:space="preserve"> </w:t>
            </w:r>
            <w:r w:rsidR="00DE106F" w:rsidRPr="00ED7C4A">
              <w:rPr>
                <w:rFonts w:asciiTheme="minorHAnsi" w:hAnsiTheme="minorHAnsi" w:cstheme="minorHAnsi"/>
                <w:b/>
                <w:color w:val="FFFFFF" w:themeColor="background1"/>
                <w:szCs w:val="24"/>
              </w:rPr>
              <w:t>Background</w:t>
            </w:r>
            <w:r w:rsidR="006D6147" w:rsidRPr="00ED7C4A">
              <w:rPr>
                <w:rFonts w:asciiTheme="minorHAnsi" w:hAnsiTheme="minorHAnsi" w:cstheme="minorHAnsi"/>
                <w:b/>
                <w:color w:val="FFFFFF" w:themeColor="background1"/>
                <w:szCs w:val="24"/>
              </w:rPr>
              <w:t xml:space="preserve"> </w:t>
            </w:r>
          </w:p>
        </w:tc>
        <w:tc>
          <w:tcPr>
            <w:tcW w:w="8760" w:type="dxa"/>
          </w:tcPr>
          <w:p w14:paraId="480AD1F9" w14:textId="76085BA1" w:rsidR="008C47CA" w:rsidRPr="00ED7C4A" w:rsidRDefault="008C47CA" w:rsidP="008C47CA">
            <w:pPr>
              <w:pStyle w:val="NormalWeb"/>
              <w:rPr>
                <w:rFonts w:asciiTheme="minorHAnsi" w:hAnsiTheme="minorHAnsi" w:cstheme="minorHAnsi"/>
                <w:color w:val="000000"/>
              </w:rPr>
            </w:pPr>
            <w:r w:rsidRPr="00ED7C4A">
              <w:rPr>
                <w:rFonts w:asciiTheme="minorHAnsi" w:hAnsiTheme="minorHAnsi" w:cstheme="minorHAnsi"/>
                <w:b/>
                <w:bCs/>
                <w:color w:val="000000"/>
              </w:rPr>
              <w:t>Applications are invited</w:t>
            </w:r>
            <w:r w:rsidRPr="00ED7C4A">
              <w:rPr>
                <w:rFonts w:asciiTheme="minorHAnsi" w:hAnsiTheme="minorHAnsi" w:cstheme="minorHAnsi"/>
                <w:color w:val="000000"/>
              </w:rPr>
              <w:t xml:space="preserve"> from enthusiastic and suitably qualified individuals for opportunities to work as </w:t>
            </w:r>
            <w:r w:rsidRPr="00ED7C4A">
              <w:rPr>
                <w:rFonts w:asciiTheme="minorHAnsi" w:hAnsiTheme="minorHAnsi" w:cstheme="minorHAnsi"/>
                <w:b/>
                <w:bCs/>
                <w:color w:val="000000"/>
              </w:rPr>
              <w:t>Associate Tutors</w:t>
            </w:r>
            <w:r w:rsidRPr="00ED7C4A">
              <w:rPr>
                <w:rFonts w:asciiTheme="minorHAnsi" w:hAnsiTheme="minorHAnsi" w:cstheme="minorHAnsi"/>
                <w:color w:val="000000"/>
              </w:rPr>
              <w:t xml:space="preserve"> within </w:t>
            </w:r>
            <w:r w:rsidRPr="00ED7C4A">
              <w:rPr>
                <w:rFonts w:asciiTheme="minorHAnsi" w:hAnsiTheme="minorHAnsi" w:cstheme="minorHAnsi"/>
                <w:b/>
                <w:bCs/>
                <w:color w:val="000000"/>
              </w:rPr>
              <w:t>Welsh Language Learning – Swansea Bay Area (</w:t>
            </w:r>
            <w:r w:rsidR="00382794" w:rsidRPr="00ED7C4A">
              <w:rPr>
                <w:rFonts w:asciiTheme="minorHAnsi" w:hAnsiTheme="minorHAnsi" w:cstheme="minorHAnsi"/>
                <w:b/>
                <w:bCs/>
                <w:color w:val="000000"/>
              </w:rPr>
              <w:t>LWSBR</w:t>
            </w:r>
            <w:r w:rsidRPr="00ED7C4A">
              <w:rPr>
                <w:rFonts w:asciiTheme="minorHAnsi" w:hAnsiTheme="minorHAnsi" w:cstheme="minorHAnsi"/>
                <w:b/>
                <w:bCs/>
                <w:color w:val="000000"/>
              </w:rPr>
              <w:t>)</w:t>
            </w:r>
            <w:r w:rsidRPr="00ED7C4A">
              <w:rPr>
                <w:rFonts w:asciiTheme="minorHAnsi" w:hAnsiTheme="minorHAnsi" w:cstheme="minorHAnsi"/>
                <w:color w:val="000000"/>
              </w:rPr>
              <w:t>.</w:t>
            </w:r>
          </w:p>
          <w:p w14:paraId="62261319" w14:textId="773FED28" w:rsidR="008C47CA" w:rsidRPr="00ED7C4A" w:rsidRDefault="00382794" w:rsidP="008C47CA">
            <w:pPr>
              <w:pStyle w:val="NormalWeb"/>
              <w:rPr>
                <w:rFonts w:asciiTheme="minorHAnsi" w:hAnsiTheme="minorHAnsi" w:cstheme="minorHAnsi"/>
                <w:color w:val="000000"/>
              </w:rPr>
            </w:pPr>
            <w:r w:rsidRPr="00ED7C4A">
              <w:rPr>
                <w:rFonts w:asciiTheme="minorHAnsi" w:hAnsiTheme="minorHAnsi" w:cstheme="minorHAnsi"/>
                <w:color w:val="000000"/>
              </w:rPr>
              <w:t>LWSBR</w:t>
            </w:r>
            <w:r w:rsidR="008C47CA" w:rsidRPr="00ED7C4A">
              <w:rPr>
                <w:rFonts w:asciiTheme="minorHAnsi" w:hAnsiTheme="minorHAnsi" w:cstheme="minorHAnsi"/>
                <w:color w:val="000000"/>
              </w:rPr>
              <w:t xml:space="preserve"> offers Welsh for Adults courses at all levels, with a diverse programme of weekly, intensive, block and residential courses. Our provision includes </w:t>
            </w:r>
            <w:proofErr w:type="spellStart"/>
            <w:r w:rsidR="008C47CA" w:rsidRPr="00ED7C4A">
              <w:rPr>
                <w:rFonts w:asciiTheme="minorHAnsi" w:hAnsiTheme="minorHAnsi" w:cstheme="minorHAnsi"/>
                <w:i/>
                <w:iCs/>
                <w:color w:val="000000"/>
              </w:rPr>
              <w:t>Croeso</w:t>
            </w:r>
            <w:proofErr w:type="spellEnd"/>
            <w:r w:rsidR="008C47CA" w:rsidRPr="00ED7C4A">
              <w:rPr>
                <w:rFonts w:asciiTheme="minorHAnsi" w:hAnsiTheme="minorHAnsi" w:cstheme="minorHAnsi"/>
                <w:i/>
                <w:iCs/>
                <w:color w:val="000000"/>
              </w:rPr>
              <w:t xml:space="preserve"> </w:t>
            </w:r>
            <w:proofErr w:type="spellStart"/>
            <w:r w:rsidR="008C47CA" w:rsidRPr="00ED7C4A">
              <w:rPr>
                <w:rFonts w:asciiTheme="minorHAnsi" w:hAnsiTheme="minorHAnsi" w:cstheme="minorHAnsi"/>
                <w:i/>
                <w:iCs/>
                <w:color w:val="000000"/>
              </w:rPr>
              <w:t>i</w:t>
            </w:r>
            <w:proofErr w:type="spellEnd"/>
            <w:r w:rsidR="008C47CA" w:rsidRPr="00ED7C4A">
              <w:rPr>
                <w:rFonts w:asciiTheme="minorHAnsi" w:hAnsiTheme="minorHAnsi" w:cstheme="minorHAnsi"/>
                <w:i/>
                <w:iCs/>
                <w:color w:val="000000"/>
              </w:rPr>
              <w:t xml:space="preserve"> </w:t>
            </w:r>
            <w:proofErr w:type="spellStart"/>
            <w:r w:rsidR="008C47CA" w:rsidRPr="00ED7C4A">
              <w:rPr>
                <w:rFonts w:asciiTheme="minorHAnsi" w:hAnsiTheme="minorHAnsi" w:cstheme="minorHAnsi"/>
                <w:i/>
                <w:iCs/>
                <w:color w:val="000000"/>
              </w:rPr>
              <w:t>Bawb</w:t>
            </w:r>
            <w:proofErr w:type="spellEnd"/>
            <w:r w:rsidR="008C47CA" w:rsidRPr="00ED7C4A">
              <w:rPr>
                <w:rFonts w:asciiTheme="minorHAnsi" w:hAnsiTheme="minorHAnsi" w:cstheme="minorHAnsi"/>
                <w:color w:val="000000"/>
              </w:rPr>
              <w:t xml:space="preserve"> (</w:t>
            </w:r>
            <w:r w:rsidR="008C47CA" w:rsidRPr="00ED7C4A">
              <w:rPr>
                <w:rFonts w:asciiTheme="minorHAnsi" w:hAnsiTheme="minorHAnsi" w:cstheme="minorHAnsi"/>
                <w:i/>
                <w:iCs/>
                <w:color w:val="000000"/>
              </w:rPr>
              <w:t xml:space="preserve">Welcome to </w:t>
            </w:r>
            <w:r w:rsidRPr="00ED7C4A">
              <w:rPr>
                <w:rFonts w:asciiTheme="minorHAnsi" w:hAnsiTheme="minorHAnsi" w:cstheme="minorHAnsi"/>
                <w:i/>
                <w:iCs/>
                <w:color w:val="000000"/>
              </w:rPr>
              <w:t>All</w:t>
            </w:r>
            <w:r w:rsidR="008C47CA" w:rsidRPr="00ED7C4A">
              <w:rPr>
                <w:rFonts w:asciiTheme="minorHAnsi" w:hAnsiTheme="minorHAnsi" w:cstheme="minorHAnsi"/>
                <w:color w:val="000000"/>
              </w:rPr>
              <w:t xml:space="preserve">), </w:t>
            </w:r>
            <w:r w:rsidR="008C47CA" w:rsidRPr="00ED7C4A">
              <w:rPr>
                <w:rFonts w:asciiTheme="minorHAnsi" w:hAnsiTheme="minorHAnsi" w:cstheme="minorHAnsi"/>
                <w:i/>
                <w:iCs/>
                <w:color w:val="000000"/>
              </w:rPr>
              <w:t xml:space="preserve">Cymraeg </w:t>
            </w:r>
            <w:proofErr w:type="spellStart"/>
            <w:r w:rsidR="008C47CA" w:rsidRPr="00ED7C4A">
              <w:rPr>
                <w:rFonts w:asciiTheme="minorHAnsi" w:hAnsiTheme="minorHAnsi" w:cstheme="minorHAnsi"/>
                <w:i/>
                <w:iCs/>
                <w:color w:val="000000"/>
              </w:rPr>
              <w:t>yn</w:t>
            </w:r>
            <w:proofErr w:type="spellEnd"/>
            <w:r w:rsidR="008C47CA" w:rsidRPr="00ED7C4A">
              <w:rPr>
                <w:rFonts w:asciiTheme="minorHAnsi" w:hAnsiTheme="minorHAnsi" w:cstheme="minorHAnsi"/>
                <w:i/>
                <w:iCs/>
                <w:color w:val="000000"/>
              </w:rPr>
              <w:t xml:space="preserve"> y </w:t>
            </w:r>
            <w:proofErr w:type="spellStart"/>
            <w:r w:rsidR="008C47CA" w:rsidRPr="00ED7C4A">
              <w:rPr>
                <w:rFonts w:asciiTheme="minorHAnsi" w:hAnsiTheme="minorHAnsi" w:cstheme="minorHAnsi"/>
                <w:i/>
                <w:iCs/>
                <w:color w:val="000000"/>
              </w:rPr>
              <w:t>Cartref</w:t>
            </w:r>
            <w:proofErr w:type="spellEnd"/>
            <w:r w:rsidR="008C47CA" w:rsidRPr="00ED7C4A">
              <w:rPr>
                <w:rFonts w:asciiTheme="minorHAnsi" w:hAnsiTheme="minorHAnsi" w:cstheme="minorHAnsi"/>
                <w:color w:val="000000"/>
              </w:rPr>
              <w:t xml:space="preserve"> (</w:t>
            </w:r>
            <w:r w:rsidR="008C47CA" w:rsidRPr="00ED7C4A">
              <w:rPr>
                <w:rFonts w:asciiTheme="minorHAnsi" w:hAnsiTheme="minorHAnsi" w:cstheme="minorHAnsi"/>
                <w:i/>
                <w:iCs/>
                <w:color w:val="000000"/>
              </w:rPr>
              <w:t>Welsh at Home</w:t>
            </w:r>
            <w:r w:rsidR="008C47CA" w:rsidRPr="00ED7C4A">
              <w:rPr>
                <w:rFonts w:asciiTheme="minorHAnsi" w:hAnsiTheme="minorHAnsi" w:cstheme="minorHAnsi"/>
                <w:color w:val="000000"/>
              </w:rPr>
              <w:t xml:space="preserve">), and bespoke courses for workplaces. Most courses are delivered across the Swansea and Neath Port Talbot areas, with a significant proportion of </w:t>
            </w:r>
            <w:r w:rsidR="00F07309" w:rsidRPr="00ED7C4A">
              <w:rPr>
                <w:rFonts w:asciiTheme="minorHAnsi" w:hAnsiTheme="minorHAnsi" w:cstheme="minorHAnsi"/>
                <w:color w:val="000000"/>
              </w:rPr>
              <w:t>programme</w:t>
            </w:r>
            <w:r w:rsidR="008C47CA" w:rsidRPr="00ED7C4A">
              <w:rPr>
                <w:rFonts w:asciiTheme="minorHAnsi" w:hAnsiTheme="minorHAnsi" w:cstheme="minorHAnsi"/>
                <w:color w:val="000000"/>
              </w:rPr>
              <w:t xml:space="preserve"> also delivered online via </w:t>
            </w:r>
            <w:r w:rsidR="00ED7C4A" w:rsidRPr="00ED7C4A">
              <w:rPr>
                <w:rFonts w:asciiTheme="minorHAnsi" w:hAnsiTheme="minorHAnsi" w:cstheme="minorHAnsi"/>
                <w:color w:val="000000"/>
              </w:rPr>
              <w:t>videoconferencing</w:t>
            </w:r>
            <w:r w:rsidR="008C47CA" w:rsidRPr="00ED7C4A">
              <w:rPr>
                <w:rFonts w:asciiTheme="minorHAnsi" w:hAnsiTheme="minorHAnsi" w:cstheme="minorHAnsi"/>
                <w:color w:val="000000"/>
              </w:rPr>
              <w:t>.</w:t>
            </w:r>
          </w:p>
          <w:p w14:paraId="69B79785" w14:textId="77777777" w:rsidR="008C47CA" w:rsidRPr="00ED7C4A" w:rsidRDefault="008C47CA" w:rsidP="008C47CA">
            <w:pPr>
              <w:pStyle w:val="NormalWeb"/>
              <w:rPr>
                <w:rFonts w:asciiTheme="minorHAnsi" w:hAnsiTheme="minorHAnsi" w:cstheme="minorHAnsi"/>
                <w:color w:val="000000"/>
              </w:rPr>
            </w:pPr>
            <w:r w:rsidRPr="00ED7C4A">
              <w:rPr>
                <w:rFonts w:asciiTheme="minorHAnsi" w:hAnsiTheme="minorHAnsi" w:cstheme="minorHAnsi"/>
                <w:color w:val="000000"/>
              </w:rPr>
              <w:t xml:space="preserve">These are </w:t>
            </w:r>
            <w:r w:rsidRPr="00ED7C4A">
              <w:rPr>
                <w:rFonts w:asciiTheme="minorHAnsi" w:hAnsiTheme="minorHAnsi" w:cstheme="minorHAnsi"/>
                <w:b/>
                <w:bCs/>
                <w:color w:val="000000"/>
              </w:rPr>
              <w:t>hourly paid opportunities</w:t>
            </w:r>
            <w:r w:rsidRPr="00ED7C4A">
              <w:rPr>
                <w:rFonts w:asciiTheme="minorHAnsi" w:hAnsiTheme="minorHAnsi" w:cstheme="minorHAnsi"/>
                <w:color w:val="000000"/>
              </w:rPr>
              <w:t>, with classes taking place regularly during the daytime and evenings. Once appointed to a course, tutors would normally be expected to commit to delivering the course through to completion.</w:t>
            </w:r>
          </w:p>
          <w:p w14:paraId="433CC9AB" w14:textId="4F1D3E28" w:rsidR="008C47CA" w:rsidRPr="00ED7C4A" w:rsidRDefault="008C47CA" w:rsidP="008C47CA">
            <w:pPr>
              <w:pStyle w:val="NormalWeb"/>
              <w:rPr>
                <w:rFonts w:asciiTheme="minorHAnsi" w:hAnsiTheme="minorHAnsi" w:cstheme="minorHAnsi"/>
                <w:color w:val="000000"/>
              </w:rPr>
            </w:pPr>
            <w:r w:rsidRPr="00ED7C4A">
              <w:rPr>
                <w:rFonts w:asciiTheme="minorHAnsi" w:hAnsiTheme="minorHAnsi" w:cstheme="minorHAnsi"/>
                <w:color w:val="000000"/>
              </w:rPr>
              <w:t xml:space="preserve">As well as teaching, our tutors play an important role in developing and maintaining a </w:t>
            </w:r>
            <w:r w:rsidRPr="00ED7C4A">
              <w:rPr>
                <w:rFonts w:asciiTheme="minorHAnsi" w:hAnsiTheme="minorHAnsi" w:cstheme="minorHAnsi"/>
                <w:b/>
                <w:bCs/>
                <w:color w:val="000000"/>
              </w:rPr>
              <w:t>supportive learning community</w:t>
            </w:r>
            <w:r w:rsidRPr="00ED7C4A">
              <w:rPr>
                <w:rFonts w:asciiTheme="minorHAnsi" w:hAnsiTheme="minorHAnsi" w:cstheme="minorHAnsi"/>
                <w:color w:val="000000"/>
              </w:rPr>
              <w:t xml:space="preserve">, which is central to our learners’ success. This includes </w:t>
            </w:r>
            <w:r w:rsidRPr="00ED7C4A">
              <w:rPr>
                <w:rFonts w:asciiTheme="minorHAnsi" w:hAnsiTheme="minorHAnsi" w:cstheme="minorHAnsi"/>
                <w:b/>
                <w:bCs/>
                <w:color w:val="000000"/>
              </w:rPr>
              <w:t xml:space="preserve">supporting and promoting the wider work of </w:t>
            </w:r>
            <w:r w:rsidR="00707B57" w:rsidRPr="00ED7C4A">
              <w:rPr>
                <w:rFonts w:asciiTheme="minorHAnsi" w:hAnsiTheme="minorHAnsi" w:cstheme="minorHAnsi"/>
                <w:b/>
                <w:bCs/>
                <w:color w:val="000000"/>
              </w:rPr>
              <w:t>LWSBR</w:t>
            </w:r>
            <w:r w:rsidRPr="00ED7C4A">
              <w:rPr>
                <w:rFonts w:asciiTheme="minorHAnsi" w:hAnsiTheme="minorHAnsi" w:cstheme="minorHAnsi"/>
                <w:color w:val="000000"/>
              </w:rPr>
              <w:t xml:space="preserve"> and contributing to extracurricular and enrichment activities that support learners. These may include opportunities to practise conversational Welsh and build confidence, as well as encouraging learners to socialise through Welsh and use the language beyond the classroom.</w:t>
            </w:r>
          </w:p>
          <w:p w14:paraId="0E1184BC" w14:textId="015802CA" w:rsidR="008C47CA" w:rsidRPr="00ED7C4A" w:rsidRDefault="008C47CA" w:rsidP="008C47CA">
            <w:pPr>
              <w:pStyle w:val="NormalWeb"/>
              <w:rPr>
                <w:rFonts w:asciiTheme="minorHAnsi" w:hAnsiTheme="minorHAnsi" w:cstheme="minorHAnsi"/>
                <w:color w:val="000000"/>
              </w:rPr>
            </w:pPr>
            <w:r w:rsidRPr="00ED7C4A">
              <w:rPr>
                <w:rFonts w:asciiTheme="minorHAnsi" w:hAnsiTheme="minorHAnsi" w:cstheme="minorHAnsi"/>
                <w:color w:val="000000"/>
              </w:rPr>
              <w:t xml:space="preserve">Associate Tutors will be expected to teach a range of formal and informal courses as part of the </w:t>
            </w:r>
            <w:r w:rsidR="00707B57" w:rsidRPr="00ED7C4A">
              <w:rPr>
                <w:rFonts w:asciiTheme="minorHAnsi" w:hAnsiTheme="minorHAnsi" w:cstheme="minorHAnsi"/>
                <w:color w:val="000000"/>
              </w:rPr>
              <w:t>LWSBR</w:t>
            </w:r>
            <w:r w:rsidRPr="00ED7C4A">
              <w:rPr>
                <w:rFonts w:asciiTheme="minorHAnsi" w:hAnsiTheme="minorHAnsi" w:cstheme="minorHAnsi"/>
                <w:color w:val="000000"/>
              </w:rPr>
              <w:t xml:space="preserve"> programme. There may also be opportunities to deliver Welsh-language tuition in workplace settings.</w:t>
            </w:r>
          </w:p>
          <w:p w14:paraId="511DCB15" w14:textId="509486E8" w:rsidR="008C47CA" w:rsidRPr="00ED7C4A" w:rsidRDefault="008C47CA" w:rsidP="008C47CA">
            <w:pPr>
              <w:pStyle w:val="NormalWeb"/>
              <w:rPr>
                <w:rFonts w:asciiTheme="minorHAnsi" w:hAnsiTheme="minorHAnsi" w:cstheme="minorHAnsi"/>
                <w:color w:val="000000"/>
              </w:rPr>
            </w:pPr>
            <w:r w:rsidRPr="00ED7C4A">
              <w:rPr>
                <w:rFonts w:asciiTheme="minorHAnsi" w:hAnsiTheme="minorHAnsi" w:cstheme="minorHAnsi"/>
                <w:color w:val="000000"/>
              </w:rPr>
              <w:t xml:space="preserve">In addition, Associate Tutors will be expected to contribute to the development of some of the </w:t>
            </w:r>
            <w:proofErr w:type="spellStart"/>
            <w:r w:rsidRPr="00ED7C4A">
              <w:rPr>
                <w:rFonts w:asciiTheme="minorHAnsi" w:hAnsiTheme="minorHAnsi" w:cstheme="minorHAnsi"/>
                <w:color w:val="000000"/>
              </w:rPr>
              <w:t>Academ</w:t>
            </w:r>
            <w:r w:rsidR="0032320A" w:rsidRPr="00ED7C4A">
              <w:rPr>
                <w:rFonts w:asciiTheme="minorHAnsi" w:hAnsiTheme="minorHAnsi" w:cstheme="minorHAnsi"/>
                <w:color w:val="000000"/>
              </w:rPr>
              <w:t>i</w:t>
            </w:r>
            <w:r w:rsidRPr="00ED7C4A">
              <w:rPr>
                <w:rFonts w:asciiTheme="minorHAnsi" w:hAnsiTheme="minorHAnsi" w:cstheme="minorHAnsi"/>
                <w:color w:val="000000"/>
              </w:rPr>
              <w:t>’s</w:t>
            </w:r>
            <w:proofErr w:type="spellEnd"/>
            <w:r w:rsidRPr="00ED7C4A">
              <w:rPr>
                <w:rFonts w:asciiTheme="minorHAnsi" w:hAnsiTheme="minorHAnsi" w:cstheme="minorHAnsi"/>
                <w:color w:val="000000"/>
              </w:rPr>
              <w:t xml:space="preserve"> </w:t>
            </w:r>
            <w:r w:rsidRPr="00ED7C4A">
              <w:rPr>
                <w:rFonts w:asciiTheme="minorHAnsi" w:hAnsiTheme="minorHAnsi" w:cstheme="minorHAnsi"/>
                <w:b/>
                <w:bCs/>
                <w:color w:val="000000"/>
              </w:rPr>
              <w:t>Welsh Language Centres</w:t>
            </w:r>
            <w:r w:rsidRPr="00ED7C4A">
              <w:rPr>
                <w:rFonts w:asciiTheme="minorHAnsi" w:hAnsiTheme="minorHAnsi" w:cstheme="minorHAnsi"/>
                <w:color w:val="000000"/>
              </w:rPr>
              <w:t xml:space="preserve">, helping to create a welcoming, natural and sociable environment where learners can develop as </w:t>
            </w:r>
            <w:r w:rsidRPr="00ED7C4A">
              <w:rPr>
                <w:rFonts w:asciiTheme="minorHAnsi" w:hAnsiTheme="minorHAnsi" w:cstheme="minorHAnsi"/>
                <w:b/>
                <w:bCs/>
                <w:color w:val="000000"/>
              </w:rPr>
              <w:t>confident and fluent Welsh speakers</w:t>
            </w:r>
            <w:r w:rsidRPr="00ED7C4A">
              <w:rPr>
                <w:rFonts w:asciiTheme="minorHAnsi" w:hAnsiTheme="minorHAnsi" w:cstheme="minorHAnsi"/>
                <w:color w:val="000000"/>
              </w:rPr>
              <w:t>.</w:t>
            </w:r>
          </w:p>
          <w:p w14:paraId="4959DCFE" w14:textId="3F816BD8" w:rsidR="005C7DFB" w:rsidRPr="00ED7C4A" w:rsidRDefault="005C7DFB" w:rsidP="008B0D5E">
            <w:pPr>
              <w:rPr>
                <w:rFonts w:asciiTheme="minorHAnsi" w:hAnsiTheme="minorHAnsi" w:cstheme="minorHAnsi"/>
                <w:szCs w:val="24"/>
              </w:rPr>
            </w:pPr>
          </w:p>
          <w:p w14:paraId="575E7091" w14:textId="186ED71D" w:rsidR="005C7DFB" w:rsidRPr="00ED7C4A" w:rsidRDefault="005C7DFB" w:rsidP="008B0D5E">
            <w:pPr>
              <w:rPr>
                <w:rFonts w:asciiTheme="minorHAnsi" w:hAnsiTheme="minorHAnsi" w:cstheme="minorHAnsi"/>
                <w:szCs w:val="24"/>
              </w:rPr>
            </w:pPr>
          </w:p>
        </w:tc>
      </w:tr>
      <w:tr w:rsidR="006D6147" w:rsidRPr="00ED7C4A" w14:paraId="0EE63FFB" w14:textId="77777777" w:rsidTr="0004136C">
        <w:tc>
          <w:tcPr>
            <w:tcW w:w="2156" w:type="dxa"/>
            <w:shd w:val="clear" w:color="auto" w:fill="365F91" w:themeFill="accent1" w:themeFillShade="BF"/>
            <w:vAlign w:val="center"/>
          </w:tcPr>
          <w:p w14:paraId="7BF11CF0" w14:textId="1F187C2A" w:rsidR="0040272C" w:rsidRPr="00ED7C4A" w:rsidRDefault="00C51721" w:rsidP="005C7DFB">
            <w:pPr>
              <w:rPr>
                <w:rFonts w:asciiTheme="minorHAnsi" w:hAnsiTheme="minorHAnsi" w:cstheme="minorHAnsi"/>
                <w:b/>
                <w:color w:val="FFFFFF" w:themeColor="background1"/>
                <w:szCs w:val="24"/>
              </w:rPr>
            </w:pPr>
            <w:r w:rsidRPr="00ED7C4A">
              <w:rPr>
                <w:rFonts w:asciiTheme="minorHAnsi" w:hAnsiTheme="minorHAnsi" w:cstheme="minorHAnsi"/>
                <w:b/>
                <w:color w:val="FFFFFF" w:themeColor="background1"/>
                <w:szCs w:val="24"/>
              </w:rPr>
              <w:t>Main Duties and Responsibilities</w:t>
            </w:r>
          </w:p>
          <w:p w14:paraId="6BF02868" w14:textId="77777777" w:rsidR="006D6147" w:rsidRPr="00ED7C4A" w:rsidRDefault="006D6147" w:rsidP="0040272C">
            <w:pPr>
              <w:jc w:val="left"/>
              <w:rPr>
                <w:rFonts w:asciiTheme="minorHAnsi" w:hAnsiTheme="minorHAnsi" w:cstheme="minorHAnsi"/>
                <w:b/>
                <w:color w:val="FFFFFF" w:themeColor="background1"/>
                <w:szCs w:val="24"/>
              </w:rPr>
            </w:pPr>
          </w:p>
        </w:tc>
        <w:tc>
          <w:tcPr>
            <w:tcW w:w="8760" w:type="dxa"/>
          </w:tcPr>
          <w:p w14:paraId="3550D5AA" w14:textId="5B633D68" w:rsidR="00C51721" w:rsidRPr="00ED7C4A" w:rsidRDefault="00C51721" w:rsidP="00C51721">
            <w:pPr>
              <w:pStyle w:val="NormalWeb"/>
              <w:rPr>
                <w:rFonts w:asciiTheme="minorHAnsi" w:hAnsiTheme="minorHAnsi" w:cstheme="minorHAnsi"/>
                <w:b/>
                <w:bCs/>
                <w:color w:val="000000"/>
              </w:rPr>
            </w:pPr>
            <w:r w:rsidRPr="00ED7C4A">
              <w:rPr>
                <w:rFonts w:asciiTheme="minorHAnsi" w:hAnsiTheme="minorHAnsi" w:cstheme="minorHAnsi"/>
                <w:b/>
                <w:bCs/>
                <w:color w:val="000000"/>
              </w:rPr>
              <w:t>LWSBR</w:t>
            </w:r>
            <w:r w:rsidRPr="00ED7C4A">
              <w:rPr>
                <w:rFonts w:asciiTheme="minorHAnsi" w:hAnsiTheme="minorHAnsi" w:cstheme="minorHAnsi"/>
                <w:b/>
                <w:bCs/>
                <w:color w:val="000000"/>
              </w:rPr>
              <w:t xml:space="preserve"> Associate Tutors will be expected to:</w:t>
            </w:r>
          </w:p>
          <w:p w14:paraId="7921ABC1" w14:textId="7FD85920" w:rsidR="00C51721" w:rsidRPr="00ED7C4A" w:rsidRDefault="00C51721" w:rsidP="00C51721">
            <w:pPr>
              <w:pStyle w:val="NormalWeb"/>
              <w:numPr>
                <w:ilvl w:val="0"/>
                <w:numId w:val="15"/>
              </w:numPr>
              <w:rPr>
                <w:rFonts w:asciiTheme="minorHAnsi" w:hAnsiTheme="minorHAnsi" w:cstheme="minorHAnsi"/>
                <w:b/>
                <w:bCs/>
                <w:color w:val="000000"/>
              </w:rPr>
            </w:pPr>
            <w:r w:rsidRPr="00ED7C4A">
              <w:rPr>
                <w:rFonts w:asciiTheme="minorHAnsi" w:hAnsiTheme="minorHAnsi" w:cstheme="minorHAnsi"/>
                <w:b/>
                <w:bCs/>
                <w:color w:val="000000"/>
              </w:rPr>
              <w:t xml:space="preserve">Teach a range of courses across different levels </w:t>
            </w:r>
            <w:r w:rsidRPr="00ED7C4A">
              <w:rPr>
                <w:rFonts w:asciiTheme="minorHAnsi" w:hAnsiTheme="minorHAnsi" w:cstheme="minorHAnsi"/>
                <w:color w:val="000000"/>
              </w:rPr>
              <w:t xml:space="preserve">within the </w:t>
            </w:r>
            <w:r w:rsidR="00645911" w:rsidRPr="00ED7C4A">
              <w:rPr>
                <w:rFonts w:asciiTheme="minorHAnsi" w:hAnsiTheme="minorHAnsi" w:cstheme="minorHAnsi"/>
                <w:color w:val="000000"/>
              </w:rPr>
              <w:t>LWSBR</w:t>
            </w:r>
            <w:r w:rsidRPr="00ED7C4A">
              <w:rPr>
                <w:rFonts w:asciiTheme="minorHAnsi" w:hAnsiTheme="minorHAnsi" w:cstheme="minorHAnsi"/>
                <w:color w:val="000000"/>
              </w:rPr>
              <w:t xml:space="preserve"> programme, agreeing annually on the number of courses to be delivered, in line with the needs of the programme and the individual’s aspirations.</w:t>
            </w:r>
          </w:p>
          <w:p w14:paraId="1BC6F284" w14:textId="77777777" w:rsidR="00C51721" w:rsidRPr="00ED7C4A" w:rsidRDefault="00C51721" w:rsidP="00C51721">
            <w:pPr>
              <w:pStyle w:val="NormalWeb"/>
              <w:numPr>
                <w:ilvl w:val="0"/>
                <w:numId w:val="15"/>
              </w:numPr>
              <w:rPr>
                <w:rFonts w:asciiTheme="minorHAnsi" w:hAnsiTheme="minorHAnsi" w:cstheme="minorHAnsi"/>
                <w:color w:val="000000"/>
              </w:rPr>
            </w:pPr>
            <w:r w:rsidRPr="00ED7C4A">
              <w:rPr>
                <w:rFonts w:asciiTheme="minorHAnsi" w:hAnsiTheme="minorHAnsi" w:cstheme="minorHAnsi"/>
                <w:b/>
                <w:bCs/>
                <w:color w:val="000000"/>
              </w:rPr>
              <w:t xml:space="preserve">Contribute to the continuous improvement of the learner experience </w:t>
            </w:r>
            <w:r w:rsidRPr="00ED7C4A">
              <w:rPr>
                <w:rFonts w:asciiTheme="minorHAnsi" w:hAnsiTheme="minorHAnsi" w:cstheme="minorHAnsi"/>
                <w:color w:val="000000"/>
              </w:rPr>
              <w:t>through thorough preparation and the delivery of inspiring, enjoyable and effective sessions, fostering an environment in which learners can see and enjoy their progress.</w:t>
            </w:r>
          </w:p>
          <w:p w14:paraId="3A527EE8" w14:textId="77777777" w:rsidR="00C51721" w:rsidRPr="00ED7C4A" w:rsidRDefault="00C51721" w:rsidP="00C51721">
            <w:pPr>
              <w:pStyle w:val="NormalWeb"/>
              <w:numPr>
                <w:ilvl w:val="0"/>
                <w:numId w:val="15"/>
              </w:numPr>
              <w:rPr>
                <w:rFonts w:asciiTheme="minorHAnsi" w:hAnsiTheme="minorHAnsi" w:cstheme="minorHAnsi"/>
                <w:color w:val="000000"/>
              </w:rPr>
            </w:pPr>
            <w:r w:rsidRPr="00ED7C4A">
              <w:rPr>
                <w:rFonts w:asciiTheme="minorHAnsi" w:hAnsiTheme="minorHAnsi" w:cstheme="minorHAnsi"/>
                <w:b/>
                <w:bCs/>
                <w:color w:val="000000"/>
              </w:rPr>
              <w:t xml:space="preserve">Provide support, guidance and advice </w:t>
            </w:r>
            <w:r w:rsidRPr="00ED7C4A">
              <w:rPr>
                <w:rFonts w:asciiTheme="minorHAnsi" w:hAnsiTheme="minorHAnsi" w:cstheme="minorHAnsi"/>
                <w:color w:val="000000"/>
              </w:rPr>
              <w:t>to learners and prospective learners, directing them to appropriate resources and encouraging them to explore suitable progression pathways.</w:t>
            </w:r>
          </w:p>
          <w:p w14:paraId="09DB52AA" w14:textId="77777777" w:rsidR="00C51721" w:rsidRPr="00ED7C4A" w:rsidRDefault="00C51721" w:rsidP="00C51721">
            <w:pPr>
              <w:pStyle w:val="NormalWeb"/>
              <w:numPr>
                <w:ilvl w:val="0"/>
                <w:numId w:val="15"/>
              </w:numPr>
              <w:rPr>
                <w:rFonts w:asciiTheme="minorHAnsi" w:hAnsiTheme="minorHAnsi" w:cstheme="minorHAnsi"/>
                <w:color w:val="000000"/>
              </w:rPr>
            </w:pPr>
            <w:r w:rsidRPr="00ED7C4A">
              <w:rPr>
                <w:rFonts w:asciiTheme="minorHAnsi" w:hAnsiTheme="minorHAnsi" w:cstheme="minorHAnsi"/>
                <w:b/>
                <w:bCs/>
                <w:color w:val="000000"/>
              </w:rPr>
              <w:lastRenderedPageBreak/>
              <w:t>Encourage and support learners to sit the WJEC Welsh for Adults examinations</w:t>
            </w:r>
            <w:r w:rsidRPr="00ED7C4A">
              <w:rPr>
                <w:rFonts w:asciiTheme="minorHAnsi" w:hAnsiTheme="minorHAnsi" w:cstheme="minorHAnsi"/>
                <w:color w:val="000000"/>
              </w:rPr>
              <w:t>, responding to their needs and preparing them effectively to sit the examinations with confidence.</w:t>
            </w:r>
          </w:p>
          <w:p w14:paraId="3DFF0911" w14:textId="09C7FA8C" w:rsidR="00C51721" w:rsidRPr="00ED7C4A" w:rsidRDefault="00C51721" w:rsidP="00C51721">
            <w:pPr>
              <w:pStyle w:val="NormalWeb"/>
              <w:numPr>
                <w:ilvl w:val="0"/>
                <w:numId w:val="15"/>
              </w:numPr>
              <w:rPr>
                <w:rFonts w:asciiTheme="minorHAnsi" w:hAnsiTheme="minorHAnsi" w:cstheme="minorHAnsi"/>
                <w:color w:val="000000"/>
              </w:rPr>
            </w:pPr>
            <w:r w:rsidRPr="00ED7C4A">
              <w:rPr>
                <w:rFonts w:asciiTheme="minorHAnsi" w:hAnsiTheme="minorHAnsi" w:cstheme="minorHAnsi"/>
                <w:b/>
                <w:bCs/>
                <w:color w:val="000000"/>
              </w:rPr>
              <w:t xml:space="preserve">Work proactively and constructively </w:t>
            </w:r>
            <w:r w:rsidRPr="00ED7C4A">
              <w:rPr>
                <w:rFonts w:asciiTheme="minorHAnsi" w:hAnsiTheme="minorHAnsi" w:cstheme="minorHAnsi"/>
                <w:color w:val="000000"/>
              </w:rPr>
              <w:t xml:space="preserve">with the leadership team and </w:t>
            </w:r>
            <w:r w:rsidR="00296020">
              <w:rPr>
                <w:rFonts w:asciiTheme="minorHAnsi" w:hAnsiTheme="minorHAnsi" w:cstheme="minorHAnsi"/>
                <w:color w:val="000000"/>
              </w:rPr>
              <w:t>LWSBR</w:t>
            </w:r>
            <w:r w:rsidRPr="00ED7C4A">
              <w:rPr>
                <w:rFonts w:asciiTheme="minorHAnsi" w:hAnsiTheme="minorHAnsi" w:cstheme="minorHAnsi"/>
                <w:color w:val="000000"/>
              </w:rPr>
              <w:t xml:space="preserve"> staff to develop and deliver a programme of the highest standard, making a full contribution towards achieving annual quality targets.</w:t>
            </w:r>
          </w:p>
          <w:p w14:paraId="7C0BABB0" w14:textId="77777777" w:rsidR="00C51721" w:rsidRPr="00ED7C4A" w:rsidRDefault="00C51721" w:rsidP="00C51721">
            <w:pPr>
              <w:pStyle w:val="NormalWeb"/>
              <w:numPr>
                <w:ilvl w:val="0"/>
                <w:numId w:val="15"/>
              </w:numPr>
              <w:rPr>
                <w:rFonts w:asciiTheme="minorHAnsi" w:hAnsiTheme="minorHAnsi" w:cstheme="minorHAnsi"/>
                <w:color w:val="000000"/>
              </w:rPr>
            </w:pPr>
            <w:r w:rsidRPr="00ED7C4A">
              <w:rPr>
                <w:rFonts w:asciiTheme="minorHAnsi" w:hAnsiTheme="minorHAnsi" w:cstheme="minorHAnsi"/>
                <w:b/>
                <w:bCs/>
                <w:color w:val="000000"/>
              </w:rPr>
              <w:t xml:space="preserve">Take personal responsibility for the quality of provision </w:t>
            </w:r>
            <w:r w:rsidRPr="00ED7C4A">
              <w:rPr>
                <w:rFonts w:asciiTheme="minorHAnsi" w:hAnsiTheme="minorHAnsi" w:cstheme="minorHAnsi"/>
                <w:color w:val="000000"/>
              </w:rPr>
              <w:t>through professional reflection, analysing and acting on feedback and outcomes, and responding constructively to ensure continuous improvement.</w:t>
            </w:r>
          </w:p>
          <w:p w14:paraId="66C668F6" w14:textId="77777777" w:rsidR="00C51721" w:rsidRPr="00ED7C4A" w:rsidRDefault="00C51721" w:rsidP="00C51721">
            <w:pPr>
              <w:pStyle w:val="NormalWeb"/>
              <w:numPr>
                <w:ilvl w:val="0"/>
                <w:numId w:val="15"/>
              </w:numPr>
              <w:rPr>
                <w:rFonts w:asciiTheme="minorHAnsi" w:hAnsiTheme="minorHAnsi" w:cstheme="minorHAnsi"/>
                <w:color w:val="000000"/>
              </w:rPr>
            </w:pPr>
            <w:r w:rsidRPr="00ED7C4A">
              <w:rPr>
                <w:rFonts w:asciiTheme="minorHAnsi" w:hAnsiTheme="minorHAnsi" w:cstheme="minorHAnsi"/>
                <w:b/>
                <w:bCs/>
                <w:color w:val="000000"/>
              </w:rPr>
              <w:t>Engage positively with professional development</w:t>
            </w:r>
            <w:r w:rsidRPr="00ED7C4A">
              <w:rPr>
                <w:rFonts w:asciiTheme="minorHAnsi" w:hAnsiTheme="minorHAnsi" w:cstheme="minorHAnsi"/>
                <w:color w:val="000000"/>
              </w:rPr>
              <w:t>, participating in pedagogy forums, peer observations and Performance Development Plans.</w:t>
            </w:r>
          </w:p>
          <w:p w14:paraId="64B5801A" w14:textId="77777777" w:rsidR="00C51721" w:rsidRPr="00ED7C4A" w:rsidRDefault="00C51721" w:rsidP="00C51721">
            <w:pPr>
              <w:pStyle w:val="NormalWeb"/>
              <w:numPr>
                <w:ilvl w:val="0"/>
                <w:numId w:val="15"/>
              </w:numPr>
              <w:rPr>
                <w:rFonts w:asciiTheme="minorHAnsi" w:hAnsiTheme="minorHAnsi" w:cstheme="minorHAnsi"/>
                <w:color w:val="000000"/>
              </w:rPr>
            </w:pPr>
            <w:r w:rsidRPr="00ED7C4A">
              <w:rPr>
                <w:rFonts w:asciiTheme="minorHAnsi" w:hAnsiTheme="minorHAnsi" w:cstheme="minorHAnsi"/>
                <w:b/>
                <w:bCs/>
                <w:color w:val="000000"/>
              </w:rPr>
              <w:t xml:space="preserve">Take advantage of training opportunities </w:t>
            </w:r>
            <w:r w:rsidRPr="00ED7C4A">
              <w:rPr>
                <w:rFonts w:asciiTheme="minorHAnsi" w:hAnsiTheme="minorHAnsi" w:cstheme="minorHAnsi"/>
                <w:color w:val="000000"/>
              </w:rPr>
              <w:t>to develop teaching and professional skills. (An allowance will be paid at a specified rate for attendance at official training.)</w:t>
            </w:r>
          </w:p>
          <w:p w14:paraId="22006460" w14:textId="50A4D38C" w:rsidR="00C51721" w:rsidRPr="00ED7C4A" w:rsidRDefault="00C51721" w:rsidP="00C51721">
            <w:pPr>
              <w:pStyle w:val="NormalWeb"/>
              <w:numPr>
                <w:ilvl w:val="0"/>
                <w:numId w:val="15"/>
              </w:numPr>
              <w:rPr>
                <w:rFonts w:asciiTheme="minorHAnsi" w:hAnsiTheme="minorHAnsi" w:cstheme="minorHAnsi"/>
                <w:color w:val="000000"/>
              </w:rPr>
            </w:pPr>
            <w:r w:rsidRPr="00ED7C4A">
              <w:rPr>
                <w:rFonts w:asciiTheme="minorHAnsi" w:hAnsiTheme="minorHAnsi" w:cstheme="minorHAnsi"/>
                <w:b/>
                <w:bCs/>
                <w:color w:val="000000"/>
              </w:rPr>
              <w:t xml:space="preserve">Work in accordance with the </w:t>
            </w:r>
            <w:r w:rsidR="00296020">
              <w:rPr>
                <w:rFonts w:asciiTheme="minorHAnsi" w:hAnsiTheme="minorHAnsi" w:cstheme="minorHAnsi"/>
                <w:b/>
                <w:bCs/>
                <w:color w:val="000000"/>
              </w:rPr>
              <w:t>LWSBR</w:t>
            </w:r>
            <w:r w:rsidRPr="00ED7C4A">
              <w:rPr>
                <w:rFonts w:asciiTheme="minorHAnsi" w:hAnsiTheme="minorHAnsi" w:cstheme="minorHAnsi"/>
                <w:b/>
                <w:bCs/>
                <w:color w:val="000000"/>
              </w:rPr>
              <w:t xml:space="preserve"> Code of </w:t>
            </w:r>
            <w:r w:rsidRPr="00ED7C4A">
              <w:rPr>
                <w:rFonts w:asciiTheme="minorHAnsi" w:hAnsiTheme="minorHAnsi" w:cstheme="minorHAnsi"/>
                <w:color w:val="000000"/>
              </w:rPr>
              <w:t xml:space="preserve">Conduct and comply with </w:t>
            </w:r>
            <w:r w:rsidR="00645911" w:rsidRPr="00ED7C4A">
              <w:rPr>
                <w:rFonts w:asciiTheme="minorHAnsi" w:hAnsiTheme="minorHAnsi" w:cstheme="minorHAnsi"/>
                <w:color w:val="000000"/>
              </w:rPr>
              <w:t>university</w:t>
            </w:r>
            <w:r w:rsidRPr="00ED7C4A">
              <w:rPr>
                <w:rFonts w:asciiTheme="minorHAnsi" w:hAnsiTheme="minorHAnsi" w:cstheme="minorHAnsi"/>
                <w:color w:val="000000"/>
              </w:rPr>
              <w:t xml:space="preserve"> policies and guidelines, including completing mandatory staff training courses.</w:t>
            </w:r>
          </w:p>
          <w:p w14:paraId="666013D8" w14:textId="2B1BA908" w:rsidR="00F00087" w:rsidRPr="00ED7C4A" w:rsidRDefault="00F00087" w:rsidP="003F72E0">
            <w:pPr>
              <w:spacing w:before="240" w:line="360" w:lineRule="auto"/>
              <w:rPr>
                <w:rFonts w:asciiTheme="minorHAnsi" w:hAnsiTheme="minorHAnsi" w:cstheme="minorHAnsi"/>
                <w:szCs w:val="24"/>
              </w:rPr>
            </w:pPr>
          </w:p>
        </w:tc>
      </w:tr>
      <w:tr w:rsidR="000D4150" w:rsidRPr="00ED7C4A" w14:paraId="140FC588" w14:textId="77777777" w:rsidTr="0004136C">
        <w:tc>
          <w:tcPr>
            <w:tcW w:w="2156" w:type="dxa"/>
            <w:shd w:val="clear" w:color="auto" w:fill="365F91" w:themeFill="accent1" w:themeFillShade="BF"/>
            <w:vAlign w:val="center"/>
          </w:tcPr>
          <w:p w14:paraId="41FD74FB" w14:textId="5CBFF24B" w:rsidR="000D4150" w:rsidRPr="00ED7C4A" w:rsidRDefault="00174C42" w:rsidP="00166BD2">
            <w:pPr>
              <w:jc w:val="left"/>
              <w:rPr>
                <w:rFonts w:asciiTheme="minorHAnsi" w:hAnsiTheme="minorHAnsi" w:cstheme="minorHAnsi"/>
                <w:b/>
                <w:color w:val="FFFFFF" w:themeColor="background1"/>
                <w:szCs w:val="24"/>
              </w:rPr>
            </w:pPr>
            <w:r w:rsidRPr="00ED7C4A">
              <w:rPr>
                <w:rFonts w:asciiTheme="minorHAnsi" w:hAnsiTheme="minorHAnsi" w:cstheme="minorHAnsi"/>
                <w:b/>
                <w:color w:val="FFFFFF" w:themeColor="background1"/>
                <w:szCs w:val="24"/>
              </w:rPr>
              <w:lastRenderedPageBreak/>
              <w:t>General Duties</w:t>
            </w:r>
          </w:p>
          <w:p w14:paraId="323132FC" w14:textId="337D9E65" w:rsidR="009E33AD" w:rsidRPr="00ED7C4A" w:rsidRDefault="009E33AD" w:rsidP="00166BD2">
            <w:pPr>
              <w:jc w:val="left"/>
              <w:rPr>
                <w:rFonts w:asciiTheme="minorHAnsi" w:hAnsiTheme="minorHAnsi" w:cstheme="minorHAnsi"/>
                <w:b/>
                <w:color w:val="FFFFFF" w:themeColor="background1"/>
                <w:szCs w:val="24"/>
              </w:rPr>
            </w:pPr>
            <w:r w:rsidRPr="00ED7C4A">
              <w:rPr>
                <w:rFonts w:asciiTheme="minorHAnsi" w:hAnsiTheme="minorHAnsi" w:cstheme="minorHAnsi"/>
                <w:b/>
                <w:color w:val="FFFFFF" w:themeColor="background1"/>
                <w:szCs w:val="24"/>
              </w:rPr>
              <w:t xml:space="preserve"> </w:t>
            </w:r>
          </w:p>
        </w:tc>
        <w:tc>
          <w:tcPr>
            <w:tcW w:w="8760" w:type="dxa"/>
          </w:tcPr>
          <w:p w14:paraId="73B18356" w14:textId="77777777" w:rsidR="00C470F6" w:rsidRPr="00ED7C4A" w:rsidRDefault="00C470F6" w:rsidP="00C470F6">
            <w:pPr>
              <w:spacing w:before="240"/>
              <w:ind w:left="317"/>
              <w:jc w:val="left"/>
              <w:rPr>
                <w:rFonts w:asciiTheme="minorHAnsi" w:hAnsiTheme="minorHAnsi" w:cstheme="minorHAnsi"/>
                <w:color w:val="000000"/>
                <w:szCs w:val="24"/>
                <w:lang w:eastAsia="en-GB"/>
              </w:rPr>
            </w:pPr>
            <w:proofErr w:type="spellStart"/>
            <w:r w:rsidRPr="00ED7C4A">
              <w:rPr>
                <w:rFonts w:asciiTheme="minorHAnsi" w:hAnsiTheme="minorHAnsi" w:cstheme="minorHAnsi"/>
                <w:color w:val="000000"/>
                <w:szCs w:val="24"/>
                <w:lang w:eastAsia="en-GB"/>
              </w:rPr>
              <w:t>i</w:t>
            </w:r>
            <w:proofErr w:type="spellEnd"/>
            <w:r w:rsidRPr="00ED7C4A">
              <w:rPr>
                <w:rFonts w:asciiTheme="minorHAnsi" w:hAnsiTheme="minorHAnsi" w:cstheme="minorHAnsi"/>
                <w:color w:val="000000"/>
                <w:szCs w:val="24"/>
                <w:lang w:eastAsia="en-GB"/>
              </w:rPr>
              <w:t>. Prepare and plan lessons and learning sessions thoroughly, ensuring that they are well structured, engaging and appropriate to learners’ needs.</w:t>
            </w:r>
          </w:p>
          <w:p w14:paraId="7C087E56" w14:textId="77777777" w:rsidR="00C470F6" w:rsidRPr="00ED7C4A" w:rsidRDefault="00C470F6" w:rsidP="00C470F6">
            <w:pPr>
              <w:spacing w:before="240"/>
              <w:ind w:left="317"/>
              <w:jc w:val="left"/>
              <w:rPr>
                <w:rFonts w:asciiTheme="minorHAnsi" w:hAnsiTheme="minorHAnsi" w:cstheme="minorHAnsi"/>
                <w:color w:val="000000"/>
                <w:szCs w:val="24"/>
                <w:lang w:eastAsia="en-GB"/>
              </w:rPr>
            </w:pPr>
            <w:r w:rsidRPr="00ED7C4A">
              <w:rPr>
                <w:rFonts w:asciiTheme="minorHAnsi" w:hAnsiTheme="minorHAnsi" w:cstheme="minorHAnsi"/>
                <w:color w:val="000000"/>
                <w:szCs w:val="24"/>
                <w:lang w:eastAsia="en-GB"/>
              </w:rPr>
              <w:t>ii. Check messages and communications regularly and respond appropriately and promptly, while adhering to administrative procedures and meeting all relevant deadlines.</w:t>
            </w:r>
          </w:p>
          <w:p w14:paraId="6CE3B26F" w14:textId="77777777" w:rsidR="00C470F6" w:rsidRPr="00ED7C4A" w:rsidRDefault="00C470F6" w:rsidP="00C470F6">
            <w:pPr>
              <w:spacing w:before="240"/>
              <w:ind w:left="317"/>
              <w:jc w:val="left"/>
              <w:rPr>
                <w:rFonts w:asciiTheme="minorHAnsi" w:hAnsiTheme="minorHAnsi" w:cstheme="minorHAnsi"/>
                <w:color w:val="000000"/>
                <w:szCs w:val="24"/>
                <w:lang w:eastAsia="en-GB"/>
              </w:rPr>
            </w:pPr>
            <w:r w:rsidRPr="00ED7C4A">
              <w:rPr>
                <w:rFonts w:asciiTheme="minorHAnsi" w:hAnsiTheme="minorHAnsi" w:cstheme="minorHAnsi"/>
                <w:color w:val="000000"/>
                <w:szCs w:val="24"/>
                <w:lang w:eastAsia="en-GB"/>
              </w:rPr>
              <w:t>iii. Build positive and constructive relationships with learners and foster a supportive learning environment, taking a proactive approach to promoting full and regular attendance.</w:t>
            </w:r>
          </w:p>
          <w:p w14:paraId="76413CA4" w14:textId="77777777" w:rsidR="00C470F6" w:rsidRPr="00ED7C4A" w:rsidRDefault="00C470F6" w:rsidP="00C470F6">
            <w:pPr>
              <w:spacing w:before="240"/>
              <w:ind w:left="317"/>
              <w:jc w:val="left"/>
              <w:rPr>
                <w:rFonts w:asciiTheme="minorHAnsi" w:hAnsiTheme="minorHAnsi" w:cstheme="minorHAnsi"/>
                <w:color w:val="000000"/>
                <w:szCs w:val="24"/>
                <w:lang w:eastAsia="en-GB"/>
              </w:rPr>
            </w:pPr>
            <w:r w:rsidRPr="00ED7C4A">
              <w:rPr>
                <w:rFonts w:asciiTheme="minorHAnsi" w:hAnsiTheme="minorHAnsi" w:cstheme="minorHAnsi"/>
                <w:color w:val="000000"/>
                <w:szCs w:val="24"/>
                <w:lang w:eastAsia="en-GB"/>
              </w:rPr>
              <w:t xml:space="preserve">iv. Maintain a strong awareness of Health and Safety and safeguarding requirements in all </w:t>
            </w:r>
            <w:proofErr w:type="gramStart"/>
            <w:r w:rsidRPr="00ED7C4A">
              <w:rPr>
                <w:rFonts w:asciiTheme="minorHAnsi" w:hAnsiTheme="minorHAnsi" w:cstheme="minorHAnsi"/>
                <w:color w:val="000000"/>
                <w:szCs w:val="24"/>
                <w:lang w:eastAsia="en-GB"/>
              </w:rPr>
              <w:t>activities, and</w:t>
            </w:r>
            <w:proofErr w:type="gramEnd"/>
            <w:r w:rsidRPr="00ED7C4A">
              <w:rPr>
                <w:rFonts w:asciiTheme="minorHAnsi" w:hAnsiTheme="minorHAnsi" w:cstheme="minorHAnsi"/>
                <w:color w:val="000000"/>
                <w:szCs w:val="24"/>
                <w:lang w:eastAsia="en-GB"/>
              </w:rPr>
              <w:t xml:space="preserve"> </w:t>
            </w:r>
            <w:proofErr w:type="gramStart"/>
            <w:r w:rsidRPr="00ED7C4A">
              <w:rPr>
                <w:rFonts w:asciiTheme="minorHAnsi" w:hAnsiTheme="minorHAnsi" w:cstheme="minorHAnsi"/>
                <w:color w:val="000000"/>
                <w:szCs w:val="24"/>
                <w:lang w:eastAsia="en-GB"/>
              </w:rPr>
              <w:t>comply with relevant procedures at all times</w:t>
            </w:r>
            <w:proofErr w:type="gramEnd"/>
            <w:r w:rsidRPr="00ED7C4A">
              <w:rPr>
                <w:rFonts w:asciiTheme="minorHAnsi" w:hAnsiTheme="minorHAnsi" w:cstheme="minorHAnsi"/>
                <w:color w:val="000000"/>
                <w:szCs w:val="24"/>
                <w:lang w:eastAsia="en-GB"/>
              </w:rPr>
              <w:t>.</w:t>
            </w:r>
          </w:p>
          <w:p w14:paraId="3FC04435" w14:textId="766D75BE" w:rsidR="00C470F6" w:rsidRPr="00ED7C4A" w:rsidRDefault="00C470F6" w:rsidP="00C470F6">
            <w:pPr>
              <w:spacing w:before="240"/>
              <w:ind w:left="317"/>
              <w:jc w:val="left"/>
              <w:rPr>
                <w:rFonts w:asciiTheme="minorHAnsi" w:hAnsiTheme="minorHAnsi" w:cstheme="minorHAnsi"/>
                <w:color w:val="000000"/>
                <w:szCs w:val="24"/>
                <w:lang w:eastAsia="en-GB"/>
              </w:rPr>
            </w:pPr>
            <w:r w:rsidRPr="00ED7C4A">
              <w:rPr>
                <w:rFonts w:asciiTheme="minorHAnsi" w:hAnsiTheme="minorHAnsi" w:cstheme="minorHAnsi"/>
                <w:color w:val="000000"/>
                <w:szCs w:val="24"/>
                <w:lang w:eastAsia="en-GB"/>
              </w:rPr>
              <w:t xml:space="preserve">v. Actively promote and support </w:t>
            </w:r>
            <w:r w:rsidR="008330F4" w:rsidRPr="00ED7C4A">
              <w:rPr>
                <w:rFonts w:asciiTheme="minorHAnsi" w:hAnsiTheme="minorHAnsi" w:cstheme="minorHAnsi"/>
                <w:color w:val="000000"/>
                <w:szCs w:val="24"/>
                <w:lang w:eastAsia="en-GB"/>
              </w:rPr>
              <w:t>LWSBR</w:t>
            </w:r>
            <w:r w:rsidRPr="00ED7C4A">
              <w:rPr>
                <w:rFonts w:asciiTheme="minorHAnsi" w:hAnsiTheme="minorHAnsi" w:cstheme="minorHAnsi"/>
                <w:color w:val="000000"/>
                <w:szCs w:val="24"/>
                <w:lang w:eastAsia="en-GB"/>
              </w:rPr>
              <w:t xml:space="preserve"> </w:t>
            </w:r>
            <w:r w:rsidRPr="00ED7C4A">
              <w:rPr>
                <w:rFonts w:asciiTheme="minorHAnsi" w:hAnsiTheme="minorHAnsi" w:cstheme="minorHAnsi"/>
                <w:i/>
                <w:iCs/>
                <w:color w:val="000000"/>
                <w:szCs w:val="24"/>
                <w:lang w:eastAsia="en-GB"/>
              </w:rPr>
              <w:t>Learner Support</w:t>
            </w:r>
            <w:r w:rsidRPr="00ED7C4A">
              <w:rPr>
                <w:rFonts w:asciiTheme="minorHAnsi" w:hAnsiTheme="minorHAnsi" w:cstheme="minorHAnsi"/>
                <w:color w:val="000000"/>
                <w:szCs w:val="24"/>
                <w:lang w:eastAsia="en-GB"/>
              </w:rPr>
              <w:t xml:space="preserve"> programme, and attend internal and public events organised by </w:t>
            </w:r>
            <w:r w:rsidR="008330F4" w:rsidRPr="00ED7C4A">
              <w:rPr>
                <w:rFonts w:asciiTheme="minorHAnsi" w:hAnsiTheme="minorHAnsi" w:cstheme="minorHAnsi"/>
                <w:color w:val="000000"/>
                <w:szCs w:val="24"/>
                <w:lang w:eastAsia="en-GB"/>
              </w:rPr>
              <w:t>LWSBR</w:t>
            </w:r>
            <w:r w:rsidRPr="00ED7C4A">
              <w:rPr>
                <w:rFonts w:asciiTheme="minorHAnsi" w:hAnsiTheme="minorHAnsi" w:cstheme="minorHAnsi"/>
                <w:color w:val="000000"/>
                <w:szCs w:val="24"/>
                <w:lang w:eastAsia="en-GB"/>
              </w:rPr>
              <w:t>, as required.</w:t>
            </w:r>
          </w:p>
          <w:p w14:paraId="4E057CFF" w14:textId="3EB3583C" w:rsidR="00C470F6" w:rsidRPr="00ED7C4A" w:rsidRDefault="00C470F6" w:rsidP="00C470F6">
            <w:pPr>
              <w:spacing w:before="240"/>
              <w:ind w:left="317"/>
              <w:jc w:val="left"/>
              <w:rPr>
                <w:rFonts w:asciiTheme="minorHAnsi" w:hAnsiTheme="minorHAnsi" w:cstheme="minorHAnsi"/>
                <w:color w:val="000000"/>
                <w:szCs w:val="24"/>
                <w:lang w:eastAsia="en-GB"/>
              </w:rPr>
            </w:pPr>
            <w:r w:rsidRPr="00ED7C4A">
              <w:rPr>
                <w:rFonts w:asciiTheme="minorHAnsi" w:hAnsiTheme="minorHAnsi" w:cstheme="minorHAnsi"/>
                <w:color w:val="000000"/>
                <w:szCs w:val="24"/>
                <w:lang w:eastAsia="en-GB"/>
              </w:rPr>
              <w:t xml:space="preserve">vi. Support learner recruitment by actively contributing to </w:t>
            </w:r>
            <w:r w:rsidR="008330F4" w:rsidRPr="00ED7C4A">
              <w:rPr>
                <w:rFonts w:asciiTheme="minorHAnsi" w:hAnsiTheme="minorHAnsi" w:cstheme="minorHAnsi"/>
                <w:color w:val="000000"/>
                <w:szCs w:val="24"/>
                <w:lang w:eastAsia="en-GB"/>
              </w:rPr>
              <w:t>LWSBR’s</w:t>
            </w:r>
            <w:r w:rsidRPr="00ED7C4A">
              <w:rPr>
                <w:rFonts w:asciiTheme="minorHAnsi" w:hAnsiTheme="minorHAnsi" w:cstheme="minorHAnsi"/>
                <w:color w:val="000000"/>
                <w:szCs w:val="24"/>
                <w:lang w:eastAsia="en-GB"/>
              </w:rPr>
              <w:t xml:space="preserve"> marketing </w:t>
            </w:r>
            <w:proofErr w:type="gramStart"/>
            <w:r w:rsidRPr="00ED7C4A">
              <w:rPr>
                <w:rFonts w:asciiTheme="minorHAnsi" w:hAnsiTheme="minorHAnsi" w:cstheme="minorHAnsi"/>
                <w:color w:val="000000"/>
                <w:szCs w:val="24"/>
                <w:lang w:eastAsia="en-GB"/>
              </w:rPr>
              <w:t>campaigns, and</w:t>
            </w:r>
            <w:proofErr w:type="gramEnd"/>
            <w:r w:rsidRPr="00ED7C4A">
              <w:rPr>
                <w:rFonts w:asciiTheme="minorHAnsi" w:hAnsiTheme="minorHAnsi" w:cstheme="minorHAnsi"/>
                <w:color w:val="000000"/>
                <w:szCs w:val="24"/>
                <w:lang w:eastAsia="en-GB"/>
              </w:rPr>
              <w:t xml:space="preserve"> help to communicate and promote key information and messages as required.</w:t>
            </w:r>
          </w:p>
          <w:p w14:paraId="43991103" w14:textId="77777777" w:rsidR="00C470F6" w:rsidRPr="00ED7C4A" w:rsidRDefault="00C470F6" w:rsidP="00C470F6">
            <w:pPr>
              <w:spacing w:before="240"/>
              <w:ind w:left="317"/>
              <w:jc w:val="left"/>
              <w:rPr>
                <w:rFonts w:asciiTheme="minorHAnsi" w:hAnsiTheme="minorHAnsi" w:cstheme="minorHAnsi"/>
                <w:color w:val="000000"/>
                <w:szCs w:val="24"/>
                <w:lang w:eastAsia="en-GB"/>
              </w:rPr>
            </w:pPr>
            <w:r w:rsidRPr="00ED7C4A">
              <w:rPr>
                <w:rFonts w:asciiTheme="minorHAnsi" w:hAnsiTheme="minorHAnsi" w:cstheme="minorHAnsi"/>
                <w:color w:val="000000"/>
                <w:szCs w:val="24"/>
                <w:lang w:eastAsia="en-GB"/>
              </w:rPr>
              <w:t>vii. Provide learners with every opportunity to develop into confident Welsh speakers, while helping them to build a strong sense of belonging within the wider Welsh-speaking community.</w:t>
            </w:r>
          </w:p>
          <w:p w14:paraId="68DD7CF6" w14:textId="4A09A247" w:rsidR="00D85771" w:rsidRPr="00ED7C4A" w:rsidRDefault="00D85771" w:rsidP="00D85771">
            <w:pPr>
              <w:spacing w:before="240"/>
              <w:ind w:left="720"/>
              <w:jc w:val="left"/>
              <w:rPr>
                <w:rFonts w:asciiTheme="minorHAnsi" w:hAnsiTheme="minorHAnsi" w:cstheme="minorHAnsi"/>
                <w:szCs w:val="24"/>
              </w:rPr>
            </w:pPr>
          </w:p>
        </w:tc>
      </w:tr>
      <w:tr w:rsidR="0004136C" w:rsidRPr="00ED7C4A" w14:paraId="14561491" w14:textId="77777777" w:rsidTr="0004136C">
        <w:tc>
          <w:tcPr>
            <w:tcW w:w="2156" w:type="dxa"/>
            <w:shd w:val="clear" w:color="auto" w:fill="365F91" w:themeFill="accent1" w:themeFillShade="BF"/>
            <w:vAlign w:val="center"/>
          </w:tcPr>
          <w:p w14:paraId="3C19B5EB" w14:textId="01D22449" w:rsidR="0004136C" w:rsidRPr="00ED7C4A" w:rsidRDefault="00EB6D13" w:rsidP="0004136C">
            <w:pPr>
              <w:jc w:val="left"/>
              <w:rPr>
                <w:rFonts w:asciiTheme="minorHAnsi" w:hAnsiTheme="minorHAnsi" w:cstheme="minorHAnsi"/>
                <w:b/>
                <w:color w:val="FFFFFF" w:themeColor="background1"/>
                <w:szCs w:val="24"/>
              </w:rPr>
            </w:pPr>
            <w:r w:rsidRPr="00ED7C4A">
              <w:rPr>
                <w:rFonts w:asciiTheme="minorHAnsi" w:hAnsiTheme="minorHAnsi" w:cstheme="minorHAnsi"/>
                <w:b/>
                <w:color w:val="FFFFFF" w:themeColor="background1"/>
                <w:szCs w:val="24"/>
              </w:rPr>
              <w:t>Professional Services</w:t>
            </w:r>
            <w:r w:rsidR="005B683A" w:rsidRPr="00ED7C4A">
              <w:rPr>
                <w:rFonts w:asciiTheme="minorHAnsi" w:hAnsiTheme="minorHAnsi" w:cstheme="minorHAnsi"/>
                <w:b/>
                <w:color w:val="FFFFFF" w:themeColor="background1"/>
                <w:szCs w:val="24"/>
              </w:rPr>
              <w:t>’</w:t>
            </w:r>
            <w:r w:rsidRPr="00ED7C4A">
              <w:rPr>
                <w:rFonts w:asciiTheme="minorHAnsi" w:hAnsiTheme="minorHAnsi" w:cstheme="minorHAnsi"/>
                <w:b/>
                <w:color w:val="FFFFFF" w:themeColor="background1"/>
                <w:szCs w:val="24"/>
              </w:rPr>
              <w:t xml:space="preserve"> </w:t>
            </w:r>
            <w:r w:rsidR="005B683A" w:rsidRPr="00ED7C4A">
              <w:rPr>
                <w:rFonts w:asciiTheme="minorHAnsi" w:hAnsiTheme="minorHAnsi" w:cstheme="minorHAnsi"/>
                <w:b/>
                <w:color w:val="FFFFFF" w:themeColor="background1"/>
                <w:szCs w:val="24"/>
              </w:rPr>
              <w:t>Values</w:t>
            </w:r>
          </w:p>
        </w:tc>
        <w:tc>
          <w:tcPr>
            <w:tcW w:w="8760" w:type="dxa"/>
          </w:tcPr>
          <w:p w14:paraId="3D4D2063" w14:textId="77777777" w:rsidR="008E5DB9" w:rsidRPr="00ED7C4A" w:rsidRDefault="008E5DB9" w:rsidP="008E5DB9">
            <w:pPr>
              <w:spacing w:before="100" w:beforeAutospacing="1" w:after="100" w:afterAutospacing="1"/>
              <w:rPr>
                <w:rFonts w:asciiTheme="minorHAnsi" w:hAnsiTheme="minorHAnsi" w:cstheme="minorHAnsi"/>
                <w:szCs w:val="24"/>
              </w:rPr>
            </w:pPr>
            <w:r w:rsidRPr="00ED7C4A">
              <w:rPr>
                <w:rFonts w:asciiTheme="minorHAnsi" w:hAnsiTheme="minorHAnsi" w:cstheme="minorHAnsi"/>
                <w:szCs w:val="24"/>
              </w:rPr>
              <w:t xml:space="preserve">All of Swansea University’s Professional Services departments operate according to a set of clear </w:t>
            </w:r>
            <w:r w:rsidRPr="00ED7C4A">
              <w:rPr>
                <w:rFonts w:asciiTheme="minorHAnsi" w:hAnsiTheme="minorHAnsi" w:cstheme="minorHAnsi"/>
                <w:b/>
                <w:bCs/>
                <w:szCs w:val="24"/>
              </w:rPr>
              <w:t>Core Values</w:t>
            </w:r>
            <w:r w:rsidRPr="00ED7C4A">
              <w:rPr>
                <w:rFonts w:asciiTheme="minorHAnsi" w:hAnsiTheme="minorHAnsi" w:cstheme="minorHAnsi"/>
                <w:szCs w:val="24"/>
              </w:rPr>
              <w:t>, and all staff are expected to demonstrate a commitment to these values in their day-to-day work.</w:t>
            </w:r>
          </w:p>
          <w:p w14:paraId="52E04BD5" w14:textId="77777777" w:rsidR="008E5DB9" w:rsidRPr="00ED7C4A" w:rsidRDefault="008E5DB9" w:rsidP="008E5DB9">
            <w:pPr>
              <w:spacing w:before="100" w:beforeAutospacing="1" w:after="100" w:afterAutospacing="1"/>
              <w:rPr>
                <w:rFonts w:asciiTheme="minorHAnsi" w:hAnsiTheme="minorHAnsi" w:cstheme="minorHAnsi"/>
                <w:b/>
                <w:bCs/>
                <w:szCs w:val="24"/>
              </w:rPr>
            </w:pPr>
            <w:r w:rsidRPr="00ED7C4A">
              <w:rPr>
                <w:rFonts w:asciiTheme="minorHAnsi" w:hAnsiTheme="minorHAnsi" w:cstheme="minorHAnsi"/>
                <w:b/>
                <w:bCs/>
                <w:szCs w:val="24"/>
              </w:rPr>
              <w:lastRenderedPageBreak/>
              <w:t>We are Professional</w:t>
            </w:r>
          </w:p>
          <w:p w14:paraId="01CA0A5E" w14:textId="77777777" w:rsidR="008E5DB9" w:rsidRPr="00ED7C4A" w:rsidRDefault="008E5DB9" w:rsidP="008E5DB9">
            <w:pPr>
              <w:spacing w:before="100" w:beforeAutospacing="1" w:after="100" w:afterAutospacing="1"/>
              <w:rPr>
                <w:rFonts w:asciiTheme="minorHAnsi" w:hAnsiTheme="minorHAnsi" w:cstheme="minorHAnsi"/>
                <w:szCs w:val="24"/>
              </w:rPr>
            </w:pPr>
            <w:r w:rsidRPr="00ED7C4A">
              <w:rPr>
                <w:rFonts w:asciiTheme="minorHAnsi" w:hAnsiTheme="minorHAnsi" w:cstheme="minorHAnsi"/>
                <w:szCs w:val="24"/>
              </w:rPr>
              <w:t>We take pride in using our knowledge, skills, creativity, integrity and professional judgement to deliver innovative, effective and efficient services and solutions of the highest quality.</w:t>
            </w:r>
          </w:p>
          <w:p w14:paraId="3EFC5F69" w14:textId="77777777" w:rsidR="008E5DB9" w:rsidRPr="00ED7C4A" w:rsidRDefault="008E5DB9" w:rsidP="008E5DB9">
            <w:pPr>
              <w:spacing w:before="100" w:beforeAutospacing="1" w:after="100" w:afterAutospacing="1"/>
              <w:rPr>
                <w:rFonts w:asciiTheme="minorHAnsi" w:hAnsiTheme="minorHAnsi" w:cstheme="minorHAnsi"/>
                <w:b/>
                <w:bCs/>
                <w:szCs w:val="24"/>
              </w:rPr>
            </w:pPr>
            <w:r w:rsidRPr="00ED7C4A">
              <w:rPr>
                <w:rFonts w:asciiTheme="minorHAnsi" w:hAnsiTheme="minorHAnsi" w:cstheme="minorHAnsi"/>
                <w:b/>
                <w:bCs/>
                <w:szCs w:val="24"/>
              </w:rPr>
              <w:t>We Collaborate</w:t>
            </w:r>
          </w:p>
          <w:p w14:paraId="72E51FE0" w14:textId="77777777" w:rsidR="008E5DB9" w:rsidRPr="00ED7C4A" w:rsidRDefault="008E5DB9" w:rsidP="008E5DB9">
            <w:pPr>
              <w:spacing w:before="100" w:beforeAutospacing="1" w:after="100" w:afterAutospacing="1"/>
              <w:rPr>
                <w:rFonts w:asciiTheme="minorHAnsi" w:hAnsiTheme="minorHAnsi" w:cstheme="minorHAnsi"/>
                <w:szCs w:val="24"/>
              </w:rPr>
            </w:pPr>
            <w:r w:rsidRPr="00ED7C4A">
              <w:rPr>
                <w:rFonts w:asciiTheme="minorHAnsi" w:hAnsiTheme="minorHAnsi" w:cstheme="minorHAnsi"/>
                <w:szCs w:val="24"/>
              </w:rPr>
              <w:t>We take pride in working proactively and collaboratively in an environment built on equality, trust, respect, teamwork and constructive challenge, delivering services that strive to exceed the needs and expectations of our customers.</w:t>
            </w:r>
          </w:p>
          <w:p w14:paraId="5B04D853" w14:textId="77777777" w:rsidR="008E5DB9" w:rsidRPr="00ED7C4A" w:rsidRDefault="008E5DB9" w:rsidP="008E5DB9">
            <w:pPr>
              <w:spacing w:before="100" w:beforeAutospacing="1" w:after="100" w:afterAutospacing="1"/>
              <w:rPr>
                <w:rFonts w:asciiTheme="minorHAnsi" w:hAnsiTheme="minorHAnsi" w:cstheme="minorHAnsi"/>
                <w:b/>
                <w:bCs/>
                <w:szCs w:val="24"/>
              </w:rPr>
            </w:pPr>
            <w:r w:rsidRPr="00ED7C4A">
              <w:rPr>
                <w:rFonts w:asciiTheme="minorHAnsi" w:hAnsiTheme="minorHAnsi" w:cstheme="minorHAnsi"/>
                <w:b/>
                <w:bCs/>
                <w:szCs w:val="24"/>
              </w:rPr>
              <w:t>We Care</w:t>
            </w:r>
          </w:p>
          <w:p w14:paraId="63EBBD0B" w14:textId="77777777" w:rsidR="008E5DB9" w:rsidRPr="00ED7C4A" w:rsidRDefault="008E5DB9" w:rsidP="008E5DB9">
            <w:pPr>
              <w:spacing w:before="100" w:beforeAutospacing="1" w:after="100" w:afterAutospacing="1"/>
              <w:rPr>
                <w:rFonts w:asciiTheme="minorHAnsi" w:hAnsiTheme="minorHAnsi" w:cstheme="minorHAnsi"/>
                <w:szCs w:val="24"/>
              </w:rPr>
            </w:pPr>
            <w:r w:rsidRPr="00ED7C4A">
              <w:rPr>
                <w:rFonts w:asciiTheme="minorHAnsi" w:hAnsiTheme="minorHAnsi" w:cstheme="minorHAnsi"/>
                <w:szCs w:val="24"/>
              </w:rPr>
              <w:t>We take responsibility for listening to, understanding and responding flexibly to our students, colleagues, external partners and the public, ensuring that every interaction they have with us is positive and personalised.</w:t>
            </w:r>
          </w:p>
          <w:p w14:paraId="65C0477B" w14:textId="77777777" w:rsidR="008E5DB9" w:rsidRPr="00ED7C4A" w:rsidRDefault="008E5DB9" w:rsidP="008E5DB9">
            <w:pPr>
              <w:spacing w:before="100" w:beforeAutospacing="1" w:after="100" w:afterAutospacing="1"/>
              <w:rPr>
                <w:rFonts w:asciiTheme="minorHAnsi" w:hAnsiTheme="minorHAnsi" w:cstheme="minorHAnsi"/>
                <w:szCs w:val="24"/>
              </w:rPr>
            </w:pPr>
            <w:r w:rsidRPr="00ED7C4A">
              <w:rPr>
                <w:rFonts w:asciiTheme="minorHAnsi" w:hAnsiTheme="minorHAnsi" w:cstheme="minorHAnsi"/>
                <w:b/>
                <w:bCs/>
                <w:szCs w:val="24"/>
              </w:rPr>
              <w:t xml:space="preserve">Our commitment to Swansea University’s values helps us promote equality, value diversity and make the most of the full range of talents within our </w:t>
            </w:r>
            <w:proofErr w:type="gramStart"/>
            <w:r w:rsidRPr="00ED7C4A">
              <w:rPr>
                <w:rFonts w:asciiTheme="minorHAnsi" w:hAnsiTheme="minorHAnsi" w:cstheme="minorHAnsi"/>
                <w:b/>
                <w:bCs/>
                <w:szCs w:val="24"/>
              </w:rPr>
              <w:t>University</w:t>
            </w:r>
            <w:proofErr w:type="gramEnd"/>
            <w:r w:rsidRPr="00ED7C4A">
              <w:rPr>
                <w:rFonts w:asciiTheme="minorHAnsi" w:hAnsiTheme="minorHAnsi" w:cstheme="minorHAnsi"/>
                <w:b/>
                <w:bCs/>
                <w:szCs w:val="24"/>
              </w:rPr>
              <w:t xml:space="preserve"> community.</w:t>
            </w:r>
          </w:p>
          <w:p w14:paraId="0ADE7C60" w14:textId="21F6E40A" w:rsidR="00CE27EF" w:rsidRPr="00ED7C4A" w:rsidRDefault="00CE27EF" w:rsidP="00793879">
            <w:pPr>
              <w:spacing w:before="100" w:beforeAutospacing="1"/>
              <w:jc w:val="left"/>
              <w:rPr>
                <w:rFonts w:asciiTheme="minorHAnsi" w:hAnsiTheme="minorHAnsi" w:cstheme="minorHAnsi"/>
                <w:bCs/>
                <w:szCs w:val="24"/>
              </w:rPr>
            </w:pPr>
          </w:p>
        </w:tc>
      </w:tr>
      <w:tr w:rsidR="0004136C" w:rsidRPr="00ED7C4A" w14:paraId="50E9624D" w14:textId="77777777" w:rsidTr="0004136C">
        <w:tc>
          <w:tcPr>
            <w:tcW w:w="2156" w:type="dxa"/>
            <w:shd w:val="clear" w:color="auto" w:fill="365F91" w:themeFill="accent1" w:themeFillShade="BF"/>
            <w:vAlign w:val="center"/>
          </w:tcPr>
          <w:p w14:paraId="455FC02A" w14:textId="3ED403AD" w:rsidR="0004136C" w:rsidRPr="00ED7C4A" w:rsidRDefault="0004136C" w:rsidP="00C92DAA">
            <w:pPr>
              <w:jc w:val="left"/>
              <w:rPr>
                <w:rFonts w:asciiTheme="minorHAnsi" w:hAnsiTheme="minorHAnsi" w:cstheme="minorHAnsi"/>
                <w:bCs/>
                <w:color w:val="FFFFFF" w:themeColor="background1"/>
                <w:szCs w:val="24"/>
                <w:lang w:eastAsia="en-GB"/>
              </w:rPr>
            </w:pPr>
            <w:r w:rsidRPr="00ED7C4A">
              <w:rPr>
                <w:rFonts w:asciiTheme="minorHAnsi" w:hAnsiTheme="minorHAnsi" w:cstheme="minorHAnsi"/>
                <w:bCs/>
                <w:szCs w:val="24"/>
              </w:rPr>
              <w:lastRenderedPageBreak/>
              <w:br w:type="page"/>
            </w:r>
            <w:r w:rsidR="006670B3" w:rsidRPr="00ED7C4A">
              <w:rPr>
                <w:rFonts w:asciiTheme="minorHAnsi" w:hAnsiTheme="minorHAnsi" w:cstheme="minorHAnsi"/>
                <w:bCs/>
                <w:color w:val="FFFFFF" w:themeColor="background1"/>
                <w:szCs w:val="24"/>
                <w:lang w:eastAsia="en-GB"/>
              </w:rPr>
              <w:t>Essentials Criteria</w:t>
            </w:r>
          </w:p>
          <w:p w14:paraId="055BDBA9" w14:textId="77777777" w:rsidR="0004136C" w:rsidRPr="00ED7C4A" w:rsidRDefault="0004136C" w:rsidP="0004136C">
            <w:pPr>
              <w:spacing w:before="240" w:after="240"/>
              <w:jc w:val="left"/>
              <w:rPr>
                <w:rFonts w:asciiTheme="minorHAnsi" w:hAnsiTheme="minorHAnsi" w:cstheme="minorHAnsi"/>
                <w:bCs/>
                <w:color w:val="FFFFFF" w:themeColor="background1"/>
                <w:szCs w:val="24"/>
              </w:rPr>
            </w:pPr>
          </w:p>
          <w:p w14:paraId="3006920D" w14:textId="77777777" w:rsidR="0004136C" w:rsidRPr="00ED7C4A" w:rsidRDefault="0004136C" w:rsidP="0004136C">
            <w:pPr>
              <w:jc w:val="left"/>
              <w:rPr>
                <w:rFonts w:asciiTheme="minorHAnsi" w:hAnsiTheme="minorHAnsi" w:cstheme="minorHAnsi"/>
                <w:bCs/>
                <w:color w:val="FFFFFF" w:themeColor="background1"/>
                <w:szCs w:val="24"/>
              </w:rPr>
            </w:pPr>
          </w:p>
        </w:tc>
        <w:tc>
          <w:tcPr>
            <w:tcW w:w="8760" w:type="dxa"/>
          </w:tcPr>
          <w:p w14:paraId="7691DD49" w14:textId="77777777" w:rsidR="00E92DD4" w:rsidRPr="00ED7C4A" w:rsidRDefault="00E92DD4" w:rsidP="00E92DD4">
            <w:pPr>
              <w:numPr>
                <w:ilvl w:val="0"/>
                <w:numId w:val="16"/>
              </w:numPr>
              <w:jc w:val="left"/>
              <w:rPr>
                <w:rFonts w:asciiTheme="minorHAnsi" w:hAnsiTheme="minorHAnsi" w:cstheme="minorHAnsi"/>
                <w:bCs/>
                <w:szCs w:val="24"/>
              </w:rPr>
            </w:pPr>
            <w:r w:rsidRPr="00ED7C4A">
              <w:rPr>
                <w:rFonts w:asciiTheme="minorHAnsi" w:hAnsiTheme="minorHAnsi" w:cstheme="minorHAnsi"/>
                <w:bCs/>
                <w:szCs w:val="24"/>
              </w:rPr>
              <w:t>Education to degree level or equivalent.</w:t>
            </w:r>
          </w:p>
          <w:p w14:paraId="54E32F28" w14:textId="6D0D0FD0" w:rsidR="00E92DD4" w:rsidRPr="00ED7C4A" w:rsidRDefault="00E92DD4" w:rsidP="00E92DD4">
            <w:pPr>
              <w:numPr>
                <w:ilvl w:val="0"/>
                <w:numId w:val="16"/>
              </w:numPr>
              <w:jc w:val="left"/>
              <w:rPr>
                <w:rFonts w:asciiTheme="minorHAnsi" w:hAnsiTheme="minorHAnsi" w:cstheme="minorHAnsi"/>
                <w:bCs/>
                <w:szCs w:val="24"/>
              </w:rPr>
            </w:pPr>
            <w:r w:rsidRPr="00ED7C4A">
              <w:rPr>
                <w:rFonts w:asciiTheme="minorHAnsi" w:hAnsiTheme="minorHAnsi" w:cstheme="minorHAnsi"/>
                <w:bCs/>
                <w:szCs w:val="24"/>
              </w:rPr>
              <w:t xml:space="preserve">Fluency in Welsh to a </w:t>
            </w:r>
            <w:r w:rsidRPr="00ED7C4A">
              <w:rPr>
                <w:rFonts w:asciiTheme="minorHAnsi" w:hAnsiTheme="minorHAnsi" w:cstheme="minorHAnsi"/>
                <w:bCs/>
                <w:szCs w:val="24"/>
              </w:rPr>
              <w:t xml:space="preserve">very </w:t>
            </w:r>
            <w:r w:rsidRPr="00ED7C4A">
              <w:rPr>
                <w:rFonts w:asciiTheme="minorHAnsi" w:hAnsiTheme="minorHAnsi" w:cstheme="minorHAnsi"/>
                <w:bCs/>
                <w:szCs w:val="24"/>
              </w:rPr>
              <w:t>high standard.</w:t>
            </w:r>
          </w:p>
          <w:p w14:paraId="2A94F244" w14:textId="7C3C3EE9" w:rsidR="00E92DD4" w:rsidRPr="00ED7C4A" w:rsidRDefault="00E92DD4" w:rsidP="00E92DD4">
            <w:pPr>
              <w:numPr>
                <w:ilvl w:val="0"/>
                <w:numId w:val="16"/>
              </w:numPr>
              <w:jc w:val="left"/>
              <w:rPr>
                <w:rFonts w:asciiTheme="minorHAnsi" w:hAnsiTheme="minorHAnsi" w:cstheme="minorHAnsi"/>
                <w:bCs/>
                <w:szCs w:val="24"/>
              </w:rPr>
            </w:pPr>
            <w:r w:rsidRPr="00ED7C4A">
              <w:rPr>
                <w:rFonts w:asciiTheme="minorHAnsi" w:hAnsiTheme="minorHAnsi" w:cstheme="minorHAnsi"/>
                <w:bCs/>
                <w:szCs w:val="24"/>
              </w:rPr>
              <w:t xml:space="preserve">Experience of teaching Welsh to </w:t>
            </w:r>
            <w:r w:rsidRPr="00ED7C4A">
              <w:rPr>
                <w:rFonts w:asciiTheme="minorHAnsi" w:hAnsiTheme="minorHAnsi" w:cstheme="minorHAnsi"/>
                <w:bCs/>
                <w:szCs w:val="24"/>
              </w:rPr>
              <w:t>a</w:t>
            </w:r>
            <w:r w:rsidRPr="00ED7C4A">
              <w:rPr>
                <w:rFonts w:asciiTheme="minorHAnsi" w:hAnsiTheme="minorHAnsi" w:cstheme="minorHAnsi"/>
                <w:bCs/>
                <w:szCs w:val="24"/>
              </w:rPr>
              <w:t>dults across a range of levels to a high standard, with the ability to identify the educational needs of Welsh learners and prospective learners.</w:t>
            </w:r>
          </w:p>
          <w:p w14:paraId="2F1EE149" w14:textId="77777777" w:rsidR="00E92DD4" w:rsidRPr="00ED7C4A" w:rsidRDefault="00E92DD4" w:rsidP="00E92DD4">
            <w:pPr>
              <w:numPr>
                <w:ilvl w:val="0"/>
                <w:numId w:val="16"/>
              </w:numPr>
              <w:jc w:val="left"/>
              <w:rPr>
                <w:rFonts w:asciiTheme="minorHAnsi" w:hAnsiTheme="minorHAnsi" w:cstheme="minorHAnsi"/>
                <w:bCs/>
                <w:szCs w:val="24"/>
              </w:rPr>
            </w:pPr>
            <w:r w:rsidRPr="00ED7C4A">
              <w:rPr>
                <w:rFonts w:asciiTheme="minorHAnsi" w:hAnsiTheme="minorHAnsi" w:cstheme="minorHAnsi"/>
                <w:bCs/>
                <w:szCs w:val="24"/>
              </w:rPr>
              <w:t>Excellent interpersonal and communication skills, with a proven ability to manage, organise and prioritise own workload effectively.</w:t>
            </w:r>
          </w:p>
          <w:p w14:paraId="4EB58B67" w14:textId="77777777" w:rsidR="00E92DD4" w:rsidRPr="00ED7C4A" w:rsidRDefault="00E92DD4" w:rsidP="00E92DD4">
            <w:pPr>
              <w:numPr>
                <w:ilvl w:val="0"/>
                <w:numId w:val="16"/>
              </w:numPr>
              <w:jc w:val="left"/>
              <w:rPr>
                <w:rFonts w:asciiTheme="minorHAnsi" w:hAnsiTheme="minorHAnsi" w:cstheme="minorHAnsi"/>
                <w:bCs/>
                <w:szCs w:val="24"/>
              </w:rPr>
            </w:pPr>
            <w:r w:rsidRPr="00ED7C4A">
              <w:rPr>
                <w:rFonts w:asciiTheme="minorHAnsi" w:hAnsiTheme="minorHAnsi" w:cstheme="minorHAnsi"/>
                <w:bCs/>
                <w:szCs w:val="24"/>
              </w:rPr>
              <w:t>The ability to work constructively and proactively both as part of a team and independently.</w:t>
            </w:r>
          </w:p>
          <w:p w14:paraId="25B1DF1D" w14:textId="77777777" w:rsidR="00E92DD4" w:rsidRPr="00ED7C4A" w:rsidRDefault="00E92DD4" w:rsidP="00E92DD4">
            <w:pPr>
              <w:numPr>
                <w:ilvl w:val="0"/>
                <w:numId w:val="16"/>
              </w:numPr>
              <w:jc w:val="left"/>
              <w:rPr>
                <w:rFonts w:asciiTheme="minorHAnsi" w:hAnsiTheme="minorHAnsi" w:cstheme="minorHAnsi"/>
                <w:bCs/>
                <w:szCs w:val="24"/>
              </w:rPr>
            </w:pPr>
            <w:r w:rsidRPr="00ED7C4A">
              <w:rPr>
                <w:rFonts w:asciiTheme="minorHAnsi" w:hAnsiTheme="minorHAnsi" w:cstheme="minorHAnsi"/>
                <w:bCs/>
                <w:szCs w:val="24"/>
              </w:rPr>
              <w:t>A commitment to a learner-centred approach, ensuring that learners’ needs are at the heart of the learning experience.</w:t>
            </w:r>
          </w:p>
          <w:p w14:paraId="33C91635" w14:textId="77777777" w:rsidR="00E92DD4" w:rsidRPr="00ED7C4A" w:rsidRDefault="00E92DD4" w:rsidP="00E92DD4">
            <w:pPr>
              <w:numPr>
                <w:ilvl w:val="0"/>
                <w:numId w:val="16"/>
              </w:numPr>
              <w:jc w:val="left"/>
              <w:rPr>
                <w:rFonts w:asciiTheme="minorHAnsi" w:hAnsiTheme="minorHAnsi" w:cstheme="minorHAnsi"/>
                <w:bCs/>
                <w:szCs w:val="24"/>
              </w:rPr>
            </w:pPr>
            <w:r w:rsidRPr="00ED7C4A">
              <w:rPr>
                <w:rFonts w:asciiTheme="minorHAnsi" w:hAnsiTheme="minorHAnsi" w:cstheme="minorHAnsi"/>
                <w:bCs/>
                <w:szCs w:val="24"/>
              </w:rPr>
              <w:t>Confidence and competence in using IT, including the full range of Microsoft Office applications, such as Word, PowerPoint and Excel, and a willingness to deliver teaching sessions via the Zoom video-conferencing platform.</w:t>
            </w:r>
          </w:p>
          <w:p w14:paraId="4465AB59" w14:textId="6BACC197" w:rsidR="00E92DD4" w:rsidRPr="00ED7C4A" w:rsidRDefault="00E92DD4" w:rsidP="00E92DD4">
            <w:pPr>
              <w:numPr>
                <w:ilvl w:val="0"/>
                <w:numId w:val="16"/>
              </w:numPr>
              <w:jc w:val="left"/>
              <w:rPr>
                <w:rFonts w:asciiTheme="minorHAnsi" w:hAnsiTheme="minorHAnsi" w:cstheme="minorHAnsi"/>
                <w:bCs/>
                <w:szCs w:val="24"/>
              </w:rPr>
            </w:pPr>
            <w:r w:rsidRPr="00ED7C4A">
              <w:rPr>
                <w:rFonts w:asciiTheme="minorHAnsi" w:hAnsiTheme="minorHAnsi" w:cstheme="minorHAnsi"/>
                <w:bCs/>
                <w:szCs w:val="24"/>
              </w:rPr>
              <w:t xml:space="preserve">A willingness to organise and support activities, for example as part of </w:t>
            </w:r>
            <w:r w:rsidR="00296020">
              <w:rPr>
                <w:rFonts w:asciiTheme="minorHAnsi" w:hAnsiTheme="minorHAnsi" w:cstheme="minorHAnsi"/>
                <w:bCs/>
                <w:szCs w:val="24"/>
              </w:rPr>
              <w:t>LWSBR</w:t>
            </w:r>
            <w:r w:rsidRPr="00ED7C4A">
              <w:rPr>
                <w:rFonts w:asciiTheme="minorHAnsi" w:hAnsiTheme="minorHAnsi" w:cstheme="minorHAnsi"/>
                <w:bCs/>
                <w:szCs w:val="24"/>
              </w:rPr>
              <w:t xml:space="preserve">’s </w:t>
            </w:r>
            <w:r w:rsidRPr="00ED7C4A">
              <w:rPr>
                <w:rFonts w:asciiTheme="minorHAnsi" w:hAnsiTheme="minorHAnsi" w:cstheme="minorHAnsi"/>
                <w:bCs/>
                <w:i/>
                <w:iCs/>
                <w:szCs w:val="24"/>
              </w:rPr>
              <w:t>Learner Support</w:t>
            </w:r>
            <w:r w:rsidRPr="00ED7C4A">
              <w:rPr>
                <w:rFonts w:asciiTheme="minorHAnsi" w:hAnsiTheme="minorHAnsi" w:cstheme="minorHAnsi"/>
                <w:bCs/>
                <w:szCs w:val="24"/>
              </w:rPr>
              <w:t xml:space="preserve"> programme or its marketing campaigns.</w:t>
            </w:r>
          </w:p>
          <w:p w14:paraId="0B6B42BD" w14:textId="77777777" w:rsidR="00E92DD4" w:rsidRPr="00ED7C4A" w:rsidRDefault="00E92DD4" w:rsidP="00E92DD4">
            <w:pPr>
              <w:numPr>
                <w:ilvl w:val="0"/>
                <w:numId w:val="16"/>
              </w:numPr>
              <w:jc w:val="left"/>
              <w:rPr>
                <w:rFonts w:asciiTheme="minorHAnsi" w:hAnsiTheme="minorHAnsi" w:cstheme="minorHAnsi"/>
                <w:bCs/>
                <w:szCs w:val="24"/>
              </w:rPr>
            </w:pPr>
            <w:r w:rsidRPr="00ED7C4A">
              <w:rPr>
                <w:rFonts w:asciiTheme="minorHAnsi" w:hAnsiTheme="minorHAnsi" w:cstheme="minorHAnsi"/>
                <w:bCs/>
                <w:szCs w:val="24"/>
              </w:rPr>
              <w:t>The ability and willingness to travel throughout the Swansea and Neath Port Talbot areas.</w:t>
            </w:r>
          </w:p>
          <w:p w14:paraId="2CEBF220" w14:textId="77777777" w:rsidR="00E92DD4" w:rsidRPr="00ED7C4A" w:rsidRDefault="00E92DD4" w:rsidP="00E92DD4">
            <w:pPr>
              <w:numPr>
                <w:ilvl w:val="0"/>
                <w:numId w:val="16"/>
              </w:numPr>
              <w:jc w:val="left"/>
              <w:rPr>
                <w:rFonts w:asciiTheme="minorHAnsi" w:hAnsiTheme="minorHAnsi" w:cstheme="minorHAnsi"/>
                <w:bCs/>
                <w:szCs w:val="24"/>
              </w:rPr>
            </w:pPr>
            <w:r w:rsidRPr="00ED7C4A">
              <w:rPr>
                <w:rFonts w:asciiTheme="minorHAnsi" w:hAnsiTheme="minorHAnsi" w:cstheme="minorHAnsi"/>
                <w:bCs/>
                <w:szCs w:val="24"/>
              </w:rPr>
              <w:t>Evidence of a commitment to continuing professional development, together with the willingness and ability to keep up to date with changes in relevant policies and regulations.</w:t>
            </w:r>
          </w:p>
          <w:p w14:paraId="031828FF" w14:textId="77777777" w:rsidR="00CE27EF" w:rsidRPr="00ED7C4A" w:rsidRDefault="00CE27EF" w:rsidP="003258B4">
            <w:pPr>
              <w:pStyle w:val="ListParagraph"/>
              <w:rPr>
                <w:rFonts w:asciiTheme="minorHAnsi" w:hAnsiTheme="minorHAnsi" w:cstheme="minorHAnsi"/>
                <w:bCs/>
                <w:sz w:val="24"/>
                <w:szCs w:val="24"/>
              </w:rPr>
            </w:pPr>
          </w:p>
        </w:tc>
      </w:tr>
      <w:tr w:rsidR="005D0EE8" w:rsidRPr="00ED7C4A" w14:paraId="2DEBAE1C" w14:textId="77777777" w:rsidTr="0004136C">
        <w:tc>
          <w:tcPr>
            <w:tcW w:w="2156" w:type="dxa"/>
            <w:shd w:val="clear" w:color="auto" w:fill="365F91" w:themeFill="accent1" w:themeFillShade="BF"/>
            <w:vAlign w:val="center"/>
          </w:tcPr>
          <w:p w14:paraId="68D424E0" w14:textId="0578918C" w:rsidR="005D0EE8" w:rsidRPr="00ED7C4A" w:rsidRDefault="00502533" w:rsidP="005D0EE8">
            <w:pPr>
              <w:jc w:val="left"/>
              <w:rPr>
                <w:rFonts w:asciiTheme="minorHAnsi" w:hAnsiTheme="minorHAnsi" w:cstheme="minorHAnsi"/>
                <w:b/>
                <w:bCs/>
                <w:color w:val="FFFFFF" w:themeColor="background1"/>
                <w:szCs w:val="24"/>
                <w:lang w:eastAsia="en-GB"/>
              </w:rPr>
            </w:pPr>
            <w:r w:rsidRPr="00ED7C4A">
              <w:rPr>
                <w:rFonts w:asciiTheme="minorHAnsi" w:hAnsiTheme="minorHAnsi" w:cstheme="minorHAnsi"/>
                <w:b/>
                <w:bCs/>
                <w:color w:val="FFFFFF" w:themeColor="background1"/>
                <w:szCs w:val="24"/>
                <w:lang w:eastAsia="en-GB"/>
              </w:rPr>
              <w:t xml:space="preserve">Desirable </w:t>
            </w:r>
          </w:p>
        </w:tc>
        <w:tc>
          <w:tcPr>
            <w:tcW w:w="8760" w:type="dxa"/>
          </w:tcPr>
          <w:p w14:paraId="278E4437" w14:textId="77777777" w:rsidR="00432001" w:rsidRPr="00ED7C4A" w:rsidRDefault="00432001" w:rsidP="00432001">
            <w:pPr>
              <w:ind w:left="360"/>
              <w:rPr>
                <w:rFonts w:asciiTheme="minorHAnsi" w:hAnsiTheme="minorHAnsi" w:cstheme="minorHAnsi"/>
                <w:szCs w:val="24"/>
              </w:rPr>
            </w:pPr>
          </w:p>
          <w:p w14:paraId="30E52802" w14:textId="77777777" w:rsidR="00D908F5" w:rsidRPr="00ED7C4A" w:rsidRDefault="00D908F5" w:rsidP="00D908F5">
            <w:pPr>
              <w:pStyle w:val="ListParagraph"/>
              <w:numPr>
                <w:ilvl w:val="0"/>
                <w:numId w:val="11"/>
              </w:numPr>
              <w:rPr>
                <w:rFonts w:asciiTheme="minorHAnsi" w:hAnsiTheme="minorHAnsi" w:cstheme="minorHAnsi"/>
                <w:sz w:val="24"/>
                <w:szCs w:val="24"/>
              </w:rPr>
            </w:pPr>
            <w:r w:rsidRPr="00ED7C4A">
              <w:rPr>
                <w:rFonts w:asciiTheme="minorHAnsi" w:hAnsiTheme="minorHAnsi" w:cstheme="minorHAnsi"/>
                <w:sz w:val="24"/>
                <w:szCs w:val="24"/>
              </w:rPr>
              <w:t>A postgraduate degree.</w:t>
            </w:r>
          </w:p>
          <w:p w14:paraId="623CA3B3" w14:textId="4699683E" w:rsidR="00D908F5" w:rsidRPr="00ED7C4A" w:rsidRDefault="00D908F5" w:rsidP="00D908F5">
            <w:pPr>
              <w:pStyle w:val="ListParagraph"/>
              <w:numPr>
                <w:ilvl w:val="0"/>
                <w:numId w:val="11"/>
              </w:numPr>
              <w:rPr>
                <w:rFonts w:asciiTheme="minorHAnsi" w:hAnsiTheme="minorHAnsi" w:cstheme="minorHAnsi"/>
                <w:sz w:val="24"/>
                <w:szCs w:val="24"/>
              </w:rPr>
            </w:pPr>
            <w:r w:rsidRPr="00ED7C4A">
              <w:rPr>
                <w:rFonts w:asciiTheme="minorHAnsi" w:hAnsiTheme="minorHAnsi" w:cstheme="minorHAnsi"/>
                <w:sz w:val="24"/>
                <w:szCs w:val="24"/>
              </w:rPr>
              <w:t>A Welsh for Adults national qualification.</w:t>
            </w:r>
          </w:p>
          <w:p w14:paraId="4B60F519" w14:textId="2D0DF173" w:rsidR="00D908F5" w:rsidRPr="00ED7C4A" w:rsidRDefault="00D908F5" w:rsidP="00D908F5">
            <w:pPr>
              <w:pStyle w:val="ListParagraph"/>
              <w:numPr>
                <w:ilvl w:val="0"/>
                <w:numId w:val="11"/>
              </w:numPr>
              <w:rPr>
                <w:rFonts w:asciiTheme="minorHAnsi" w:hAnsiTheme="minorHAnsi" w:cstheme="minorHAnsi"/>
                <w:sz w:val="24"/>
                <w:szCs w:val="24"/>
              </w:rPr>
            </w:pPr>
            <w:r w:rsidRPr="00ED7C4A">
              <w:rPr>
                <w:rFonts w:asciiTheme="minorHAnsi" w:hAnsiTheme="minorHAnsi" w:cstheme="minorHAnsi"/>
                <w:sz w:val="24"/>
                <w:szCs w:val="24"/>
              </w:rPr>
              <w:t xml:space="preserve">Experience of working with societies or organisations that </w:t>
            </w:r>
            <w:r w:rsidRPr="00ED7C4A">
              <w:rPr>
                <w:rFonts w:asciiTheme="minorHAnsi" w:hAnsiTheme="minorHAnsi" w:cstheme="minorHAnsi"/>
                <w:sz w:val="24"/>
                <w:szCs w:val="24"/>
              </w:rPr>
              <w:t>h</w:t>
            </w:r>
            <w:r w:rsidR="00366437" w:rsidRPr="00ED7C4A">
              <w:rPr>
                <w:rFonts w:asciiTheme="minorHAnsi" w:hAnsiTheme="minorHAnsi" w:cstheme="minorHAnsi"/>
                <w:sz w:val="24"/>
                <w:szCs w:val="24"/>
              </w:rPr>
              <w:t>old</w:t>
            </w:r>
            <w:r w:rsidRPr="00ED7C4A">
              <w:rPr>
                <w:rFonts w:asciiTheme="minorHAnsi" w:hAnsiTheme="minorHAnsi" w:cstheme="minorHAnsi"/>
                <w:sz w:val="24"/>
                <w:szCs w:val="24"/>
              </w:rPr>
              <w:t xml:space="preserve"> activities for learners.</w:t>
            </w:r>
          </w:p>
          <w:p w14:paraId="61A7AF93" w14:textId="77777777" w:rsidR="00D908F5" w:rsidRPr="00ED7C4A" w:rsidRDefault="00D908F5" w:rsidP="00D908F5">
            <w:pPr>
              <w:pStyle w:val="ListParagraph"/>
              <w:numPr>
                <w:ilvl w:val="0"/>
                <w:numId w:val="11"/>
              </w:numPr>
              <w:rPr>
                <w:rFonts w:asciiTheme="minorHAnsi" w:hAnsiTheme="minorHAnsi" w:cstheme="minorHAnsi"/>
                <w:sz w:val="24"/>
                <w:szCs w:val="24"/>
              </w:rPr>
            </w:pPr>
            <w:r w:rsidRPr="00ED7C4A">
              <w:rPr>
                <w:rFonts w:asciiTheme="minorHAnsi" w:hAnsiTheme="minorHAnsi" w:cstheme="minorHAnsi"/>
                <w:sz w:val="24"/>
                <w:szCs w:val="24"/>
              </w:rPr>
              <w:lastRenderedPageBreak/>
              <w:t xml:space="preserve">The ability to demonstrate flexibility within working patterns and a willingness to respond proactively to </w:t>
            </w:r>
            <w:proofErr w:type="gramStart"/>
            <w:r w:rsidRPr="00ED7C4A">
              <w:rPr>
                <w:rFonts w:asciiTheme="minorHAnsi" w:hAnsiTheme="minorHAnsi" w:cstheme="minorHAnsi"/>
                <w:sz w:val="24"/>
                <w:szCs w:val="24"/>
              </w:rPr>
              <w:t>short-notice</w:t>
            </w:r>
            <w:proofErr w:type="gramEnd"/>
            <w:r w:rsidRPr="00ED7C4A">
              <w:rPr>
                <w:rFonts w:asciiTheme="minorHAnsi" w:hAnsiTheme="minorHAnsi" w:cstheme="minorHAnsi"/>
                <w:sz w:val="24"/>
                <w:szCs w:val="24"/>
              </w:rPr>
              <w:t xml:space="preserve"> changes to schedules, locations or working arrangements.</w:t>
            </w:r>
          </w:p>
          <w:p w14:paraId="2D97A6ED" w14:textId="06AAEF95" w:rsidR="005D0EE8" w:rsidRPr="00ED7C4A" w:rsidRDefault="005D0EE8" w:rsidP="00F43EBE">
            <w:pPr>
              <w:rPr>
                <w:rFonts w:asciiTheme="minorHAnsi" w:hAnsiTheme="minorHAnsi" w:cstheme="minorHAnsi"/>
                <w:b/>
                <w:szCs w:val="24"/>
              </w:rPr>
            </w:pPr>
          </w:p>
        </w:tc>
      </w:tr>
      <w:tr w:rsidR="00A503E0" w:rsidRPr="00ED7C4A" w14:paraId="0EF9C8B0" w14:textId="77777777" w:rsidTr="0004136C">
        <w:tc>
          <w:tcPr>
            <w:tcW w:w="2156" w:type="dxa"/>
            <w:shd w:val="clear" w:color="auto" w:fill="365F91" w:themeFill="accent1" w:themeFillShade="BF"/>
            <w:vAlign w:val="center"/>
          </w:tcPr>
          <w:p w14:paraId="649739B5" w14:textId="6CD3EB70" w:rsidR="00A503E0" w:rsidRPr="00ED7C4A" w:rsidRDefault="00D81006" w:rsidP="0004136C">
            <w:pPr>
              <w:spacing w:before="240" w:after="240"/>
              <w:jc w:val="left"/>
              <w:rPr>
                <w:rFonts w:asciiTheme="minorHAnsi" w:hAnsiTheme="minorHAnsi" w:cstheme="minorHAnsi"/>
                <w:b/>
                <w:color w:val="FFFFFF" w:themeColor="background1"/>
                <w:szCs w:val="24"/>
              </w:rPr>
            </w:pPr>
            <w:r w:rsidRPr="00ED7C4A">
              <w:rPr>
                <w:rFonts w:asciiTheme="minorHAnsi" w:hAnsiTheme="minorHAnsi" w:cstheme="minorHAnsi"/>
                <w:b/>
                <w:color w:val="FFFFFF" w:themeColor="background1"/>
                <w:szCs w:val="24"/>
              </w:rPr>
              <w:lastRenderedPageBreak/>
              <w:t>Application</w:t>
            </w:r>
            <w:r w:rsidR="006F1771" w:rsidRPr="00ED7C4A">
              <w:rPr>
                <w:rFonts w:asciiTheme="minorHAnsi" w:hAnsiTheme="minorHAnsi" w:cstheme="minorHAnsi"/>
                <w:b/>
                <w:color w:val="FFFFFF" w:themeColor="background1"/>
                <w:szCs w:val="24"/>
              </w:rPr>
              <w:t xml:space="preserve"> Information</w:t>
            </w:r>
          </w:p>
        </w:tc>
        <w:tc>
          <w:tcPr>
            <w:tcW w:w="8760" w:type="dxa"/>
          </w:tcPr>
          <w:p w14:paraId="408AD144" w14:textId="77777777" w:rsidR="0077421C" w:rsidRPr="00ED7C4A" w:rsidRDefault="0077421C" w:rsidP="0077421C">
            <w:pPr>
              <w:jc w:val="left"/>
              <w:rPr>
                <w:rFonts w:asciiTheme="minorHAnsi" w:hAnsiTheme="minorHAnsi" w:cstheme="minorHAnsi"/>
                <w:szCs w:val="24"/>
              </w:rPr>
            </w:pPr>
            <w:r w:rsidRPr="00ED7C4A">
              <w:rPr>
                <w:rFonts w:asciiTheme="minorHAnsi" w:hAnsiTheme="minorHAnsi" w:cstheme="minorHAnsi"/>
                <w:szCs w:val="24"/>
              </w:rPr>
              <w:t xml:space="preserve">Applicants are asked to submit their application via the online application system </w:t>
            </w:r>
            <w:r w:rsidRPr="00ED7C4A">
              <w:rPr>
                <w:rFonts w:asciiTheme="minorHAnsi" w:hAnsiTheme="minorHAnsi" w:cstheme="minorHAnsi"/>
                <w:b/>
                <w:bCs/>
                <w:szCs w:val="24"/>
              </w:rPr>
              <w:t>in Welsh</w:t>
            </w:r>
            <w:r w:rsidRPr="00ED7C4A">
              <w:rPr>
                <w:rFonts w:asciiTheme="minorHAnsi" w:hAnsiTheme="minorHAnsi" w:cstheme="minorHAnsi"/>
                <w:szCs w:val="24"/>
              </w:rPr>
              <w:t>, providing evidence against the essential criteria for the role.</w:t>
            </w:r>
          </w:p>
          <w:p w14:paraId="4042078F" w14:textId="77777777" w:rsidR="0077421C" w:rsidRPr="00ED7C4A" w:rsidRDefault="0077421C" w:rsidP="0077421C">
            <w:pPr>
              <w:jc w:val="left"/>
              <w:rPr>
                <w:rFonts w:asciiTheme="minorHAnsi" w:hAnsiTheme="minorHAnsi" w:cstheme="minorHAnsi"/>
                <w:szCs w:val="24"/>
              </w:rPr>
            </w:pPr>
          </w:p>
          <w:p w14:paraId="288B01BC" w14:textId="77777777" w:rsidR="0077421C" w:rsidRPr="00ED7C4A" w:rsidRDefault="0077421C" w:rsidP="0077421C">
            <w:pPr>
              <w:jc w:val="left"/>
              <w:rPr>
                <w:rFonts w:asciiTheme="minorHAnsi" w:hAnsiTheme="minorHAnsi" w:cstheme="minorHAnsi"/>
                <w:szCs w:val="24"/>
              </w:rPr>
            </w:pPr>
            <w:r w:rsidRPr="00ED7C4A">
              <w:rPr>
                <w:rFonts w:asciiTheme="minorHAnsi" w:hAnsiTheme="minorHAnsi" w:cstheme="minorHAnsi"/>
                <w:szCs w:val="24"/>
              </w:rPr>
              <w:t>As part of your application, you are asked to attach:</w:t>
            </w:r>
          </w:p>
          <w:p w14:paraId="77CE4F94" w14:textId="77777777" w:rsidR="0077421C" w:rsidRPr="00ED7C4A" w:rsidRDefault="0077421C" w:rsidP="0077421C">
            <w:pPr>
              <w:jc w:val="left"/>
              <w:rPr>
                <w:rFonts w:asciiTheme="minorHAnsi" w:hAnsiTheme="minorHAnsi" w:cstheme="minorHAnsi"/>
                <w:szCs w:val="24"/>
              </w:rPr>
            </w:pPr>
            <w:proofErr w:type="spellStart"/>
            <w:r w:rsidRPr="00ED7C4A">
              <w:rPr>
                <w:rFonts w:asciiTheme="minorHAnsi" w:hAnsiTheme="minorHAnsi" w:cstheme="minorHAnsi"/>
                <w:szCs w:val="24"/>
              </w:rPr>
              <w:t>i</w:t>
            </w:r>
            <w:proofErr w:type="spellEnd"/>
            <w:r w:rsidRPr="00ED7C4A">
              <w:rPr>
                <w:rFonts w:asciiTheme="minorHAnsi" w:hAnsiTheme="minorHAnsi" w:cstheme="minorHAnsi"/>
                <w:szCs w:val="24"/>
              </w:rPr>
              <w:t xml:space="preserve">. </w:t>
            </w:r>
            <w:r w:rsidRPr="00ED7C4A">
              <w:rPr>
                <w:rFonts w:asciiTheme="minorHAnsi" w:hAnsiTheme="minorHAnsi" w:cstheme="minorHAnsi"/>
                <w:b/>
                <w:bCs/>
                <w:szCs w:val="24"/>
              </w:rPr>
              <w:t>A tailored copy of your CV</w:t>
            </w:r>
            <w:r w:rsidRPr="00ED7C4A">
              <w:rPr>
                <w:rFonts w:asciiTheme="minorHAnsi" w:hAnsiTheme="minorHAnsi" w:cstheme="minorHAnsi"/>
                <w:szCs w:val="24"/>
              </w:rPr>
              <w:t>, highlighting your skills and experience relevant to this role.</w:t>
            </w:r>
          </w:p>
          <w:p w14:paraId="40CFC924" w14:textId="77777777" w:rsidR="0077421C" w:rsidRPr="00ED7C4A" w:rsidRDefault="0077421C" w:rsidP="0077421C">
            <w:pPr>
              <w:jc w:val="left"/>
              <w:rPr>
                <w:rFonts w:asciiTheme="minorHAnsi" w:hAnsiTheme="minorHAnsi" w:cstheme="minorHAnsi"/>
                <w:szCs w:val="24"/>
              </w:rPr>
            </w:pPr>
            <w:r w:rsidRPr="00ED7C4A">
              <w:rPr>
                <w:rFonts w:asciiTheme="minorHAnsi" w:hAnsiTheme="minorHAnsi" w:cstheme="minorHAnsi"/>
                <w:szCs w:val="24"/>
              </w:rPr>
              <w:t xml:space="preserve">ii. </w:t>
            </w:r>
            <w:r w:rsidRPr="00ED7C4A">
              <w:rPr>
                <w:rFonts w:asciiTheme="minorHAnsi" w:hAnsiTheme="minorHAnsi" w:cstheme="minorHAnsi"/>
                <w:b/>
                <w:bCs/>
                <w:szCs w:val="24"/>
              </w:rPr>
              <w:t>A supporting statement (maximum one A4 page)</w:t>
            </w:r>
            <w:r w:rsidRPr="00ED7C4A">
              <w:rPr>
                <w:rFonts w:asciiTheme="minorHAnsi" w:hAnsiTheme="minorHAnsi" w:cstheme="minorHAnsi"/>
                <w:szCs w:val="24"/>
              </w:rPr>
              <w:t xml:space="preserve"> outlining what you would bring to the role.</w:t>
            </w:r>
          </w:p>
          <w:p w14:paraId="03A55048" w14:textId="77777777" w:rsidR="00A503E0" w:rsidRPr="00ED7C4A" w:rsidRDefault="00A503E0" w:rsidP="003258B4">
            <w:pPr>
              <w:pStyle w:val="ListParagraph"/>
              <w:ind w:left="1080"/>
              <w:rPr>
                <w:rFonts w:asciiTheme="minorHAnsi" w:hAnsiTheme="minorHAnsi" w:cstheme="minorHAnsi"/>
                <w:sz w:val="24"/>
                <w:szCs w:val="24"/>
              </w:rPr>
            </w:pPr>
          </w:p>
          <w:p w14:paraId="188DB231" w14:textId="55822346" w:rsidR="00CE27EF" w:rsidRPr="00ED7C4A" w:rsidRDefault="00CE27EF" w:rsidP="003258B4">
            <w:pPr>
              <w:pStyle w:val="ListParagraph"/>
              <w:ind w:left="1080"/>
              <w:rPr>
                <w:rFonts w:asciiTheme="minorHAnsi" w:hAnsiTheme="minorHAnsi" w:cstheme="minorHAnsi"/>
                <w:sz w:val="24"/>
                <w:szCs w:val="24"/>
              </w:rPr>
            </w:pPr>
          </w:p>
        </w:tc>
      </w:tr>
      <w:tr w:rsidR="0004136C" w:rsidRPr="00ED7C4A" w14:paraId="53E5BBE6" w14:textId="77777777" w:rsidTr="0004136C">
        <w:tc>
          <w:tcPr>
            <w:tcW w:w="2156" w:type="dxa"/>
            <w:shd w:val="clear" w:color="auto" w:fill="365F91" w:themeFill="accent1" w:themeFillShade="BF"/>
            <w:vAlign w:val="center"/>
          </w:tcPr>
          <w:p w14:paraId="246D0F80" w14:textId="207F96C9" w:rsidR="0004136C" w:rsidRPr="00ED7C4A" w:rsidRDefault="0004136C" w:rsidP="0004136C">
            <w:pPr>
              <w:spacing w:before="240" w:after="240"/>
              <w:jc w:val="left"/>
              <w:rPr>
                <w:rFonts w:asciiTheme="minorHAnsi" w:hAnsiTheme="minorHAnsi" w:cstheme="minorHAnsi"/>
                <w:b/>
                <w:szCs w:val="24"/>
              </w:rPr>
            </w:pPr>
            <w:proofErr w:type="spellStart"/>
            <w:r w:rsidRPr="00ED7C4A">
              <w:rPr>
                <w:rFonts w:asciiTheme="minorHAnsi" w:hAnsiTheme="minorHAnsi" w:cstheme="minorHAnsi"/>
                <w:b/>
                <w:color w:val="FFFFFF" w:themeColor="background1"/>
                <w:szCs w:val="24"/>
              </w:rPr>
              <w:t>Gwybodaeth</w:t>
            </w:r>
            <w:proofErr w:type="spellEnd"/>
            <w:r w:rsidRPr="00ED7C4A">
              <w:rPr>
                <w:rFonts w:asciiTheme="minorHAnsi" w:hAnsiTheme="minorHAnsi" w:cstheme="minorHAnsi"/>
                <w:b/>
                <w:color w:val="FFFFFF" w:themeColor="background1"/>
                <w:szCs w:val="24"/>
              </w:rPr>
              <w:t xml:space="preserve"> </w:t>
            </w:r>
            <w:proofErr w:type="spellStart"/>
            <w:r w:rsidRPr="00ED7C4A">
              <w:rPr>
                <w:rFonts w:asciiTheme="minorHAnsi" w:hAnsiTheme="minorHAnsi" w:cstheme="minorHAnsi"/>
                <w:b/>
                <w:color w:val="FFFFFF" w:themeColor="background1"/>
                <w:szCs w:val="24"/>
              </w:rPr>
              <w:t>Ychwanegol</w:t>
            </w:r>
            <w:proofErr w:type="spellEnd"/>
          </w:p>
        </w:tc>
        <w:tc>
          <w:tcPr>
            <w:tcW w:w="8760" w:type="dxa"/>
          </w:tcPr>
          <w:p w14:paraId="73592C13" w14:textId="77777777" w:rsidR="00A074B3" w:rsidRPr="00ED7C4A" w:rsidRDefault="00A074B3" w:rsidP="00A074B3">
            <w:pPr>
              <w:rPr>
                <w:rFonts w:asciiTheme="minorHAnsi" w:hAnsiTheme="minorHAnsi" w:cstheme="minorHAnsi"/>
                <w:szCs w:val="24"/>
              </w:rPr>
            </w:pPr>
            <w:r w:rsidRPr="00ED7C4A">
              <w:rPr>
                <w:rFonts w:asciiTheme="minorHAnsi" w:hAnsiTheme="minorHAnsi" w:cstheme="minorHAnsi"/>
                <w:szCs w:val="24"/>
              </w:rPr>
              <w:t>For further information, please contact:</w:t>
            </w:r>
          </w:p>
          <w:p w14:paraId="3EFCB99C" w14:textId="51CDC1AC" w:rsidR="00A074B3" w:rsidRPr="00ED7C4A" w:rsidRDefault="00A074B3" w:rsidP="00A074B3">
            <w:pPr>
              <w:rPr>
                <w:rFonts w:asciiTheme="minorHAnsi" w:hAnsiTheme="minorHAnsi" w:cstheme="minorHAnsi"/>
                <w:szCs w:val="24"/>
              </w:rPr>
            </w:pPr>
            <w:r w:rsidRPr="00ED7C4A">
              <w:rPr>
                <w:rFonts w:asciiTheme="minorHAnsi" w:hAnsiTheme="minorHAnsi" w:cstheme="minorHAnsi"/>
                <w:b/>
                <w:bCs/>
                <w:szCs w:val="24"/>
              </w:rPr>
              <w:t xml:space="preserve">Iestyn Llwyd (Head of </w:t>
            </w:r>
            <w:r w:rsidRPr="00ED7C4A">
              <w:rPr>
                <w:rFonts w:asciiTheme="minorHAnsi" w:hAnsiTheme="minorHAnsi" w:cstheme="minorHAnsi"/>
                <w:b/>
                <w:bCs/>
                <w:szCs w:val="24"/>
              </w:rPr>
              <w:t>LWSBR</w:t>
            </w:r>
            <w:r w:rsidRPr="00ED7C4A">
              <w:rPr>
                <w:rFonts w:asciiTheme="minorHAnsi" w:hAnsiTheme="minorHAnsi" w:cstheme="minorHAnsi"/>
                <w:b/>
                <w:bCs/>
                <w:szCs w:val="24"/>
              </w:rPr>
              <w:t>):</w:t>
            </w:r>
            <w:r w:rsidRPr="00ED7C4A">
              <w:rPr>
                <w:rFonts w:asciiTheme="minorHAnsi" w:hAnsiTheme="minorHAnsi" w:cstheme="minorHAnsi"/>
                <w:szCs w:val="24"/>
              </w:rPr>
              <w:t xml:space="preserve"> </w:t>
            </w:r>
            <w:hyperlink r:id="rId9" w:history="1">
              <w:r w:rsidRPr="00ED7C4A">
                <w:rPr>
                  <w:rStyle w:val="Hyperlink"/>
                  <w:rFonts w:asciiTheme="minorHAnsi" w:hAnsiTheme="minorHAnsi" w:cstheme="minorHAnsi"/>
                  <w:szCs w:val="24"/>
                </w:rPr>
                <w:t>i.llwyd@abertawe.ac.uk</w:t>
              </w:r>
            </w:hyperlink>
          </w:p>
          <w:p w14:paraId="00696506" w14:textId="77777777" w:rsidR="00A074B3" w:rsidRPr="00ED7C4A" w:rsidRDefault="00A074B3" w:rsidP="00A074B3">
            <w:pPr>
              <w:rPr>
                <w:rFonts w:asciiTheme="minorHAnsi" w:hAnsiTheme="minorHAnsi" w:cstheme="minorHAnsi"/>
                <w:szCs w:val="24"/>
              </w:rPr>
            </w:pPr>
            <w:r w:rsidRPr="00ED7C4A">
              <w:rPr>
                <w:rFonts w:asciiTheme="minorHAnsi" w:hAnsiTheme="minorHAnsi" w:cstheme="minorHAnsi"/>
                <w:szCs w:val="24"/>
              </w:rPr>
              <w:t>or</w:t>
            </w:r>
          </w:p>
          <w:p w14:paraId="6655585E" w14:textId="6E2DE04F" w:rsidR="00A074B3" w:rsidRPr="00ED7C4A" w:rsidRDefault="00A074B3" w:rsidP="00A074B3">
            <w:pPr>
              <w:rPr>
                <w:rFonts w:asciiTheme="minorHAnsi" w:hAnsiTheme="minorHAnsi" w:cstheme="minorHAnsi"/>
                <w:szCs w:val="24"/>
              </w:rPr>
            </w:pPr>
            <w:r w:rsidRPr="00ED7C4A">
              <w:rPr>
                <w:rFonts w:asciiTheme="minorHAnsi" w:hAnsiTheme="minorHAnsi" w:cstheme="minorHAnsi"/>
                <w:b/>
                <w:bCs/>
                <w:szCs w:val="24"/>
              </w:rPr>
              <w:t>Rhiannon Britton (</w:t>
            </w:r>
            <w:r w:rsidRPr="00ED7C4A">
              <w:rPr>
                <w:rFonts w:asciiTheme="minorHAnsi" w:hAnsiTheme="minorHAnsi" w:cstheme="minorHAnsi"/>
                <w:b/>
                <w:bCs/>
                <w:szCs w:val="24"/>
              </w:rPr>
              <w:t>LWSBR</w:t>
            </w:r>
            <w:r w:rsidRPr="00ED7C4A">
              <w:rPr>
                <w:rFonts w:asciiTheme="minorHAnsi" w:hAnsiTheme="minorHAnsi" w:cstheme="minorHAnsi"/>
                <w:b/>
                <w:bCs/>
                <w:szCs w:val="24"/>
              </w:rPr>
              <w:t xml:space="preserve"> Quality Officer):</w:t>
            </w:r>
            <w:r w:rsidRPr="00ED7C4A">
              <w:rPr>
                <w:rFonts w:asciiTheme="minorHAnsi" w:hAnsiTheme="minorHAnsi" w:cstheme="minorHAnsi"/>
                <w:szCs w:val="24"/>
              </w:rPr>
              <w:t xml:space="preserve"> </w:t>
            </w:r>
            <w:hyperlink r:id="rId10" w:history="1">
              <w:r w:rsidRPr="00ED7C4A">
                <w:rPr>
                  <w:rStyle w:val="Hyperlink"/>
                  <w:rFonts w:asciiTheme="minorHAnsi" w:hAnsiTheme="minorHAnsi" w:cstheme="minorHAnsi"/>
                  <w:szCs w:val="24"/>
                </w:rPr>
                <w:t>rhianon.britton@abertawe.ac.uk</w:t>
              </w:r>
            </w:hyperlink>
          </w:p>
          <w:p w14:paraId="313EDE5F" w14:textId="02618C8A" w:rsidR="0004136C" w:rsidRPr="00ED7C4A" w:rsidRDefault="0004136C" w:rsidP="003F72E0">
            <w:pPr>
              <w:rPr>
                <w:rFonts w:asciiTheme="minorHAnsi" w:hAnsiTheme="minorHAnsi" w:cstheme="minorHAnsi"/>
                <w:b/>
                <w:szCs w:val="24"/>
              </w:rPr>
            </w:pPr>
          </w:p>
        </w:tc>
      </w:tr>
    </w:tbl>
    <w:p w14:paraId="4E7AB428" w14:textId="27CE0B76" w:rsidR="00C92DAA" w:rsidRPr="00ED7C4A" w:rsidRDefault="00C92DAA" w:rsidP="00C92DAA">
      <w:pPr>
        <w:spacing w:before="100" w:beforeAutospacing="1" w:after="100" w:afterAutospacing="1"/>
        <w:jc w:val="center"/>
        <w:rPr>
          <w:rFonts w:asciiTheme="minorHAnsi" w:hAnsiTheme="minorHAnsi" w:cstheme="minorHAnsi"/>
          <w:szCs w:val="24"/>
        </w:rPr>
      </w:pPr>
      <w:r w:rsidRPr="00ED7C4A">
        <w:rPr>
          <w:rFonts w:asciiTheme="minorHAnsi" w:hAnsiTheme="minorHAnsi" w:cstheme="minorHAnsi"/>
          <w:b/>
          <w:noProof/>
          <w:szCs w:val="24"/>
        </w:rPr>
        <w:drawing>
          <wp:inline distT="0" distB="0" distL="0" distR="0" wp14:anchorId="58D4C1EF" wp14:editId="7520D00D">
            <wp:extent cx="1709414" cy="721159"/>
            <wp:effectExtent l="0" t="0" r="0" b="0"/>
            <wp:docPr id="3" name="Picture 3" descr="Academi Hywel Teifi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demi Hywel Teifi [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9346" cy="738005"/>
                    </a:xfrm>
                    <a:prstGeom prst="rect">
                      <a:avLst/>
                    </a:prstGeom>
                    <a:noFill/>
                    <a:ln>
                      <a:noFill/>
                    </a:ln>
                  </pic:spPr>
                </pic:pic>
              </a:graphicData>
            </a:graphic>
          </wp:inline>
        </w:drawing>
      </w:r>
      <w:r w:rsidRPr="00ED7C4A">
        <w:rPr>
          <w:rFonts w:asciiTheme="minorHAnsi" w:hAnsiTheme="minorHAnsi" w:cstheme="minorHAnsi"/>
          <w:noProof/>
          <w:szCs w:val="24"/>
        </w:rPr>
        <w:drawing>
          <wp:inline distT="0" distB="0" distL="0" distR="0" wp14:anchorId="269A7577" wp14:editId="0E990BEC">
            <wp:extent cx="1899055" cy="566734"/>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DCABA lliw.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0396" cy="608914"/>
                    </a:xfrm>
                    <a:prstGeom prst="rect">
                      <a:avLst/>
                    </a:prstGeom>
                  </pic:spPr>
                </pic:pic>
              </a:graphicData>
            </a:graphic>
          </wp:inline>
        </w:drawing>
      </w:r>
      <w:r w:rsidRPr="00ED7C4A">
        <w:rPr>
          <w:rFonts w:asciiTheme="minorHAnsi" w:hAnsiTheme="minorHAnsi" w:cstheme="minorHAnsi"/>
          <w:noProof/>
          <w:szCs w:val="24"/>
        </w:rPr>
        <w:drawing>
          <wp:anchor distT="0" distB="0" distL="114300" distR="114300" simplePos="0" relativeHeight="251659264" behindDoc="0" locked="0" layoutInCell="1" allowOverlap="1" wp14:anchorId="36910C1C" wp14:editId="31146D1F">
            <wp:simplePos x="0" y="0"/>
            <wp:positionH relativeFrom="column">
              <wp:posOffset>4893945</wp:posOffset>
            </wp:positionH>
            <wp:positionV relativeFrom="paragraph">
              <wp:posOffset>1017270</wp:posOffset>
            </wp:positionV>
            <wp:extent cx="1190625" cy="771525"/>
            <wp:effectExtent l="0" t="0" r="3175" b="0"/>
            <wp:wrapSquare wrapText="bothSides"/>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1" name="Picture 1" descr="Athena SWAN Charter Silver Award logo 2017"/>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665B25" w14:textId="21D8CDF7" w:rsidR="003A6CD1" w:rsidRPr="00ED7C4A" w:rsidRDefault="00C92DAA" w:rsidP="00C92DAA">
      <w:pPr>
        <w:spacing w:before="100" w:beforeAutospacing="1" w:after="100" w:afterAutospacing="1"/>
        <w:jc w:val="center"/>
        <w:rPr>
          <w:rFonts w:asciiTheme="minorHAnsi" w:hAnsiTheme="minorHAnsi" w:cstheme="minorHAnsi"/>
          <w:szCs w:val="24"/>
        </w:rPr>
      </w:pPr>
      <w:r w:rsidRPr="00ED7C4A">
        <w:rPr>
          <w:rFonts w:asciiTheme="minorHAnsi" w:hAnsiTheme="minorHAnsi" w:cstheme="minorHAnsi"/>
          <w:noProof/>
          <w:szCs w:val="24"/>
        </w:rPr>
        <w:drawing>
          <wp:inline distT="0" distB="0" distL="0" distR="0" wp14:anchorId="02BFE838" wp14:editId="173C4C31">
            <wp:extent cx="914400" cy="621792"/>
            <wp:effectExtent l="0" t="0" r="0" b="6985"/>
            <wp:docPr id="1"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acancies\Masters\logos\HR Research Excellence.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0490" cy="625933"/>
                    </a:xfrm>
                    <a:prstGeom prst="rect">
                      <a:avLst/>
                    </a:prstGeom>
                    <a:noFill/>
                    <a:ln>
                      <a:noFill/>
                    </a:ln>
                  </pic:spPr>
                </pic:pic>
              </a:graphicData>
            </a:graphic>
          </wp:inline>
        </w:drawing>
      </w:r>
      <w:r w:rsidRPr="00ED7C4A">
        <w:rPr>
          <w:rFonts w:asciiTheme="minorHAnsi" w:hAnsiTheme="minorHAnsi" w:cstheme="minorHAnsi"/>
          <w:szCs w:val="24"/>
        </w:rPr>
        <w:tab/>
        <w:t xml:space="preserve">         </w:t>
      </w:r>
      <w:r w:rsidRPr="00ED7C4A">
        <w:rPr>
          <w:rFonts w:asciiTheme="minorHAnsi" w:hAnsiTheme="minorHAnsi" w:cstheme="minorHAnsi"/>
          <w:noProof/>
          <w:szCs w:val="24"/>
        </w:rPr>
        <w:drawing>
          <wp:inline distT="0" distB="0" distL="0" distR="0" wp14:anchorId="0DE8865C" wp14:editId="2C773278">
            <wp:extent cx="1066800" cy="661631"/>
            <wp:effectExtent l="0" t="0" r="0" b="5715"/>
            <wp:docPr id="4" name="Picture 4"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acancies\Masters\logos\Stonewall 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8620" cy="668961"/>
                    </a:xfrm>
                    <a:prstGeom prst="rect">
                      <a:avLst/>
                    </a:prstGeom>
                    <a:noFill/>
                    <a:ln>
                      <a:noFill/>
                    </a:ln>
                  </pic:spPr>
                </pic:pic>
              </a:graphicData>
            </a:graphic>
          </wp:inline>
        </w:drawing>
      </w:r>
    </w:p>
    <w:sectPr w:rsidR="003A6CD1" w:rsidRPr="00ED7C4A" w:rsidSect="00E23C17">
      <w:footerReference w:type="default" r:id="rId1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61B86" w14:textId="77777777" w:rsidR="00F74380" w:rsidRDefault="00F74380" w:rsidP="00C968EB">
      <w:pPr>
        <w:spacing w:line="240" w:lineRule="auto"/>
      </w:pPr>
      <w:r>
        <w:separator/>
      </w:r>
    </w:p>
  </w:endnote>
  <w:endnote w:type="continuationSeparator" w:id="0">
    <w:p w14:paraId="42D22372" w14:textId="77777777" w:rsidR="00F74380" w:rsidRDefault="00F74380" w:rsidP="00C96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29927335"/>
      <w:docPartObj>
        <w:docPartGallery w:val="Page Numbers (Bottom of Page)"/>
        <w:docPartUnique/>
      </w:docPartObj>
    </w:sdtPr>
    <w:sdtEndPr/>
    <w:sdtContent>
      <w:sdt>
        <w:sdtPr>
          <w:rPr>
            <w:sz w:val="20"/>
          </w:rPr>
          <w:id w:val="98381352"/>
          <w:docPartObj>
            <w:docPartGallery w:val="Page Numbers (Top of Page)"/>
            <w:docPartUnique/>
          </w:docPartObj>
        </w:sdtPr>
        <w:sdtEndPr/>
        <w:sdtContent>
          <w:p w14:paraId="3B477E66" w14:textId="77777777" w:rsidR="0004136C" w:rsidRPr="0009608F" w:rsidRDefault="0004136C">
            <w:pPr>
              <w:pStyle w:val="Footer"/>
              <w:rPr>
                <w:sz w:val="20"/>
              </w:rPr>
            </w:pPr>
            <w:r w:rsidRPr="00D24960">
              <w:rPr>
                <w:sz w:val="18"/>
                <w:szCs w:val="18"/>
              </w:rPr>
              <w:t xml:space="preserve">Page </w:t>
            </w:r>
            <w:r w:rsidRPr="00D24960">
              <w:rPr>
                <w:b/>
                <w:bCs/>
                <w:sz w:val="18"/>
                <w:szCs w:val="18"/>
              </w:rPr>
              <w:fldChar w:fldCharType="begin"/>
            </w:r>
            <w:r w:rsidRPr="00D24960">
              <w:rPr>
                <w:b/>
                <w:bCs/>
                <w:sz w:val="18"/>
                <w:szCs w:val="18"/>
              </w:rPr>
              <w:instrText xml:space="preserve"> PAGE </w:instrText>
            </w:r>
            <w:r w:rsidRPr="00D24960">
              <w:rPr>
                <w:b/>
                <w:bCs/>
                <w:sz w:val="18"/>
                <w:szCs w:val="18"/>
              </w:rPr>
              <w:fldChar w:fldCharType="separate"/>
            </w:r>
            <w:r w:rsidR="00780B5F">
              <w:rPr>
                <w:b/>
                <w:bCs/>
                <w:noProof/>
                <w:sz w:val="18"/>
                <w:szCs w:val="18"/>
              </w:rPr>
              <w:t>1</w:t>
            </w:r>
            <w:r w:rsidRPr="00D24960">
              <w:rPr>
                <w:b/>
                <w:bCs/>
                <w:sz w:val="18"/>
                <w:szCs w:val="18"/>
              </w:rPr>
              <w:fldChar w:fldCharType="end"/>
            </w:r>
            <w:r w:rsidRPr="00D24960">
              <w:rPr>
                <w:sz w:val="18"/>
                <w:szCs w:val="18"/>
              </w:rPr>
              <w:t xml:space="preserve"> of </w:t>
            </w:r>
            <w:r w:rsidRPr="00D24960">
              <w:rPr>
                <w:b/>
                <w:bCs/>
                <w:sz w:val="18"/>
                <w:szCs w:val="18"/>
              </w:rPr>
              <w:fldChar w:fldCharType="begin"/>
            </w:r>
            <w:r w:rsidRPr="00D24960">
              <w:rPr>
                <w:b/>
                <w:bCs/>
                <w:sz w:val="18"/>
                <w:szCs w:val="18"/>
              </w:rPr>
              <w:instrText xml:space="preserve"> NUMPAGES  </w:instrText>
            </w:r>
            <w:r w:rsidRPr="00D24960">
              <w:rPr>
                <w:b/>
                <w:bCs/>
                <w:sz w:val="18"/>
                <w:szCs w:val="18"/>
              </w:rPr>
              <w:fldChar w:fldCharType="separate"/>
            </w:r>
            <w:r w:rsidR="00780B5F">
              <w:rPr>
                <w:b/>
                <w:bCs/>
                <w:noProof/>
                <w:sz w:val="18"/>
                <w:szCs w:val="18"/>
              </w:rPr>
              <w:t>4</w:t>
            </w:r>
            <w:r w:rsidRPr="00D24960">
              <w:rPr>
                <w:b/>
                <w:bCs/>
                <w:sz w:val="18"/>
                <w:szCs w:val="18"/>
              </w:rPr>
              <w:fldChar w:fldCharType="end"/>
            </w:r>
          </w:p>
        </w:sdtContent>
      </w:sdt>
    </w:sdtContent>
  </w:sdt>
  <w:p w14:paraId="40C8EB97" w14:textId="77777777" w:rsidR="0004136C" w:rsidRDefault="00041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2F16" w14:textId="77777777" w:rsidR="00F74380" w:rsidRDefault="00F74380" w:rsidP="00C968EB">
      <w:pPr>
        <w:spacing w:line="240" w:lineRule="auto"/>
      </w:pPr>
      <w:r>
        <w:separator/>
      </w:r>
    </w:p>
  </w:footnote>
  <w:footnote w:type="continuationSeparator" w:id="0">
    <w:p w14:paraId="630A5649" w14:textId="77777777" w:rsidR="00F74380" w:rsidRDefault="00F74380" w:rsidP="00C968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FA2"/>
    <w:multiLevelType w:val="hybridMultilevel"/>
    <w:tmpl w:val="E078FE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A61ADC"/>
    <w:multiLevelType w:val="hybridMultilevel"/>
    <w:tmpl w:val="DA50C92A"/>
    <w:lvl w:ilvl="0" w:tplc="1A36EB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D77E40"/>
    <w:multiLevelType w:val="multilevel"/>
    <w:tmpl w:val="8236B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42422E"/>
    <w:multiLevelType w:val="hybridMultilevel"/>
    <w:tmpl w:val="1C88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66A86"/>
    <w:multiLevelType w:val="hybridMultilevel"/>
    <w:tmpl w:val="2D765142"/>
    <w:lvl w:ilvl="0" w:tplc="1CBE0D3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68A7A08"/>
    <w:multiLevelType w:val="hybridMultilevel"/>
    <w:tmpl w:val="9516D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313580"/>
    <w:multiLevelType w:val="hybridMultilevel"/>
    <w:tmpl w:val="87765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8E6BD5"/>
    <w:multiLevelType w:val="multilevel"/>
    <w:tmpl w:val="34EEF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1A0976"/>
    <w:multiLevelType w:val="hybridMultilevel"/>
    <w:tmpl w:val="9516D7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9C037A"/>
    <w:multiLevelType w:val="multilevel"/>
    <w:tmpl w:val="3768F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5C5A53"/>
    <w:multiLevelType w:val="multilevel"/>
    <w:tmpl w:val="C0646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774138"/>
    <w:multiLevelType w:val="hybridMultilevel"/>
    <w:tmpl w:val="EE90B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EE730E"/>
    <w:multiLevelType w:val="hybridMultilevel"/>
    <w:tmpl w:val="97424652"/>
    <w:lvl w:ilvl="0" w:tplc="A4BAED28">
      <w:start w:val="1"/>
      <w:numFmt w:val="lowerRoman"/>
      <w:lvlText w:val="%1."/>
      <w:lvlJc w:val="left"/>
      <w:pPr>
        <w:ind w:left="720" w:hanging="72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9E41976"/>
    <w:multiLevelType w:val="multilevel"/>
    <w:tmpl w:val="DAC8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AD22FA"/>
    <w:multiLevelType w:val="hybridMultilevel"/>
    <w:tmpl w:val="EE1A01C0"/>
    <w:lvl w:ilvl="0" w:tplc="0809000F">
      <w:start w:val="1"/>
      <w:numFmt w:val="decimal"/>
      <w:lvlText w:val="%1."/>
      <w:lvlJc w:val="left"/>
      <w:pPr>
        <w:ind w:left="720" w:hanging="360"/>
      </w:p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7EA01159"/>
    <w:multiLevelType w:val="multilevel"/>
    <w:tmpl w:val="5EBC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E26CC8"/>
    <w:multiLevelType w:val="hybridMultilevel"/>
    <w:tmpl w:val="813C3EF4"/>
    <w:lvl w:ilvl="0" w:tplc="0734AF8E">
      <w:start w:val="1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43205269">
    <w:abstractNumId w:val="16"/>
  </w:num>
  <w:num w:numId="2" w16cid:durableId="1572885993">
    <w:abstractNumId w:val="11"/>
  </w:num>
  <w:num w:numId="3" w16cid:durableId="99768044">
    <w:abstractNumId w:val="12"/>
  </w:num>
  <w:num w:numId="4" w16cid:durableId="2072539083">
    <w:abstractNumId w:val="4"/>
  </w:num>
  <w:num w:numId="5" w16cid:durableId="1628269452">
    <w:abstractNumId w:val="1"/>
  </w:num>
  <w:num w:numId="6" w16cid:durableId="737095817">
    <w:abstractNumId w:val="3"/>
  </w:num>
  <w:num w:numId="7" w16cid:durableId="21329088">
    <w:abstractNumId w:val="6"/>
  </w:num>
  <w:num w:numId="8" w16cid:durableId="1980916862">
    <w:abstractNumId w:val="0"/>
  </w:num>
  <w:num w:numId="9" w16cid:durableId="1576626441">
    <w:abstractNumId w:val="14"/>
  </w:num>
  <w:num w:numId="10" w16cid:durableId="1350447268">
    <w:abstractNumId w:val="5"/>
  </w:num>
  <w:num w:numId="11" w16cid:durableId="602302228">
    <w:abstractNumId w:val="8"/>
  </w:num>
  <w:num w:numId="12" w16cid:durableId="1811820424">
    <w:abstractNumId w:val="15"/>
  </w:num>
  <w:num w:numId="13" w16cid:durableId="468330849">
    <w:abstractNumId w:val="7"/>
  </w:num>
  <w:num w:numId="14" w16cid:durableId="72316917">
    <w:abstractNumId w:val="13"/>
  </w:num>
  <w:num w:numId="15" w16cid:durableId="1584408374">
    <w:abstractNumId w:val="2"/>
  </w:num>
  <w:num w:numId="16" w16cid:durableId="513804361">
    <w:abstractNumId w:val="10"/>
  </w:num>
  <w:num w:numId="17" w16cid:durableId="83430034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AD1"/>
    <w:rsid w:val="000011AB"/>
    <w:rsid w:val="00002512"/>
    <w:rsid w:val="00003A9F"/>
    <w:rsid w:val="0000597A"/>
    <w:rsid w:val="00012CF2"/>
    <w:rsid w:val="000140CF"/>
    <w:rsid w:val="000252DF"/>
    <w:rsid w:val="000309C6"/>
    <w:rsid w:val="0003185D"/>
    <w:rsid w:val="00031A38"/>
    <w:rsid w:val="00032111"/>
    <w:rsid w:val="0004136C"/>
    <w:rsid w:val="00041C59"/>
    <w:rsid w:val="00045410"/>
    <w:rsid w:val="000478EB"/>
    <w:rsid w:val="00052ED8"/>
    <w:rsid w:val="00056648"/>
    <w:rsid w:val="00057D75"/>
    <w:rsid w:val="00073847"/>
    <w:rsid w:val="00075AD1"/>
    <w:rsid w:val="00076ACF"/>
    <w:rsid w:val="0009608F"/>
    <w:rsid w:val="00096D40"/>
    <w:rsid w:val="000977EB"/>
    <w:rsid w:val="000A0A32"/>
    <w:rsid w:val="000A1F09"/>
    <w:rsid w:val="000C032E"/>
    <w:rsid w:val="000C6FD7"/>
    <w:rsid w:val="000C7627"/>
    <w:rsid w:val="000D4150"/>
    <w:rsid w:val="000E0658"/>
    <w:rsid w:val="000E33B6"/>
    <w:rsid w:val="000E55C8"/>
    <w:rsid w:val="000E5E21"/>
    <w:rsid w:val="000E6FC6"/>
    <w:rsid w:val="00100B79"/>
    <w:rsid w:val="001020B5"/>
    <w:rsid w:val="00102EC3"/>
    <w:rsid w:val="001056D6"/>
    <w:rsid w:val="00105D8C"/>
    <w:rsid w:val="00111959"/>
    <w:rsid w:val="00114408"/>
    <w:rsid w:val="001150DE"/>
    <w:rsid w:val="00122464"/>
    <w:rsid w:val="00125370"/>
    <w:rsid w:val="001316E0"/>
    <w:rsid w:val="00136537"/>
    <w:rsid w:val="001447E6"/>
    <w:rsid w:val="001467E2"/>
    <w:rsid w:val="00146CD8"/>
    <w:rsid w:val="001556FA"/>
    <w:rsid w:val="00160410"/>
    <w:rsid w:val="00164ED5"/>
    <w:rsid w:val="00166B5E"/>
    <w:rsid w:val="00166BD2"/>
    <w:rsid w:val="00171929"/>
    <w:rsid w:val="0017396B"/>
    <w:rsid w:val="00174C42"/>
    <w:rsid w:val="00174E42"/>
    <w:rsid w:val="00180561"/>
    <w:rsid w:val="00180DBB"/>
    <w:rsid w:val="00181C32"/>
    <w:rsid w:val="00184232"/>
    <w:rsid w:val="00191023"/>
    <w:rsid w:val="00192C84"/>
    <w:rsid w:val="00194F27"/>
    <w:rsid w:val="001B63F3"/>
    <w:rsid w:val="001C093C"/>
    <w:rsid w:val="001D1526"/>
    <w:rsid w:val="001D3E13"/>
    <w:rsid w:val="001E1D09"/>
    <w:rsid w:val="002029C1"/>
    <w:rsid w:val="002035A5"/>
    <w:rsid w:val="00206C5E"/>
    <w:rsid w:val="00211233"/>
    <w:rsid w:val="00212A33"/>
    <w:rsid w:val="00212E08"/>
    <w:rsid w:val="00220BAA"/>
    <w:rsid w:val="00221CCA"/>
    <w:rsid w:val="002328F2"/>
    <w:rsid w:val="00233347"/>
    <w:rsid w:val="00233F21"/>
    <w:rsid w:val="002359E5"/>
    <w:rsid w:val="002412E4"/>
    <w:rsid w:val="0024288D"/>
    <w:rsid w:val="002428AB"/>
    <w:rsid w:val="00260115"/>
    <w:rsid w:val="00260799"/>
    <w:rsid w:val="00260912"/>
    <w:rsid w:val="0026236D"/>
    <w:rsid w:val="00263565"/>
    <w:rsid w:val="00271163"/>
    <w:rsid w:val="00273CCF"/>
    <w:rsid w:val="0027413C"/>
    <w:rsid w:val="002742F8"/>
    <w:rsid w:val="00290918"/>
    <w:rsid w:val="00290955"/>
    <w:rsid w:val="002953D7"/>
    <w:rsid w:val="00296020"/>
    <w:rsid w:val="00296E2D"/>
    <w:rsid w:val="002978DC"/>
    <w:rsid w:val="002A3E38"/>
    <w:rsid w:val="002A5690"/>
    <w:rsid w:val="002B08D5"/>
    <w:rsid w:val="002B460B"/>
    <w:rsid w:val="002B6533"/>
    <w:rsid w:val="002B6CAB"/>
    <w:rsid w:val="002C32C6"/>
    <w:rsid w:val="002C481E"/>
    <w:rsid w:val="002C5895"/>
    <w:rsid w:val="002D0DDE"/>
    <w:rsid w:val="002D4D90"/>
    <w:rsid w:val="002E1DFF"/>
    <w:rsid w:val="002E4D3E"/>
    <w:rsid w:val="002F10CE"/>
    <w:rsid w:val="00304AB8"/>
    <w:rsid w:val="00305900"/>
    <w:rsid w:val="00305CDF"/>
    <w:rsid w:val="003128D4"/>
    <w:rsid w:val="00315B70"/>
    <w:rsid w:val="00320D98"/>
    <w:rsid w:val="00322D0B"/>
    <w:rsid w:val="0032320A"/>
    <w:rsid w:val="00325740"/>
    <w:rsid w:val="003258B4"/>
    <w:rsid w:val="00327911"/>
    <w:rsid w:val="003349F1"/>
    <w:rsid w:val="003403F7"/>
    <w:rsid w:val="003419F3"/>
    <w:rsid w:val="00343462"/>
    <w:rsid w:val="00345318"/>
    <w:rsid w:val="003522B7"/>
    <w:rsid w:val="003529EB"/>
    <w:rsid w:val="0035546A"/>
    <w:rsid w:val="00366437"/>
    <w:rsid w:val="00366D1F"/>
    <w:rsid w:val="00367F2D"/>
    <w:rsid w:val="00372510"/>
    <w:rsid w:val="003812E5"/>
    <w:rsid w:val="00381EF9"/>
    <w:rsid w:val="00382794"/>
    <w:rsid w:val="003878ED"/>
    <w:rsid w:val="00391403"/>
    <w:rsid w:val="00393054"/>
    <w:rsid w:val="003957E7"/>
    <w:rsid w:val="003A2833"/>
    <w:rsid w:val="003A2F91"/>
    <w:rsid w:val="003A4E26"/>
    <w:rsid w:val="003A67FB"/>
    <w:rsid w:val="003A6CD1"/>
    <w:rsid w:val="003B2354"/>
    <w:rsid w:val="003B6BA9"/>
    <w:rsid w:val="003B7784"/>
    <w:rsid w:val="003C28B6"/>
    <w:rsid w:val="003E0D33"/>
    <w:rsid w:val="003F05A7"/>
    <w:rsid w:val="003F72E0"/>
    <w:rsid w:val="004012CB"/>
    <w:rsid w:val="004021A5"/>
    <w:rsid w:val="0040272C"/>
    <w:rsid w:val="00402B41"/>
    <w:rsid w:val="0040418E"/>
    <w:rsid w:val="00406660"/>
    <w:rsid w:val="00411795"/>
    <w:rsid w:val="00417174"/>
    <w:rsid w:val="00423C6E"/>
    <w:rsid w:val="00424B16"/>
    <w:rsid w:val="00425D37"/>
    <w:rsid w:val="0042687D"/>
    <w:rsid w:val="00431BB4"/>
    <w:rsid w:val="00432001"/>
    <w:rsid w:val="0043344D"/>
    <w:rsid w:val="0043652E"/>
    <w:rsid w:val="00441CFA"/>
    <w:rsid w:val="00444BA3"/>
    <w:rsid w:val="004541A5"/>
    <w:rsid w:val="004641BC"/>
    <w:rsid w:val="00464407"/>
    <w:rsid w:val="00465A16"/>
    <w:rsid w:val="00466B84"/>
    <w:rsid w:val="004716E7"/>
    <w:rsid w:val="00482C61"/>
    <w:rsid w:val="004B0C32"/>
    <w:rsid w:val="004B135C"/>
    <w:rsid w:val="004B35E2"/>
    <w:rsid w:val="004B5FE9"/>
    <w:rsid w:val="004C62F4"/>
    <w:rsid w:val="004C6BBE"/>
    <w:rsid w:val="004D1721"/>
    <w:rsid w:val="004D1EC0"/>
    <w:rsid w:val="004E0A8E"/>
    <w:rsid w:val="004F177C"/>
    <w:rsid w:val="004F55E6"/>
    <w:rsid w:val="00502449"/>
    <w:rsid w:val="00502533"/>
    <w:rsid w:val="00502939"/>
    <w:rsid w:val="005055FD"/>
    <w:rsid w:val="0052560E"/>
    <w:rsid w:val="00525B03"/>
    <w:rsid w:val="00527684"/>
    <w:rsid w:val="00534D84"/>
    <w:rsid w:val="00535C56"/>
    <w:rsid w:val="00546A82"/>
    <w:rsid w:val="00554538"/>
    <w:rsid w:val="00561901"/>
    <w:rsid w:val="005701D8"/>
    <w:rsid w:val="00573A45"/>
    <w:rsid w:val="00574360"/>
    <w:rsid w:val="00575503"/>
    <w:rsid w:val="005816EA"/>
    <w:rsid w:val="00582A3A"/>
    <w:rsid w:val="00592F36"/>
    <w:rsid w:val="00597F67"/>
    <w:rsid w:val="005A69EA"/>
    <w:rsid w:val="005B683A"/>
    <w:rsid w:val="005C1D6F"/>
    <w:rsid w:val="005C37D4"/>
    <w:rsid w:val="005C3AA5"/>
    <w:rsid w:val="005C5A1C"/>
    <w:rsid w:val="005C6C64"/>
    <w:rsid w:val="005C7DFB"/>
    <w:rsid w:val="005D0EE8"/>
    <w:rsid w:val="005E380B"/>
    <w:rsid w:val="005F5AEB"/>
    <w:rsid w:val="005F7C7D"/>
    <w:rsid w:val="00601312"/>
    <w:rsid w:val="00603529"/>
    <w:rsid w:val="00612F38"/>
    <w:rsid w:val="006131CF"/>
    <w:rsid w:val="00616902"/>
    <w:rsid w:val="00625259"/>
    <w:rsid w:val="0062545A"/>
    <w:rsid w:val="00626276"/>
    <w:rsid w:val="00626861"/>
    <w:rsid w:val="00626E4F"/>
    <w:rsid w:val="00635276"/>
    <w:rsid w:val="00637C74"/>
    <w:rsid w:val="00645911"/>
    <w:rsid w:val="0064784C"/>
    <w:rsid w:val="006534C1"/>
    <w:rsid w:val="006634CC"/>
    <w:rsid w:val="00665B97"/>
    <w:rsid w:val="00665C42"/>
    <w:rsid w:val="006670B3"/>
    <w:rsid w:val="00667176"/>
    <w:rsid w:val="00667998"/>
    <w:rsid w:val="00674B21"/>
    <w:rsid w:val="0068015D"/>
    <w:rsid w:val="00687664"/>
    <w:rsid w:val="00692330"/>
    <w:rsid w:val="006929DA"/>
    <w:rsid w:val="00694417"/>
    <w:rsid w:val="00696A5B"/>
    <w:rsid w:val="006A0FD0"/>
    <w:rsid w:val="006A1029"/>
    <w:rsid w:val="006A5D60"/>
    <w:rsid w:val="006B363E"/>
    <w:rsid w:val="006B3B0B"/>
    <w:rsid w:val="006B3DC3"/>
    <w:rsid w:val="006C52C1"/>
    <w:rsid w:val="006D6147"/>
    <w:rsid w:val="006D65B1"/>
    <w:rsid w:val="006E0C67"/>
    <w:rsid w:val="006E3753"/>
    <w:rsid w:val="006E5900"/>
    <w:rsid w:val="006E5C61"/>
    <w:rsid w:val="006F1771"/>
    <w:rsid w:val="006F2685"/>
    <w:rsid w:val="006F5FF1"/>
    <w:rsid w:val="00703930"/>
    <w:rsid w:val="00703D00"/>
    <w:rsid w:val="00707B57"/>
    <w:rsid w:val="007117A1"/>
    <w:rsid w:val="00721101"/>
    <w:rsid w:val="007241F0"/>
    <w:rsid w:val="00724E14"/>
    <w:rsid w:val="00725F82"/>
    <w:rsid w:val="00731838"/>
    <w:rsid w:val="00735118"/>
    <w:rsid w:val="0074098C"/>
    <w:rsid w:val="00746D69"/>
    <w:rsid w:val="00761195"/>
    <w:rsid w:val="0076722E"/>
    <w:rsid w:val="007678C8"/>
    <w:rsid w:val="0077392A"/>
    <w:rsid w:val="0077421C"/>
    <w:rsid w:val="00774D92"/>
    <w:rsid w:val="00777596"/>
    <w:rsid w:val="00780B5F"/>
    <w:rsid w:val="0078317A"/>
    <w:rsid w:val="00790AC8"/>
    <w:rsid w:val="00793879"/>
    <w:rsid w:val="00793B7F"/>
    <w:rsid w:val="0079528D"/>
    <w:rsid w:val="00795733"/>
    <w:rsid w:val="00796156"/>
    <w:rsid w:val="007A0B92"/>
    <w:rsid w:val="007A105B"/>
    <w:rsid w:val="007B0179"/>
    <w:rsid w:val="007B2F44"/>
    <w:rsid w:val="007B5C73"/>
    <w:rsid w:val="007B651D"/>
    <w:rsid w:val="007C4353"/>
    <w:rsid w:val="007C74FB"/>
    <w:rsid w:val="007D4FEA"/>
    <w:rsid w:val="007D593D"/>
    <w:rsid w:val="007D5ADC"/>
    <w:rsid w:val="007D767A"/>
    <w:rsid w:val="007E5579"/>
    <w:rsid w:val="008013A2"/>
    <w:rsid w:val="0080216F"/>
    <w:rsid w:val="00805807"/>
    <w:rsid w:val="008075B6"/>
    <w:rsid w:val="00810353"/>
    <w:rsid w:val="00816C29"/>
    <w:rsid w:val="00817DDB"/>
    <w:rsid w:val="00821ACF"/>
    <w:rsid w:val="00822BA7"/>
    <w:rsid w:val="00824AF7"/>
    <w:rsid w:val="00825717"/>
    <w:rsid w:val="00827BCD"/>
    <w:rsid w:val="008317A3"/>
    <w:rsid w:val="00831B26"/>
    <w:rsid w:val="008330F4"/>
    <w:rsid w:val="00840CC2"/>
    <w:rsid w:val="00846380"/>
    <w:rsid w:val="00847CAC"/>
    <w:rsid w:val="0085010C"/>
    <w:rsid w:val="00850C7F"/>
    <w:rsid w:val="00857A8F"/>
    <w:rsid w:val="00861360"/>
    <w:rsid w:val="00864D8C"/>
    <w:rsid w:val="00867CA8"/>
    <w:rsid w:val="00876111"/>
    <w:rsid w:val="00876A2B"/>
    <w:rsid w:val="00876F4A"/>
    <w:rsid w:val="00883B48"/>
    <w:rsid w:val="008905E2"/>
    <w:rsid w:val="00891617"/>
    <w:rsid w:val="008A0CB0"/>
    <w:rsid w:val="008A3412"/>
    <w:rsid w:val="008B0243"/>
    <w:rsid w:val="008B0D5E"/>
    <w:rsid w:val="008B228E"/>
    <w:rsid w:val="008B560B"/>
    <w:rsid w:val="008C2238"/>
    <w:rsid w:val="008C2FFB"/>
    <w:rsid w:val="008C47CA"/>
    <w:rsid w:val="008D0739"/>
    <w:rsid w:val="008D34D5"/>
    <w:rsid w:val="008D7520"/>
    <w:rsid w:val="008E5DB9"/>
    <w:rsid w:val="008F503D"/>
    <w:rsid w:val="00903A15"/>
    <w:rsid w:val="00904540"/>
    <w:rsid w:val="009156FF"/>
    <w:rsid w:val="00921FEB"/>
    <w:rsid w:val="009308D7"/>
    <w:rsid w:val="00933256"/>
    <w:rsid w:val="009505FD"/>
    <w:rsid w:val="00954AA6"/>
    <w:rsid w:val="00957F6A"/>
    <w:rsid w:val="00965071"/>
    <w:rsid w:val="0097215F"/>
    <w:rsid w:val="00975A03"/>
    <w:rsid w:val="00982607"/>
    <w:rsid w:val="00985D5B"/>
    <w:rsid w:val="00987040"/>
    <w:rsid w:val="00995043"/>
    <w:rsid w:val="00995A7A"/>
    <w:rsid w:val="009A09BA"/>
    <w:rsid w:val="009A4E11"/>
    <w:rsid w:val="009A60BE"/>
    <w:rsid w:val="009A7160"/>
    <w:rsid w:val="009A7443"/>
    <w:rsid w:val="009B5E26"/>
    <w:rsid w:val="009B7EDD"/>
    <w:rsid w:val="009C3A29"/>
    <w:rsid w:val="009C4C5D"/>
    <w:rsid w:val="009C59E8"/>
    <w:rsid w:val="009C7644"/>
    <w:rsid w:val="009D23B8"/>
    <w:rsid w:val="009D298F"/>
    <w:rsid w:val="009D2ED3"/>
    <w:rsid w:val="009D35E6"/>
    <w:rsid w:val="009D3BC2"/>
    <w:rsid w:val="009D4CF8"/>
    <w:rsid w:val="009D510E"/>
    <w:rsid w:val="009E0B0D"/>
    <w:rsid w:val="009E1D90"/>
    <w:rsid w:val="009E33AD"/>
    <w:rsid w:val="009E45EB"/>
    <w:rsid w:val="009F04BF"/>
    <w:rsid w:val="009F1748"/>
    <w:rsid w:val="009F1C48"/>
    <w:rsid w:val="00A00256"/>
    <w:rsid w:val="00A074B3"/>
    <w:rsid w:val="00A1267F"/>
    <w:rsid w:val="00A16319"/>
    <w:rsid w:val="00A240FB"/>
    <w:rsid w:val="00A25463"/>
    <w:rsid w:val="00A259AD"/>
    <w:rsid w:val="00A27E7B"/>
    <w:rsid w:val="00A35F9F"/>
    <w:rsid w:val="00A503E0"/>
    <w:rsid w:val="00A532D1"/>
    <w:rsid w:val="00A61648"/>
    <w:rsid w:val="00A64844"/>
    <w:rsid w:val="00A71A31"/>
    <w:rsid w:val="00A76124"/>
    <w:rsid w:val="00A76C05"/>
    <w:rsid w:val="00A774D2"/>
    <w:rsid w:val="00A90A8C"/>
    <w:rsid w:val="00A962F6"/>
    <w:rsid w:val="00AA3604"/>
    <w:rsid w:val="00AA44E9"/>
    <w:rsid w:val="00AB0E8D"/>
    <w:rsid w:val="00AD600E"/>
    <w:rsid w:val="00AE0292"/>
    <w:rsid w:val="00AE07EE"/>
    <w:rsid w:val="00AE1DCE"/>
    <w:rsid w:val="00AF0B1A"/>
    <w:rsid w:val="00AF62F5"/>
    <w:rsid w:val="00B0134D"/>
    <w:rsid w:val="00B053E7"/>
    <w:rsid w:val="00B12C23"/>
    <w:rsid w:val="00B13F6A"/>
    <w:rsid w:val="00B16C5B"/>
    <w:rsid w:val="00B17469"/>
    <w:rsid w:val="00B238A5"/>
    <w:rsid w:val="00B24AEB"/>
    <w:rsid w:val="00B25184"/>
    <w:rsid w:val="00B25EFC"/>
    <w:rsid w:val="00B31CFE"/>
    <w:rsid w:val="00B3299D"/>
    <w:rsid w:val="00B32FD7"/>
    <w:rsid w:val="00B36C0A"/>
    <w:rsid w:val="00B40A4C"/>
    <w:rsid w:val="00B410DD"/>
    <w:rsid w:val="00B42AF3"/>
    <w:rsid w:val="00B43B18"/>
    <w:rsid w:val="00B456A3"/>
    <w:rsid w:val="00B46EE7"/>
    <w:rsid w:val="00B5185C"/>
    <w:rsid w:val="00B5322D"/>
    <w:rsid w:val="00B55824"/>
    <w:rsid w:val="00B5772F"/>
    <w:rsid w:val="00B6153D"/>
    <w:rsid w:val="00B620A4"/>
    <w:rsid w:val="00B672DF"/>
    <w:rsid w:val="00B73127"/>
    <w:rsid w:val="00B736AC"/>
    <w:rsid w:val="00B74360"/>
    <w:rsid w:val="00B75E13"/>
    <w:rsid w:val="00B80E4A"/>
    <w:rsid w:val="00B91EE8"/>
    <w:rsid w:val="00B9592D"/>
    <w:rsid w:val="00BA120F"/>
    <w:rsid w:val="00BB661F"/>
    <w:rsid w:val="00BD5F83"/>
    <w:rsid w:val="00BE2F4E"/>
    <w:rsid w:val="00BF0A04"/>
    <w:rsid w:val="00BF1362"/>
    <w:rsid w:val="00BF77C4"/>
    <w:rsid w:val="00C13FFF"/>
    <w:rsid w:val="00C15DD8"/>
    <w:rsid w:val="00C176AE"/>
    <w:rsid w:val="00C228BF"/>
    <w:rsid w:val="00C22A02"/>
    <w:rsid w:val="00C22FE7"/>
    <w:rsid w:val="00C2764F"/>
    <w:rsid w:val="00C30BA8"/>
    <w:rsid w:val="00C31492"/>
    <w:rsid w:val="00C334A6"/>
    <w:rsid w:val="00C33C07"/>
    <w:rsid w:val="00C35207"/>
    <w:rsid w:val="00C41473"/>
    <w:rsid w:val="00C42E48"/>
    <w:rsid w:val="00C42F62"/>
    <w:rsid w:val="00C461A6"/>
    <w:rsid w:val="00C470F6"/>
    <w:rsid w:val="00C51721"/>
    <w:rsid w:val="00C524EE"/>
    <w:rsid w:val="00C61BF8"/>
    <w:rsid w:val="00C70DEF"/>
    <w:rsid w:val="00C7450E"/>
    <w:rsid w:val="00C76EFF"/>
    <w:rsid w:val="00C81779"/>
    <w:rsid w:val="00C81F6F"/>
    <w:rsid w:val="00C85711"/>
    <w:rsid w:val="00C87345"/>
    <w:rsid w:val="00C90423"/>
    <w:rsid w:val="00C92DAA"/>
    <w:rsid w:val="00C968EB"/>
    <w:rsid w:val="00CA19D1"/>
    <w:rsid w:val="00CA6EDB"/>
    <w:rsid w:val="00CB048C"/>
    <w:rsid w:val="00CC0148"/>
    <w:rsid w:val="00CC18EF"/>
    <w:rsid w:val="00CC2F36"/>
    <w:rsid w:val="00CC3A59"/>
    <w:rsid w:val="00CC452A"/>
    <w:rsid w:val="00CC4E96"/>
    <w:rsid w:val="00CC5B10"/>
    <w:rsid w:val="00CC68B3"/>
    <w:rsid w:val="00CD05B4"/>
    <w:rsid w:val="00CD4031"/>
    <w:rsid w:val="00CD6730"/>
    <w:rsid w:val="00CE27EF"/>
    <w:rsid w:val="00CE4C52"/>
    <w:rsid w:val="00CF2A30"/>
    <w:rsid w:val="00D047C8"/>
    <w:rsid w:val="00D14600"/>
    <w:rsid w:val="00D22A3B"/>
    <w:rsid w:val="00D24960"/>
    <w:rsid w:val="00D24A48"/>
    <w:rsid w:val="00D25B96"/>
    <w:rsid w:val="00D27A7C"/>
    <w:rsid w:val="00D32878"/>
    <w:rsid w:val="00D4206A"/>
    <w:rsid w:val="00D44085"/>
    <w:rsid w:val="00D50481"/>
    <w:rsid w:val="00D5355A"/>
    <w:rsid w:val="00D573A1"/>
    <w:rsid w:val="00D577AE"/>
    <w:rsid w:val="00D647BE"/>
    <w:rsid w:val="00D65966"/>
    <w:rsid w:val="00D70A83"/>
    <w:rsid w:val="00D72C5E"/>
    <w:rsid w:val="00D72C97"/>
    <w:rsid w:val="00D81006"/>
    <w:rsid w:val="00D83AB4"/>
    <w:rsid w:val="00D840BF"/>
    <w:rsid w:val="00D85771"/>
    <w:rsid w:val="00D857C5"/>
    <w:rsid w:val="00D87627"/>
    <w:rsid w:val="00D905D4"/>
    <w:rsid w:val="00D908F5"/>
    <w:rsid w:val="00D9616C"/>
    <w:rsid w:val="00DA0688"/>
    <w:rsid w:val="00DA331B"/>
    <w:rsid w:val="00DB09BA"/>
    <w:rsid w:val="00DB22CD"/>
    <w:rsid w:val="00DB3E32"/>
    <w:rsid w:val="00DB6D61"/>
    <w:rsid w:val="00DC06B6"/>
    <w:rsid w:val="00DC43AD"/>
    <w:rsid w:val="00DC5550"/>
    <w:rsid w:val="00DC7C8A"/>
    <w:rsid w:val="00DD6A48"/>
    <w:rsid w:val="00DD6A8B"/>
    <w:rsid w:val="00DE0A40"/>
    <w:rsid w:val="00DE106F"/>
    <w:rsid w:val="00DE3DF8"/>
    <w:rsid w:val="00DF014B"/>
    <w:rsid w:val="00DF14C8"/>
    <w:rsid w:val="00DF3FB9"/>
    <w:rsid w:val="00DF41C5"/>
    <w:rsid w:val="00E00BFF"/>
    <w:rsid w:val="00E1571C"/>
    <w:rsid w:val="00E23C17"/>
    <w:rsid w:val="00E23FBB"/>
    <w:rsid w:val="00E25415"/>
    <w:rsid w:val="00E27289"/>
    <w:rsid w:val="00E272E1"/>
    <w:rsid w:val="00E27E69"/>
    <w:rsid w:val="00E36080"/>
    <w:rsid w:val="00E37BCE"/>
    <w:rsid w:val="00E46F48"/>
    <w:rsid w:val="00E52986"/>
    <w:rsid w:val="00E56C73"/>
    <w:rsid w:val="00E7019D"/>
    <w:rsid w:val="00E72C67"/>
    <w:rsid w:val="00E86F74"/>
    <w:rsid w:val="00E9222C"/>
    <w:rsid w:val="00E92DD4"/>
    <w:rsid w:val="00E92E36"/>
    <w:rsid w:val="00E93CD6"/>
    <w:rsid w:val="00E93CFD"/>
    <w:rsid w:val="00EA1FB7"/>
    <w:rsid w:val="00EA4BFB"/>
    <w:rsid w:val="00EA6580"/>
    <w:rsid w:val="00EB3A9A"/>
    <w:rsid w:val="00EB5429"/>
    <w:rsid w:val="00EB5FFF"/>
    <w:rsid w:val="00EB6D13"/>
    <w:rsid w:val="00EC02F6"/>
    <w:rsid w:val="00EC5762"/>
    <w:rsid w:val="00EC7756"/>
    <w:rsid w:val="00ED4FCB"/>
    <w:rsid w:val="00ED7C4A"/>
    <w:rsid w:val="00EF6112"/>
    <w:rsid w:val="00F00087"/>
    <w:rsid w:val="00F02A08"/>
    <w:rsid w:val="00F04205"/>
    <w:rsid w:val="00F050BD"/>
    <w:rsid w:val="00F07309"/>
    <w:rsid w:val="00F12ECF"/>
    <w:rsid w:val="00F170E0"/>
    <w:rsid w:val="00F24566"/>
    <w:rsid w:val="00F326DD"/>
    <w:rsid w:val="00F34229"/>
    <w:rsid w:val="00F424B0"/>
    <w:rsid w:val="00F43EBE"/>
    <w:rsid w:val="00F45A87"/>
    <w:rsid w:val="00F473C8"/>
    <w:rsid w:val="00F5404E"/>
    <w:rsid w:val="00F548DF"/>
    <w:rsid w:val="00F62AD1"/>
    <w:rsid w:val="00F670F3"/>
    <w:rsid w:val="00F70C3A"/>
    <w:rsid w:val="00F72635"/>
    <w:rsid w:val="00F72A39"/>
    <w:rsid w:val="00F74380"/>
    <w:rsid w:val="00F75F13"/>
    <w:rsid w:val="00F77EBA"/>
    <w:rsid w:val="00F860F9"/>
    <w:rsid w:val="00F935E0"/>
    <w:rsid w:val="00FA0E3B"/>
    <w:rsid w:val="00FA588E"/>
    <w:rsid w:val="00FB1F29"/>
    <w:rsid w:val="00FB7B67"/>
    <w:rsid w:val="00FD69DD"/>
    <w:rsid w:val="00FE14DC"/>
    <w:rsid w:val="00FE5F5B"/>
    <w:rsid w:val="00FE6E69"/>
    <w:rsid w:val="00FF2373"/>
    <w:rsid w:val="00FF3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FBDCF"/>
  <w15:docId w15:val="{1F89AF87-92BA-4EF5-A498-901323EE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F3FB9"/>
  </w:style>
  <w:style w:type="paragraph" w:styleId="Heading2">
    <w:name w:val="heading 2"/>
    <w:basedOn w:val="Normal"/>
    <w:next w:val="Normal"/>
    <w:link w:val="Heading2Char"/>
    <w:uiPriority w:val="9"/>
    <w:semiHidden/>
    <w:unhideWhenUsed/>
    <w:qFormat/>
    <w:rsid w:val="00C517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E3753"/>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qFormat/>
    <w:rsid w:val="00045410"/>
    <w:pPr>
      <w:keepNext/>
      <w:spacing w:line="240" w:lineRule="auto"/>
      <w:jc w:val="center"/>
      <w:outlineLvl w:val="3"/>
    </w:pPr>
    <w:rPr>
      <w:rFonts w:ascii="Times New Roman" w:eastAsia="Times New Roman" w:hAnsi="Times New Roman" w:cs="Times New Roman"/>
      <w:b/>
      <w:bCs/>
    </w:rPr>
  </w:style>
  <w:style w:type="paragraph" w:styleId="Heading5">
    <w:name w:val="heading 5"/>
    <w:basedOn w:val="Normal"/>
    <w:next w:val="Normal"/>
    <w:link w:val="Heading5Char"/>
    <w:qFormat/>
    <w:rsid w:val="00045410"/>
    <w:pPr>
      <w:keepNext/>
      <w:spacing w:line="240" w:lineRule="auto"/>
      <w:jc w:val="left"/>
      <w:outlineLvl w:val="4"/>
    </w:pPr>
    <w:rPr>
      <w:rFonts w:ascii="Times New Roman" w:eastAsia="Times New Roman" w:hAnsi="Times New Roman" w:cs="Times New Roman"/>
    </w:rPr>
  </w:style>
  <w:style w:type="paragraph" w:styleId="Heading6">
    <w:name w:val="heading 6"/>
    <w:basedOn w:val="Normal"/>
    <w:next w:val="Normal"/>
    <w:link w:val="Heading6Char"/>
    <w:qFormat/>
    <w:rsid w:val="00045410"/>
    <w:pPr>
      <w:keepNext/>
      <w:spacing w:line="240" w:lineRule="auto"/>
      <w:ind w:left="720" w:hanging="720"/>
      <w:jc w:val="left"/>
      <w:outlineLvl w:val="5"/>
    </w:pPr>
    <w:rPr>
      <w:rFonts w:ascii="Times New Roman" w:eastAsia="Times New Roman" w:hAnsi="Times New Roman" w:cs="Times New Roman"/>
      <w:b/>
      <w:bCs/>
      <w:u w:val="single"/>
    </w:rPr>
  </w:style>
  <w:style w:type="paragraph" w:styleId="Heading7">
    <w:name w:val="heading 7"/>
    <w:basedOn w:val="Normal"/>
    <w:next w:val="Normal"/>
    <w:link w:val="Heading7Char"/>
    <w:qFormat/>
    <w:rsid w:val="00045410"/>
    <w:pPr>
      <w:keepNext/>
      <w:spacing w:line="240" w:lineRule="auto"/>
      <w:ind w:left="720" w:hanging="720"/>
      <w:outlineLvl w:val="6"/>
    </w:pPr>
    <w:rPr>
      <w:rFonts w:ascii="Times New Roman" w:eastAsia="Times New Roman" w:hAnsi="Times New Roman" w:cs="Times New Roman"/>
      <w:b/>
      <w:bCs/>
      <w:u w:val="single"/>
    </w:rPr>
  </w:style>
  <w:style w:type="paragraph" w:styleId="Heading8">
    <w:name w:val="heading 8"/>
    <w:basedOn w:val="Normal"/>
    <w:next w:val="Normal"/>
    <w:link w:val="Heading8Char"/>
    <w:qFormat/>
    <w:rsid w:val="00045410"/>
    <w:pPr>
      <w:keepNext/>
      <w:spacing w:line="240" w:lineRule="auto"/>
      <w:jc w:val="center"/>
      <w:outlineLvl w:val="7"/>
    </w:pPr>
    <w:rPr>
      <w:rFonts w:ascii="Times New Roman" w:eastAsia="Times New Roman" w:hAnsi="Times New Roman" w:cs="Times New Roman"/>
      <w:b/>
      <w:sz w:val="32"/>
    </w:rPr>
  </w:style>
  <w:style w:type="paragraph" w:styleId="Heading9">
    <w:name w:val="heading 9"/>
    <w:basedOn w:val="Normal"/>
    <w:next w:val="Normal"/>
    <w:link w:val="Heading9Char"/>
    <w:qFormat/>
    <w:rsid w:val="00045410"/>
    <w:pPr>
      <w:keepNext/>
      <w:spacing w:line="240" w:lineRule="auto"/>
      <w:outlineLvl w:val="8"/>
    </w:pPr>
    <w:rPr>
      <w:rFonts w:ascii="Times New Roman" w:eastAsia="Times New Roman" w:hAnsi="Times New Roman" w:cs="Times New Roman"/>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5A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F05A7"/>
    <w:pPr>
      <w:spacing w:after="200"/>
      <w:ind w:left="720"/>
      <w:contextualSpacing/>
      <w:jc w:val="left"/>
    </w:pPr>
    <w:rPr>
      <w:rFonts w:ascii="Calibri" w:eastAsia="Calibri" w:hAnsi="Calibri" w:cs="Times New Roman"/>
      <w:sz w:val="22"/>
      <w:szCs w:val="22"/>
    </w:rPr>
  </w:style>
  <w:style w:type="table" w:customStyle="1" w:styleId="LightShading1">
    <w:name w:val="Light Shading1"/>
    <w:basedOn w:val="TableNormal"/>
    <w:uiPriority w:val="60"/>
    <w:rsid w:val="00BD5F8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rsid w:val="00045410"/>
    <w:rPr>
      <w:rFonts w:ascii="Times New Roman" w:eastAsia="Times New Roman" w:hAnsi="Times New Roman" w:cs="Times New Roman"/>
      <w:b/>
      <w:bCs/>
    </w:rPr>
  </w:style>
  <w:style w:type="character" w:customStyle="1" w:styleId="Heading5Char">
    <w:name w:val="Heading 5 Char"/>
    <w:basedOn w:val="DefaultParagraphFont"/>
    <w:link w:val="Heading5"/>
    <w:rsid w:val="00045410"/>
    <w:rPr>
      <w:rFonts w:ascii="Times New Roman" w:eastAsia="Times New Roman" w:hAnsi="Times New Roman" w:cs="Times New Roman"/>
    </w:rPr>
  </w:style>
  <w:style w:type="character" w:customStyle="1" w:styleId="Heading6Char">
    <w:name w:val="Heading 6 Char"/>
    <w:basedOn w:val="DefaultParagraphFont"/>
    <w:link w:val="Heading6"/>
    <w:rsid w:val="00045410"/>
    <w:rPr>
      <w:rFonts w:ascii="Times New Roman" w:eastAsia="Times New Roman" w:hAnsi="Times New Roman" w:cs="Times New Roman"/>
      <w:b/>
      <w:bCs/>
      <w:u w:val="single"/>
    </w:rPr>
  </w:style>
  <w:style w:type="character" w:customStyle="1" w:styleId="Heading7Char">
    <w:name w:val="Heading 7 Char"/>
    <w:basedOn w:val="DefaultParagraphFont"/>
    <w:link w:val="Heading7"/>
    <w:rsid w:val="00045410"/>
    <w:rPr>
      <w:rFonts w:ascii="Times New Roman" w:eastAsia="Times New Roman" w:hAnsi="Times New Roman" w:cs="Times New Roman"/>
      <w:b/>
      <w:bCs/>
      <w:u w:val="single"/>
    </w:rPr>
  </w:style>
  <w:style w:type="character" w:customStyle="1" w:styleId="Heading8Char">
    <w:name w:val="Heading 8 Char"/>
    <w:basedOn w:val="DefaultParagraphFont"/>
    <w:link w:val="Heading8"/>
    <w:rsid w:val="00045410"/>
    <w:rPr>
      <w:rFonts w:ascii="Times New Roman" w:eastAsia="Times New Roman" w:hAnsi="Times New Roman" w:cs="Times New Roman"/>
      <w:b/>
      <w:sz w:val="32"/>
    </w:rPr>
  </w:style>
  <w:style w:type="character" w:customStyle="1" w:styleId="Heading9Char">
    <w:name w:val="Heading 9 Char"/>
    <w:basedOn w:val="DefaultParagraphFont"/>
    <w:link w:val="Heading9"/>
    <w:rsid w:val="00045410"/>
    <w:rPr>
      <w:rFonts w:ascii="Times New Roman" w:eastAsia="Times New Roman" w:hAnsi="Times New Roman" w:cs="Times New Roman"/>
      <w:b/>
      <w:u w:val="single"/>
    </w:rPr>
  </w:style>
  <w:style w:type="paragraph" w:styleId="BodyText">
    <w:name w:val="Body Text"/>
    <w:basedOn w:val="Normal"/>
    <w:link w:val="BodyTextChar"/>
    <w:rsid w:val="00045410"/>
    <w:pPr>
      <w:spacing w:line="240" w:lineRule="auto"/>
      <w:jc w:val="left"/>
    </w:pPr>
    <w:rPr>
      <w:rFonts w:ascii="Times New Roman" w:eastAsia="Times New Roman" w:hAnsi="Times New Roman" w:cs="Times New Roman"/>
      <w:b/>
    </w:rPr>
  </w:style>
  <w:style w:type="character" w:customStyle="1" w:styleId="BodyTextChar">
    <w:name w:val="Body Text Char"/>
    <w:basedOn w:val="DefaultParagraphFont"/>
    <w:link w:val="BodyText"/>
    <w:rsid w:val="00045410"/>
    <w:rPr>
      <w:rFonts w:ascii="Times New Roman" w:eastAsia="Times New Roman" w:hAnsi="Times New Roman" w:cs="Times New Roman"/>
      <w:b/>
    </w:rPr>
  </w:style>
  <w:style w:type="paragraph" w:styleId="BodyTextIndent">
    <w:name w:val="Body Text Indent"/>
    <w:basedOn w:val="Normal"/>
    <w:link w:val="BodyTextIndentChar"/>
    <w:rsid w:val="00045410"/>
    <w:pPr>
      <w:spacing w:line="240" w:lineRule="auto"/>
      <w:ind w:left="720" w:hanging="720"/>
    </w:pPr>
    <w:rPr>
      <w:rFonts w:ascii="Times New Roman" w:eastAsia="Times New Roman" w:hAnsi="Times New Roman" w:cs="Times New Roman"/>
      <w:sz w:val="20"/>
    </w:rPr>
  </w:style>
  <w:style w:type="character" w:customStyle="1" w:styleId="BodyTextIndentChar">
    <w:name w:val="Body Text Indent Char"/>
    <w:basedOn w:val="DefaultParagraphFont"/>
    <w:link w:val="BodyTextIndent"/>
    <w:rsid w:val="00045410"/>
    <w:rPr>
      <w:rFonts w:ascii="Times New Roman" w:eastAsia="Times New Roman" w:hAnsi="Times New Roman" w:cs="Times New Roman"/>
      <w:sz w:val="20"/>
    </w:rPr>
  </w:style>
  <w:style w:type="paragraph" w:styleId="BodyText3">
    <w:name w:val="Body Text 3"/>
    <w:basedOn w:val="Normal"/>
    <w:link w:val="BodyText3Char"/>
    <w:rsid w:val="00045410"/>
    <w:pPr>
      <w:spacing w:line="240" w:lineRule="auto"/>
    </w:pPr>
    <w:rPr>
      <w:rFonts w:ascii="Times New Roman" w:eastAsia="Times New Roman" w:hAnsi="Times New Roman" w:cs="Times New Roman"/>
      <w:b/>
      <w:bCs/>
    </w:rPr>
  </w:style>
  <w:style w:type="character" w:customStyle="1" w:styleId="BodyText3Char">
    <w:name w:val="Body Text 3 Char"/>
    <w:basedOn w:val="DefaultParagraphFont"/>
    <w:link w:val="BodyText3"/>
    <w:rsid w:val="00045410"/>
    <w:rPr>
      <w:rFonts w:ascii="Times New Roman" w:eastAsia="Times New Roman" w:hAnsi="Times New Roman" w:cs="Times New Roman"/>
      <w:b/>
      <w:bCs/>
    </w:rPr>
  </w:style>
  <w:style w:type="character" w:styleId="Hyperlink">
    <w:name w:val="Hyperlink"/>
    <w:basedOn w:val="DefaultParagraphFont"/>
    <w:uiPriority w:val="99"/>
    <w:rsid w:val="00045410"/>
    <w:rPr>
      <w:color w:val="0000FF"/>
      <w:u w:val="single"/>
    </w:rPr>
  </w:style>
  <w:style w:type="paragraph" w:styleId="Header">
    <w:name w:val="header"/>
    <w:basedOn w:val="Normal"/>
    <w:link w:val="HeaderChar"/>
    <w:uiPriority w:val="99"/>
    <w:unhideWhenUsed/>
    <w:rsid w:val="00C968EB"/>
    <w:pPr>
      <w:tabs>
        <w:tab w:val="center" w:pos="4513"/>
        <w:tab w:val="right" w:pos="9026"/>
      </w:tabs>
      <w:spacing w:line="240" w:lineRule="auto"/>
    </w:pPr>
  </w:style>
  <w:style w:type="character" w:customStyle="1" w:styleId="HeaderChar">
    <w:name w:val="Header Char"/>
    <w:basedOn w:val="DefaultParagraphFont"/>
    <w:link w:val="Header"/>
    <w:uiPriority w:val="99"/>
    <w:rsid w:val="00C968EB"/>
  </w:style>
  <w:style w:type="paragraph" w:styleId="Footer">
    <w:name w:val="footer"/>
    <w:basedOn w:val="Normal"/>
    <w:link w:val="FooterChar"/>
    <w:uiPriority w:val="99"/>
    <w:unhideWhenUsed/>
    <w:rsid w:val="00C968EB"/>
    <w:pPr>
      <w:tabs>
        <w:tab w:val="center" w:pos="4513"/>
        <w:tab w:val="right" w:pos="9026"/>
      </w:tabs>
      <w:spacing w:line="240" w:lineRule="auto"/>
    </w:pPr>
  </w:style>
  <w:style w:type="character" w:customStyle="1" w:styleId="FooterChar">
    <w:name w:val="Footer Char"/>
    <w:basedOn w:val="DefaultParagraphFont"/>
    <w:link w:val="Footer"/>
    <w:uiPriority w:val="99"/>
    <w:rsid w:val="00C968EB"/>
  </w:style>
  <w:style w:type="paragraph" w:customStyle="1" w:styleId="Default">
    <w:name w:val="Default"/>
    <w:uiPriority w:val="99"/>
    <w:rsid w:val="00903A15"/>
    <w:pPr>
      <w:autoSpaceDE w:val="0"/>
      <w:autoSpaceDN w:val="0"/>
      <w:adjustRightInd w:val="0"/>
      <w:spacing w:line="240" w:lineRule="auto"/>
      <w:jc w:val="left"/>
    </w:pPr>
    <w:rPr>
      <w:color w:val="000000"/>
      <w:szCs w:val="24"/>
    </w:rPr>
  </w:style>
  <w:style w:type="character" w:styleId="CommentReference">
    <w:name w:val="annotation reference"/>
    <w:basedOn w:val="DefaultParagraphFont"/>
    <w:uiPriority w:val="99"/>
    <w:semiHidden/>
    <w:unhideWhenUsed/>
    <w:rsid w:val="00290918"/>
    <w:rPr>
      <w:sz w:val="16"/>
      <w:szCs w:val="16"/>
    </w:rPr>
  </w:style>
  <w:style w:type="paragraph" w:styleId="CommentText">
    <w:name w:val="annotation text"/>
    <w:basedOn w:val="Normal"/>
    <w:link w:val="CommentTextChar"/>
    <w:uiPriority w:val="99"/>
    <w:semiHidden/>
    <w:unhideWhenUsed/>
    <w:rsid w:val="00290918"/>
    <w:pPr>
      <w:spacing w:line="240" w:lineRule="auto"/>
    </w:pPr>
    <w:rPr>
      <w:sz w:val="20"/>
    </w:rPr>
  </w:style>
  <w:style w:type="character" w:customStyle="1" w:styleId="CommentTextChar">
    <w:name w:val="Comment Text Char"/>
    <w:basedOn w:val="DefaultParagraphFont"/>
    <w:link w:val="CommentText"/>
    <w:uiPriority w:val="99"/>
    <w:semiHidden/>
    <w:rsid w:val="00290918"/>
    <w:rPr>
      <w:sz w:val="20"/>
    </w:rPr>
  </w:style>
  <w:style w:type="paragraph" w:styleId="CommentSubject">
    <w:name w:val="annotation subject"/>
    <w:basedOn w:val="CommentText"/>
    <w:next w:val="CommentText"/>
    <w:link w:val="CommentSubjectChar"/>
    <w:uiPriority w:val="99"/>
    <w:semiHidden/>
    <w:unhideWhenUsed/>
    <w:rsid w:val="00290918"/>
    <w:rPr>
      <w:b/>
      <w:bCs/>
    </w:rPr>
  </w:style>
  <w:style w:type="character" w:customStyle="1" w:styleId="CommentSubjectChar">
    <w:name w:val="Comment Subject Char"/>
    <w:basedOn w:val="CommentTextChar"/>
    <w:link w:val="CommentSubject"/>
    <w:uiPriority w:val="99"/>
    <w:semiHidden/>
    <w:rsid w:val="00290918"/>
    <w:rPr>
      <w:b/>
      <w:bCs/>
      <w:sz w:val="20"/>
    </w:rPr>
  </w:style>
  <w:style w:type="paragraph" w:styleId="BalloonText">
    <w:name w:val="Balloon Text"/>
    <w:basedOn w:val="Normal"/>
    <w:link w:val="BalloonTextChar"/>
    <w:uiPriority w:val="99"/>
    <w:semiHidden/>
    <w:unhideWhenUsed/>
    <w:rsid w:val="002909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918"/>
    <w:rPr>
      <w:rFonts w:ascii="Tahoma" w:hAnsi="Tahoma" w:cs="Tahoma"/>
      <w:sz w:val="16"/>
      <w:szCs w:val="16"/>
    </w:rPr>
  </w:style>
  <w:style w:type="character" w:styleId="Strong">
    <w:name w:val="Strong"/>
    <w:basedOn w:val="DefaultParagraphFont"/>
    <w:uiPriority w:val="22"/>
    <w:qFormat/>
    <w:rsid w:val="00F170E0"/>
    <w:rPr>
      <w:b/>
      <w:bCs/>
    </w:rPr>
  </w:style>
  <w:style w:type="character" w:customStyle="1" w:styleId="apple-converted-space">
    <w:name w:val="apple-converted-space"/>
    <w:basedOn w:val="DefaultParagraphFont"/>
    <w:rsid w:val="00F170E0"/>
  </w:style>
  <w:style w:type="table" w:customStyle="1" w:styleId="TableGrid1">
    <w:name w:val="Table Grid1"/>
    <w:basedOn w:val="TableNormal"/>
    <w:next w:val="TableGrid"/>
    <w:uiPriority w:val="59"/>
    <w:rsid w:val="00242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42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C032E"/>
    <w:rPr>
      <w:color w:val="800080" w:themeColor="followedHyperlink"/>
      <w:u w:val="single"/>
    </w:rPr>
  </w:style>
  <w:style w:type="character" w:customStyle="1" w:styleId="ListParagraphChar">
    <w:name w:val="List Paragraph Char"/>
    <w:basedOn w:val="DefaultParagraphFont"/>
    <w:link w:val="ListParagraph"/>
    <w:uiPriority w:val="34"/>
    <w:rsid w:val="00271163"/>
    <w:rPr>
      <w:rFonts w:ascii="Calibri" w:eastAsia="Calibri" w:hAnsi="Calibri" w:cs="Times New Roman"/>
      <w:sz w:val="22"/>
      <w:szCs w:val="22"/>
    </w:rPr>
  </w:style>
  <w:style w:type="paragraph" w:styleId="z-TopofForm">
    <w:name w:val="HTML Top of Form"/>
    <w:basedOn w:val="Normal"/>
    <w:next w:val="Normal"/>
    <w:link w:val="z-TopofFormChar"/>
    <w:hidden/>
    <w:uiPriority w:val="99"/>
    <w:semiHidden/>
    <w:unhideWhenUsed/>
    <w:rsid w:val="00603529"/>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03529"/>
    <w:rPr>
      <w:vanish/>
      <w:sz w:val="16"/>
      <w:szCs w:val="16"/>
    </w:rPr>
  </w:style>
  <w:style w:type="paragraph" w:styleId="z-BottomofForm">
    <w:name w:val="HTML Bottom of Form"/>
    <w:basedOn w:val="Normal"/>
    <w:next w:val="Normal"/>
    <w:link w:val="z-BottomofFormChar"/>
    <w:hidden/>
    <w:uiPriority w:val="99"/>
    <w:semiHidden/>
    <w:unhideWhenUsed/>
    <w:rsid w:val="00603529"/>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03529"/>
    <w:rPr>
      <w:vanish/>
      <w:sz w:val="16"/>
      <w:szCs w:val="16"/>
    </w:rPr>
  </w:style>
  <w:style w:type="paragraph" w:styleId="NormalWeb">
    <w:name w:val="Normal (Web)"/>
    <w:basedOn w:val="Normal"/>
    <w:uiPriority w:val="99"/>
    <w:unhideWhenUsed/>
    <w:rsid w:val="00DC7C8A"/>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DC7C8A"/>
    <w:rPr>
      <w:i/>
      <w:iCs/>
    </w:rPr>
  </w:style>
  <w:style w:type="paragraph" w:styleId="Revision">
    <w:name w:val="Revision"/>
    <w:hidden/>
    <w:uiPriority w:val="99"/>
    <w:semiHidden/>
    <w:rsid w:val="00731838"/>
    <w:pPr>
      <w:spacing w:line="240" w:lineRule="auto"/>
      <w:jc w:val="left"/>
    </w:pPr>
  </w:style>
  <w:style w:type="character" w:customStyle="1" w:styleId="Heading3Char">
    <w:name w:val="Heading 3 Char"/>
    <w:basedOn w:val="DefaultParagraphFont"/>
    <w:link w:val="Heading3"/>
    <w:uiPriority w:val="9"/>
    <w:semiHidden/>
    <w:rsid w:val="006E3753"/>
    <w:rPr>
      <w:rFonts w:asciiTheme="majorHAnsi" w:eastAsiaTheme="majorEastAsia" w:hAnsiTheme="majorHAnsi" w:cstheme="majorBidi"/>
      <w:color w:val="243F60" w:themeColor="accent1" w:themeShade="7F"/>
      <w:szCs w:val="24"/>
    </w:rPr>
  </w:style>
  <w:style w:type="paragraph" w:styleId="Subtitle">
    <w:name w:val="Subtitle"/>
    <w:basedOn w:val="Normal"/>
    <w:link w:val="SubtitleChar"/>
    <w:qFormat/>
    <w:rsid w:val="000140CF"/>
    <w:pPr>
      <w:tabs>
        <w:tab w:val="center" w:pos="4513"/>
      </w:tabs>
      <w:spacing w:line="240" w:lineRule="auto"/>
      <w:jc w:val="center"/>
    </w:pPr>
    <w:rPr>
      <w:rFonts w:ascii="Times New Roman" w:eastAsia="Times New Roman" w:hAnsi="Times New Roman" w:cs="Times New Roman"/>
      <w:b/>
      <w:szCs w:val="24"/>
      <w:u w:val="single"/>
      <w:lang w:val="cy-GB"/>
    </w:rPr>
  </w:style>
  <w:style w:type="character" w:customStyle="1" w:styleId="SubtitleChar">
    <w:name w:val="Subtitle Char"/>
    <w:basedOn w:val="DefaultParagraphFont"/>
    <w:link w:val="Subtitle"/>
    <w:rsid w:val="000140CF"/>
    <w:rPr>
      <w:rFonts w:ascii="Times New Roman" w:eastAsia="Times New Roman" w:hAnsi="Times New Roman" w:cs="Times New Roman"/>
      <w:b/>
      <w:szCs w:val="24"/>
      <w:u w:val="single"/>
      <w:lang w:val="cy-GB"/>
    </w:rPr>
  </w:style>
  <w:style w:type="character" w:styleId="UnresolvedMention">
    <w:name w:val="Unresolved Mention"/>
    <w:basedOn w:val="DefaultParagraphFont"/>
    <w:uiPriority w:val="99"/>
    <w:rsid w:val="003258B4"/>
    <w:rPr>
      <w:color w:val="605E5C"/>
      <w:shd w:val="clear" w:color="auto" w:fill="E1DFDD"/>
    </w:rPr>
  </w:style>
  <w:style w:type="character" w:customStyle="1" w:styleId="Heading2Char">
    <w:name w:val="Heading 2 Char"/>
    <w:basedOn w:val="DefaultParagraphFont"/>
    <w:link w:val="Heading2"/>
    <w:uiPriority w:val="9"/>
    <w:semiHidden/>
    <w:rsid w:val="00C5172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833371">
      <w:bodyDiv w:val="1"/>
      <w:marLeft w:val="0"/>
      <w:marRight w:val="0"/>
      <w:marTop w:val="0"/>
      <w:marBottom w:val="0"/>
      <w:divBdr>
        <w:top w:val="none" w:sz="0" w:space="0" w:color="auto"/>
        <w:left w:val="none" w:sz="0" w:space="0" w:color="auto"/>
        <w:bottom w:val="none" w:sz="0" w:space="0" w:color="auto"/>
        <w:right w:val="none" w:sz="0" w:space="0" w:color="auto"/>
      </w:divBdr>
    </w:div>
    <w:div w:id="646782421">
      <w:bodyDiv w:val="1"/>
      <w:marLeft w:val="0"/>
      <w:marRight w:val="0"/>
      <w:marTop w:val="0"/>
      <w:marBottom w:val="0"/>
      <w:divBdr>
        <w:top w:val="none" w:sz="0" w:space="0" w:color="auto"/>
        <w:left w:val="none" w:sz="0" w:space="0" w:color="auto"/>
        <w:bottom w:val="none" w:sz="0" w:space="0" w:color="auto"/>
        <w:right w:val="none" w:sz="0" w:space="0" w:color="auto"/>
      </w:divBdr>
    </w:div>
    <w:div w:id="927351087">
      <w:bodyDiv w:val="1"/>
      <w:marLeft w:val="0"/>
      <w:marRight w:val="0"/>
      <w:marTop w:val="0"/>
      <w:marBottom w:val="0"/>
      <w:divBdr>
        <w:top w:val="none" w:sz="0" w:space="0" w:color="auto"/>
        <w:left w:val="none" w:sz="0" w:space="0" w:color="auto"/>
        <w:bottom w:val="none" w:sz="0" w:space="0" w:color="auto"/>
        <w:right w:val="none" w:sz="0" w:space="0" w:color="auto"/>
      </w:divBdr>
    </w:div>
    <w:div w:id="1534924299">
      <w:bodyDiv w:val="1"/>
      <w:marLeft w:val="0"/>
      <w:marRight w:val="0"/>
      <w:marTop w:val="0"/>
      <w:marBottom w:val="0"/>
      <w:divBdr>
        <w:top w:val="none" w:sz="0" w:space="0" w:color="auto"/>
        <w:left w:val="none" w:sz="0" w:space="0" w:color="auto"/>
        <w:bottom w:val="none" w:sz="0" w:space="0" w:color="auto"/>
        <w:right w:val="none" w:sz="0" w:space="0" w:color="auto"/>
      </w:divBdr>
    </w:div>
    <w:div w:id="1669405712">
      <w:bodyDiv w:val="1"/>
      <w:marLeft w:val="0"/>
      <w:marRight w:val="0"/>
      <w:marTop w:val="0"/>
      <w:marBottom w:val="0"/>
      <w:divBdr>
        <w:top w:val="none" w:sz="0" w:space="0" w:color="auto"/>
        <w:left w:val="none" w:sz="0" w:space="0" w:color="auto"/>
        <w:bottom w:val="none" w:sz="0" w:space="0" w:color="auto"/>
        <w:right w:val="none" w:sz="0" w:space="0" w:color="auto"/>
      </w:divBdr>
    </w:div>
    <w:div w:id="1745224143">
      <w:bodyDiv w:val="1"/>
      <w:marLeft w:val="0"/>
      <w:marRight w:val="0"/>
      <w:marTop w:val="0"/>
      <w:marBottom w:val="0"/>
      <w:divBdr>
        <w:top w:val="none" w:sz="0" w:space="0" w:color="auto"/>
        <w:left w:val="none" w:sz="0" w:space="0" w:color="auto"/>
        <w:bottom w:val="none" w:sz="0" w:space="0" w:color="auto"/>
        <w:right w:val="none" w:sz="0" w:space="0" w:color="auto"/>
      </w:divBdr>
    </w:div>
    <w:div w:id="2005860561">
      <w:bodyDiv w:val="1"/>
      <w:marLeft w:val="0"/>
      <w:marRight w:val="0"/>
      <w:marTop w:val="0"/>
      <w:marBottom w:val="0"/>
      <w:divBdr>
        <w:top w:val="none" w:sz="0" w:space="0" w:color="auto"/>
        <w:left w:val="none" w:sz="0" w:space="0" w:color="auto"/>
        <w:bottom w:val="none" w:sz="0" w:space="0" w:color="auto"/>
        <w:right w:val="none" w:sz="0" w:space="0" w:color="auto"/>
      </w:divBdr>
      <w:divsChild>
        <w:div w:id="1844008028">
          <w:marLeft w:val="0"/>
          <w:marRight w:val="0"/>
          <w:marTop w:val="0"/>
          <w:marBottom w:val="0"/>
          <w:divBdr>
            <w:top w:val="none" w:sz="0" w:space="0" w:color="auto"/>
            <w:left w:val="none" w:sz="0" w:space="0" w:color="auto"/>
            <w:bottom w:val="none" w:sz="0" w:space="0" w:color="auto"/>
            <w:right w:val="none" w:sz="0" w:space="0" w:color="auto"/>
          </w:divBdr>
          <w:divsChild>
            <w:div w:id="2057970423">
              <w:marLeft w:val="0"/>
              <w:marRight w:val="0"/>
              <w:marTop w:val="0"/>
              <w:marBottom w:val="0"/>
              <w:divBdr>
                <w:top w:val="none" w:sz="0" w:space="0" w:color="auto"/>
                <w:left w:val="none" w:sz="0" w:space="0" w:color="auto"/>
                <w:bottom w:val="none" w:sz="0" w:space="0" w:color="auto"/>
                <w:right w:val="none" w:sz="0" w:space="0" w:color="auto"/>
              </w:divBdr>
              <w:divsChild>
                <w:div w:id="2142455119">
                  <w:marLeft w:val="195"/>
                  <w:marRight w:val="0"/>
                  <w:marTop w:val="0"/>
                  <w:marBottom w:val="0"/>
                  <w:divBdr>
                    <w:top w:val="none" w:sz="0" w:space="0" w:color="auto"/>
                    <w:left w:val="none" w:sz="0" w:space="0" w:color="auto"/>
                    <w:bottom w:val="none" w:sz="0" w:space="0" w:color="auto"/>
                    <w:right w:val="none" w:sz="0" w:space="0" w:color="auto"/>
                  </w:divBdr>
                  <w:divsChild>
                    <w:div w:id="15834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7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rhianon.britton@abertawe.ac.uk" TargetMode="External"/><Relationship Id="rId4" Type="http://schemas.openxmlformats.org/officeDocument/2006/relationships/settings" Target="settings.xml"/><Relationship Id="rId9" Type="http://schemas.openxmlformats.org/officeDocument/2006/relationships/hyperlink" Target="mailto:i.llwyd@abertawe.ac.uk"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3CEB3-A7AB-0248-8FBE-59B4D4B76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b.price</dc:creator>
  <cp:lastModifiedBy>Iestyn Llwyd</cp:lastModifiedBy>
  <cp:revision>2</cp:revision>
  <cp:lastPrinted>2018-03-01T11:50:00Z</cp:lastPrinted>
  <dcterms:created xsi:type="dcterms:W3CDTF">2026-08-19T14:04:00Z</dcterms:created>
  <dcterms:modified xsi:type="dcterms:W3CDTF">2026-08-19T14:04:00Z</dcterms:modified>
</cp:coreProperties>
</file>