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9C85" w14:textId="77777777" w:rsidR="00624117" w:rsidRPr="0051342B" w:rsidRDefault="00624117" w:rsidP="00624117">
      <w:pPr>
        <w:pStyle w:val="BodyTextIndent"/>
        <w:ind w:left="0" w:firstLine="0"/>
        <w:jc w:val="center"/>
        <w:rPr>
          <w:rFonts w:asciiTheme="minorHAnsi" w:hAnsiTheme="minorHAnsi" w:cs="Arial"/>
          <w:b/>
          <w:u w:val="single"/>
        </w:rPr>
      </w:pPr>
      <w:r w:rsidRPr="0051342B">
        <w:rPr>
          <w:rFonts w:asciiTheme="minorHAnsi" w:hAnsiTheme="minorHAnsi" w:cs="Arial"/>
          <w:b/>
          <w:u w:val="single"/>
        </w:rPr>
        <w:t>Job Description: Professional Service Positions</w:t>
      </w:r>
    </w:p>
    <w:p w14:paraId="37056702" w14:textId="77777777" w:rsidR="00624117" w:rsidRPr="0051342B" w:rsidRDefault="00624117" w:rsidP="00624117">
      <w:pPr>
        <w:pStyle w:val="BodyTextIndent"/>
        <w:ind w:left="0" w:firstLine="0"/>
        <w:jc w:val="left"/>
        <w:rPr>
          <w:rFonts w:asciiTheme="minorHAnsi" w:hAnsiTheme="minorHAnsi" w:cs="Arial"/>
          <w:b/>
        </w:rPr>
      </w:pPr>
    </w:p>
    <w:tbl>
      <w:tblPr>
        <w:tblStyle w:val="TableGrid"/>
        <w:tblW w:w="10916" w:type="dxa"/>
        <w:tblInd w:w="-176" w:type="dxa"/>
        <w:tblLook w:val="04A0" w:firstRow="1" w:lastRow="0" w:firstColumn="1" w:lastColumn="0" w:noHBand="0" w:noVBand="1"/>
      </w:tblPr>
      <w:tblGrid>
        <w:gridCol w:w="2552"/>
        <w:gridCol w:w="8364"/>
      </w:tblGrid>
      <w:tr w:rsidR="00624117" w:rsidRPr="0051342B" w14:paraId="0F0B8FDB" w14:textId="77777777" w:rsidTr="053FFEAC">
        <w:tc>
          <w:tcPr>
            <w:tcW w:w="2552" w:type="dxa"/>
            <w:shd w:val="clear" w:color="auto" w:fill="242F60"/>
          </w:tcPr>
          <w:p w14:paraId="654D7ADC"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Faculty/Directorate/Service Area:</w:t>
            </w:r>
          </w:p>
        </w:tc>
        <w:tc>
          <w:tcPr>
            <w:tcW w:w="8364" w:type="dxa"/>
          </w:tcPr>
          <w:p w14:paraId="686F4088" w14:textId="565AC28E" w:rsidR="00624117" w:rsidRPr="00266D22" w:rsidRDefault="00A50D8B" w:rsidP="009305C0">
            <w:pPr>
              <w:pStyle w:val="BodyTextIndent"/>
              <w:ind w:left="0" w:firstLine="0"/>
              <w:rPr>
                <w:rFonts w:asciiTheme="minorHAnsi" w:hAnsiTheme="minorHAnsi" w:cs="Arial"/>
              </w:rPr>
            </w:pPr>
            <w:r>
              <w:rPr>
                <w:rFonts w:asciiTheme="minorHAnsi" w:hAnsiTheme="minorHAnsi" w:cs="Arial"/>
              </w:rPr>
              <w:t>Medicine</w:t>
            </w:r>
          </w:p>
        </w:tc>
      </w:tr>
      <w:tr w:rsidR="00624117" w:rsidRPr="0051342B" w14:paraId="2D970398" w14:textId="77777777" w:rsidTr="053FFEAC">
        <w:tc>
          <w:tcPr>
            <w:tcW w:w="2552" w:type="dxa"/>
            <w:shd w:val="clear" w:color="auto" w:fill="242F60"/>
          </w:tcPr>
          <w:p w14:paraId="499A6DFE"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Job Title:</w:t>
            </w:r>
          </w:p>
        </w:tc>
        <w:tc>
          <w:tcPr>
            <w:tcW w:w="8364" w:type="dxa"/>
          </w:tcPr>
          <w:p w14:paraId="447A9445" w14:textId="6FBE9B22" w:rsidR="00624117" w:rsidRPr="00266D22" w:rsidRDefault="00987FD2" w:rsidP="053FFEAC">
            <w:pPr>
              <w:pStyle w:val="BodyTextIndent"/>
              <w:ind w:left="0" w:firstLine="0"/>
              <w:rPr>
                <w:rFonts w:asciiTheme="minorHAnsi" w:eastAsiaTheme="minorEastAsia" w:hAnsiTheme="minorHAnsi" w:cstheme="minorBidi"/>
                <w:highlight w:val="yellow"/>
              </w:rPr>
            </w:pPr>
            <w:r w:rsidRPr="008F5A2F">
              <w:rPr>
                <w:rFonts w:asciiTheme="minorHAnsi" w:eastAsiaTheme="minorEastAsia" w:hAnsiTheme="minorHAnsi" w:cstheme="minorBidi"/>
              </w:rPr>
              <w:t>Data Manager</w:t>
            </w:r>
            <w:r w:rsidR="008F5A2F">
              <w:rPr>
                <w:rFonts w:asciiTheme="minorHAnsi" w:eastAsiaTheme="minorEastAsia" w:hAnsiTheme="minorHAnsi" w:cstheme="minorBidi"/>
              </w:rPr>
              <w:t xml:space="preserve"> (Neurological Data Platform, NDP)</w:t>
            </w:r>
          </w:p>
        </w:tc>
      </w:tr>
      <w:tr w:rsidR="00624117" w:rsidRPr="0051342B" w14:paraId="6B1AABDF" w14:textId="77777777" w:rsidTr="053FFEAC">
        <w:tc>
          <w:tcPr>
            <w:tcW w:w="2552" w:type="dxa"/>
            <w:shd w:val="clear" w:color="auto" w:fill="242F60"/>
          </w:tcPr>
          <w:p w14:paraId="1571A09C"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Department/Subject:</w:t>
            </w:r>
          </w:p>
        </w:tc>
        <w:tc>
          <w:tcPr>
            <w:tcW w:w="8364" w:type="dxa"/>
          </w:tcPr>
          <w:p w14:paraId="432B319A" w14:textId="0BD4CA39" w:rsidR="00624117" w:rsidRPr="00266D22" w:rsidRDefault="002E5414" w:rsidP="009305C0">
            <w:pPr>
              <w:pStyle w:val="BodyTextIndent"/>
              <w:ind w:left="0" w:firstLine="0"/>
            </w:pPr>
            <w:r>
              <w:rPr>
                <w:rFonts w:asciiTheme="minorHAnsi" w:eastAsiaTheme="minorEastAsia" w:hAnsiTheme="minorHAnsi" w:cstheme="minorBidi"/>
              </w:rPr>
              <w:t>Medicine</w:t>
            </w:r>
          </w:p>
        </w:tc>
      </w:tr>
      <w:tr w:rsidR="00624117" w:rsidRPr="0051342B" w14:paraId="1EFB7120" w14:textId="77777777" w:rsidTr="053FFEAC">
        <w:tc>
          <w:tcPr>
            <w:tcW w:w="2552" w:type="dxa"/>
            <w:shd w:val="clear" w:color="auto" w:fill="242F60"/>
          </w:tcPr>
          <w:p w14:paraId="79407C6D"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Salary:</w:t>
            </w:r>
          </w:p>
        </w:tc>
        <w:tc>
          <w:tcPr>
            <w:tcW w:w="8364" w:type="dxa"/>
          </w:tcPr>
          <w:p w14:paraId="39F24986" w14:textId="3254B5CD" w:rsidR="00624117" w:rsidRPr="00266D22" w:rsidRDefault="00F05F31" w:rsidP="053FFEAC">
            <w:pPr>
              <w:pStyle w:val="BodyTextIndent"/>
              <w:ind w:left="0" w:firstLine="0"/>
              <w:rPr>
                <w:rFonts w:asciiTheme="minorHAnsi" w:eastAsiaTheme="minorEastAsia" w:hAnsiTheme="minorHAnsi" w:cstheme="minorBidi"/>
              </w:rPr>
            </w:pPr>
            <w:r>
              <w:rPr>
                <w:rFonts w:asciiTheme="minorHAnsi" w:eastAsiaTheme="minorEastAsia" w:hAnsiTheme="minorHAnsi" w:cstheme="minorBidi"/>
              </w:rPr>
              <w:t>Grade 8</w:t>
            </w:r>
            <w:r w:rsidR="00825FEF">
              <w:rPr>
                <w:rFonts w:asciiTheme="minorHAnsi" w:eastAsiaTheme="minorEastAsia" w:hAnsiTheme="minorHAnsi" w:cstheme="minorBidi"/>
              </w:rPr>
              <w:t xml:space="preserve"> </w:t>
            </w:r>
            <w:proofErr w:type="gramStart"/>
            <w:r w:rsidR="00825FEF">
              <w:rPr>
                <w:rFonts w:asciiTheme="minorHAnsi" w:eastAsiaTheme="minorEastAsia" w:hAnsiTheme="minorHAnsi" w:cstheme="minorBidi"/>
              </w:rPr>
              <w:t xml:space="preserve">- </w:t>
            </w:r>
            <w:r>
              <w:rPr>
                <w:rFonts w:asciiTheme="minorHAnsi" w:eastAsiaTheme="minorEastAsia" w:hAnsiTheme="minorHAnsi" w:cstheme="minorBidi"/>
              </w:rPr>
              <w:t xml:space="preserve"> </w:t>
            </w:r>
            <w:r w:rsidR="00825FEF">
              <w:rPr>
                <w:rFonts w:asciiTheme="minorHAnsi" w:eastAsiaTheme="minorEastAsia" w:hAnsiTheme="minorHAnsi" w:cstheme="minorBidi"/>
              </w:rPr>
              <w:t>£</w:t>
            </w:r>
            <w:proofErr w:type="gramEnd"/>
            <w:r w:rsidR="00825FEF">
              <w:rPr>
                <w:rFonts w:asciiTheme="minorHAnsi" w:eastAsiaTheme="minorEastAsia" w:hAnsiTheme="minorHAnsi" w:cstheme="minorBidi"/>
              </w:rPr>
              <w:t>39,</w:t>
            </w:r>
            <w:r w:rsidR="00C63B14">
              <w:rPr>
                <w:rFonts w:asciiTheme="minorHAnsi" w:eastAsiaTheme="minorEastAsia" w:hAnsiTheme="minorHAnsi" w:cstheme="minorBidi"/>
              </w:rPr>
              <w:t>906</w:t>
            </w:r>
            <w:r w:rsidR="00825FEF">
              <w:rPr>
                <w:rFonts w:asciiTheme="minorHAnsi" w:eastAsiaTheme="minorEastAsia" w:hAnsiTheme="minorHAnsi" w:cstheme="minorBidi"/>
              </w:rPr>
              <w:t xml:space="preserve"> to £4</w:t>
            </w:r>
            <w:r w:rsidR="00C63B14">
              <w:rPr>
                <w:rFonts w:asciiTheme="minorHAnsi" w:eastAsiaTheme="minorEastAsia" w:hAnsiTheme="minorHAnsi" w:cstheme="minorBidi"/>
              </w:rPr>
              <w:t>6,049 together with USS pension benefits</w:t>
            </w:r>
          </w:p>
        </w:tc>
      </w:tr>
      <w:tr w:rsidR="00624117" w:rsidRPr="0051342B" w14:paraId="6C6B5EB5" w14:textId="77777777" w:rsidTr="053FFEAC">
        <w:tc>
          <w:tcPr>
            <w:tcW w:w="2552" w:type="dxa"/>
            <w:shd w:val="clear" w:color="auto" w:fill="242F60"/>
          </w:tcPr>
          <w:p w14:paraId="2F2F8B21"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Hours of work:</w:t>
            </w:r>
          </w:p>
        </w:tc>
        <w:tc>
          <w:tcPr>
            <w:tcW w:w="8364" w:type="dxa"/>
          </w:tcPr>
          <w:p w14:paraId="4DF934CC" w14:textId="515BA399" w:rsidR="00624117" w:rsidRPr="00266D22" w:rsidRDefault="00266D22" w:rsidP="053FFEAC">
            <w:pPr>
              <w:pStyle w:val="BodyTextIndent"/>
              <w:ind w:left="0" w:firstLine="0"/>
              <w:rPr>
                <w:rFonts w:asciiTheme="minorHAnsi" w:eastAsiaTheme="minorEastAsia" w:hAnsiTheme="minorHAnsi" w:cstheme="minorBidi"/>
              </w:rPr>
            </w:pPr>
            <w:r w:rsidRPr="053FFEAC">
              <w:rPr>
                <w:rFonts w:asciiTheme="minorHAnsi" w:eastAsiaTheme="minorEastAsia" w:hAnsiTheme="minorHAnsi" w:cstheme="minorBidi"/>
              </w:rPr>
              <w:t>35 hours</w:t>
            </w:r>
            <w:r w:rsidR="00C63B14">
              <w:rPr>
                <w:rFonts w:asciiTheme="minorHAnsi" w:eastAsiaTheme="minorEastAsia" w:hAnsiTheme="minorHAnsi" w:cstheme="minorBidi"/>
              </w:rPr>
              <w:t xml:space="preserve"> - </w:t>
            </w:r>
            <w:r w:rsidRPr="053FFEAC">
              <w:rPr>
                <w:rFonts w:asciiTheme="minorHAnsi" w:eastAsiaTheme="minorEastAsia" w:hAnsiTheme="minorHAnsi" w:cstheme="minorBidi"/>
              </w:rPr>
              <w:t>Monday to Friday</w:t>
            </w:r>
            <w:r w:rsidR="00C63B14">
              <w:rPr>
                <w:rFonts w:asciiTheme="minorHAnsi" w:eastAsiaTheme="minorEastAsia" w:hAnsiTheme="minorHAnsi" w:cstheme="minorBidi"/>
              </w:rPr>
              <w:t xml:space="preserve">, 9 - 5 </w:t>
            </w:r>
          </w:p>
        </w:tc>
      </w:tr>
      <w:tr w:rsidR="00624117" w:rsidRPr="0051342B" w14:paraId="1DC13B3D" w14:textId="77777777" w:rsidTr="053FFEAC">
        <w:tc>
          <w:tcPr>
            <w:tcW w:w="2552" w:type="dxa"/>
            <w:shd w:val="clear" w:color="auto" w:fill="242F60"/>
          </w:tcPr>
          <w:p w14:paraId="6E1D3578"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Number of positions:</w:t>
            </w:r>
          </w:p>
        </w:tc>
        <w:tc>
          <w:tcPr>
            <w:tcW w:w="8364" w:type="dxa"/>
          </w:tcPr>
          <w:p w14:paraId="71993633" w14:textId="69E4DE6B" w:rsidR="00624117" w:rsidRPr="00266D22" w:rsidRDefault="00F42BED" w:rsidP="053FFEAC">
            <w:pPr>
              <w:pStyle w:val="BodyTextIndent"/>
              <w:ind w:left="0" w:firstLine="0"/>
              <w:rPr>
                <w:rFonts w:asciiTheme="minorHAnsi" w:eastAsiaTheme="minorEastAsia" w:hAnsiTheme="minorHAnsi" w:cstheme="minorBidi"/>
                <w:highlight w:val="yellow"/>
              </w:rPr>
            </w:pPr>
            <w:r>
              <w:rPr>
                <w:rFonts w:asciiTheme="minorHAnsi" w:eastAsiaTheme="minorEastAsia" w:hAnsiTheme="minorHAnsi" w:cstheme="minorBidi"/>
              </w:rPr>
              <w:t>2</w:t>
            </w:r>
          </w:p>
        </w:tc>
      </w:tr>
      <w:tr w:rsidR="00624117" w:rsidRPr="0051342B" w14:paraId="4FADB6DE" w14:textId="77777777" w:rsidTr="053FFEAC">
        <w:tc>
          <w:tcPr>
            <w:tcW w:w="2552" w:type="dxa"/>
            <w:shd w:val="clear" w:color="auto" w:fill="242F60"/>
          </w:tcPr>
          <w:p w14:paraId="190A5E9E"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Contract:</w:t>
            </w:r>
          </w:p>
        </w:tc>
        <w:tc>
          <w:tcPr>
            <w:tcW w:w="8364" w:type="dxa"/>
          </w:tcPr>
          <w:p w14:paraId="3DDC8381" w14:textId="245DCA13" w:rsidR="00624117" w:rsidRPr="00266D22" w:rsidRDefault="00266D22" w:rsidP="053FFEAC">
            <w:pPr>
              <w:pStyle w:val="BodyTextIndent"/>
              <w:ind w:left="0" w:firstLine="0"/>
              <w:rPr>
                <w:rFonts w:asciiTheme="minorHAnsi" w:eastAsiaTheme="minorEastAsia" w:hAnsiTheme="minorHAnsi" w:cstheme="minorBidi"/>
              </w:rPr>
            </w:pPr>
            <w:r w:rsidRPr="053FFEAC">
              <w:rPr>
                <w:rFonts w:asciiTheme="minorHAnsi" w:eastAsiaTheme="minorEastAsia" w:hAnsiTheme="minorHAnsi" w:cstheme="minorBidi"/>
              </w:rPr>
              <w:t xml:space="preserve">This is a </w:t>
            </w:r>
            <w:r w:rsidR="00624117" w:rsidRPr="053FFEAC">
              <w:rPr>
                <w:rFonts w:asciiTheme="minorHAnsi" w:eastAsiaTheme="minorEastAsia" w:hAnsiTheme="minorHAnsi" w:cstheme="minorBidi"/>
              </w:rPr>
              <w:t>fixed</w:t>
            </w:r>
            <w:r w:rsidRPr="053FFEAC">
              <w:rPr>
                <w:rFonts w:asciiTheme="minorHAnsi" w:eastAsiaTheme="minorEastAsia" w:hAnsiTheme="minorHAnsi" w:cstheme="minorBidi"/>
              </w:rPr>
              <w:t xml:space="preserve"> term position until </w:t>
            </w:r>
            <w:r w:rsidR="002C1756">
              <w:rPr>
                <w:rFonts w:asciiTheme="minorHAnsi" w:eastAsiaTheme="minorEastAsia" w:hAnsiTheme="minorHAnsi" w:cstheme="minorBidi"/>
              </w:rPr>
              <w:t>31</w:t>
            </w:r>
            <w:r w:rsidR="002C1756" w:rsidRPr="002C1756">
              <w:rPr>
                <w:rFonts w:asciiTheme="minorHAnsi" w:eastAsiaTheme="minorEastAsia" w:hAnsiTheme="minorHAnsi" w:cstheme="minorBidi"/>
                <w:vertAlign w:val="superscript"/>
              </w:rPr>
              <w:t>st</w:t>
            </w:r>
            <w:r w:rsidR="002C1756">
              <w:rPr>
                <w:rFonts w:asciiTheme="minorHAnsi" w:eastAsiaTheme="minorEastAsia" w:hAnsiTheme="minorHAnsi" w:cstheme="minorBidi"/>
              </w:rPr>
              <w:t xml:space="preserve"> August 2027</w:t>
            </w:r>
          </w:p>
        </w:tc>
      </w:tr>
      <w:tr w:rsidR="00624117" w:rsidRPr="0051342B" w14:paraId="7D5CAFF7" w14:textId="77777777" w:rsidTr="053FFEAC">
        <w:tc>
          <w:tcPr>
            <w:tcW w:w="2552" w:type="dxa"/>
            <w:shd w:val="clear" w:color="auto" w:fill="242F60"/>
          </w:tcPr>
          <w:p w14:paraId="564D35AB" w14:textId="77777777" w:rsidR="00624117" w:rsidRPr="0051342B" w:rsidRDefault="00624117" w:rsidP="009305C0">
            <w:pPr>
              <w:pStyle w:val="BodyTextIndent"/>
              <w:ind w:left="0" w:firstLine="0"/>
              <w:rPr>
                <w:rFonts w:asciiTheme="minorHAnsi" w:hAnsiTheme="minorHAnsi" w:cs="Arial"/>
                <w:b/>
                <w:color w:val="FFFFFF" w:themeColor="background1"/>
              </w:rPr>
            </w:pPr>
            <w:r w:rsidRPr="0051342B">
              <w:rPr>
                <w:rFonts w:asciiTheme="minorHAnsi" w:hAnsiTheme="minorHAnsi" w:cs="Arial"/>
                <w:b/>
                <w:color w:val="FFFFFF" w:themeColor="background1"/>
              </w:rPr>
              <w:t>Location:</w:t>
            </w:r>
          </w:p>
        </w:tc>
        <w:tc>
          <w:tcPr>
            <w:tcW w:w="8364" w:type="dxa"/>
          </w:tcPr>
          <w:p w14:paraId="6B10C4D9" w14:textId="3D1E0F46" w:rsidR="00624117" w:rsidRPr="0051342B" w:rsidRDefault="00624117" w:rsidP="053FFEAC">
            <w:pPr>
              <w:pStyle w:val="BodyTextIndent"/>
              <w:ind w:left="0" w:firstLine="0"/>
              <w:rPr>
                <w:rFonts w:asciiTheme="minorHAnsi" w:eastAsiaTheme="minorEastAsia" w:hAnsiTheme="minorHAnsi" w:cstheme="minorBidi"/>
              </w:rPr>
            </w:pPr>
            <w:r w:rsidRPr="053FFEAC">
              <w:rPr>
                <w:rFonts w:asciiTheme="minorHAnsi" w:eastAsiaTheme="minorEastAsia" w:hAnsiTheme="minorHAnsi" w:cstheme="minorBidi"/>
              </w:rPr>
              <w:t>This position will be b</w:t>
            </w:r>
            <w:r w:rsidR="00266D22" w:rsidRPr="053FFEAC">
              <w:rPr>
                <w:rFonts w:asciiTheme="minorHAnsi" w:eastAsiaTheme="minorEastAsia" w:hAnsiTheme="minorHAnsi" w:cstheme="minorBidi"/>
              </w:rPr>
              <w:t xml:space="preserve">ased at the Singleton Campus </w:t>
            </w:r>
            <w:r w:rsidR="002C1756">
              <w:rPr>
                <w:rFonts w:asciiTheme="minorHAnsi" w:eastAsiaTheme="minorEastAsia" w:hAnsiTheme="minorHAnsi" w:cstheme="minorBidi"/>
              </w:rPr>
              <w:t xml:space="preserve"> </w:t>
            </w:r>
          </w:p>
        </w:tc>
      </w:tr>
    </w:tbl>
    <w:p w14:paraId="67D78FBD" w14:textId="77777777" w:rsidR="00624117" w:rsidRPr="0051342B" w:rsidRDefault="00624117" w:rsidP="00624117">
      <w:pPr>
        <w:rPr>
          <w:rFonts w:asciiTheme="minorHAnsi" w:hAnsi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624117" w:rsidRPr="0051342B" w14:paraId="2722D47B" w14:textId="77777777" w:rsidTr="6ACC3467">
        <w:tc>
          <w:tcPr>
            <w:tcW w:w="1560" w:type="dxa"/>
            <w:shd w:val="clear" w:color="auto" w:fill="242F60"/>
            <w:vAlign w:val="center"/>
          </w:tcPr>
          <w:p w14:paraId="53B22CFC" w14:textId="77777777" w:rsidR="00624117" w:rsidRPr="0051342B" w:rsidRDefault="00624117" w:rsidP="009305C0">
            <w:pPr>
              <w:rPr>
                <w:rFonts w:asciiTheme="minorHAnsi" w:hAnsiTheme="minorHAnsi"/>
                <w:b/>
                <w:color w:val="FFFFFF" w:themeColor="background1"/>
                <w:sz w:val="20"/>
                <w:szCs w:val="20"/>
              </w:rPr>
            </w:pPr>
            <w:r w:rsidRPr="0051342B">
              <w:rPr>
                <w:rFonts w:asciiTheme="minorHAnsi" w:hAnsiTheme="minorHAnsi"/>
                <w:b/>
                <w:color w:val="FFFFFF" w:themeColor="background1"/>
                <w:sz w:val="20"/>
                <w:szCs w:val="20"/>
              </w:rPr>
              <w:t>Main Purpose of Post</w:t>
            </w:r>
          </w:p>
          <w:p w14:paraId="7574ABE4" w14:textId="77777777" w:rsidR="00624117" w:rsidRPr="0051342B" w:rsidRDefault="00624117" w:rsidP="009305C0">
            <w:pPr>
              <w:rPr>
                <w:rFonts w:asciiTheme="minorHAnsi" w:hAnsiTheme="minorHAnsi"/>
                <w:b/>
                <w:color w:val="FFFFFF" w:themeColor="background1"/>
                <w:sz w:val="20"/>
                <w:szCs w:val="20"/>
              </w:rPr>
            </w:pPr>
          </w:p>
        </w:tc>
        <w:tc>
          <w:tcPr>
            <w:tcW w:w="9356" w:type="dxa"/>
          </w:tcPr>
          <w:p w14:paraId="47E81704" w14:textId="0EEEA101" w:rsidR="00E408DF" w:rsidRPr="00C820DF" w:rsidRDefault="00E408DF" w:rsidP="00C820DF">
            <w:pPr>
              <w:keepLines/>
              <w:spacing w:after="100"/>
              <w:ind w:left="360"/>
              <w:rPr>
                <w:rFonts w:asciiTheme="minorHAnsi" w:hAnsiTheme="minorHAnsi"/>
                <w:sz w:val="20"/>
                <w:szCs w:val="20"/>
              </w:rPr>
            </w:pPr>
            <w:r w:rsidRPr="00C820DF">
              <w:rPr>
                <w:rFonts w:asciiTheme="minorHAnsi" w:hAnsiTheme="minorHAnsi"/>
                <w:sz w:val="20"/>
                <w:szCs w:val="20"/>
              </w:rPr>
              <w:t>The Neurological Data Platform (NDP) is a</w:t>
            </w:r>
            <w:r w:rsidR="00F42BED">
              <w:rPr>
                <w:rFonts w:asciiTheme="minorHAnsi" w:hAnsiTheme="minorHAnsi"/>
                <w:sz w:val="20"/>
                <w:szCs w:val="20"/>
              </w:rPr>
              <w:t>n</w:t>
            </w:r>
            <w:r w:rsidRPr="00C820DF">
              <w:rPr>
                <w:rFonts w:asciiTheme="minorHAnsi" w:hAnsiTheme="minorHAnsi"/>
                <w:sz w:val="20"/>
                <w:szCs w:val="20"/>
              </w:rPr>
              <w:t xml:space="preserve"> </w:t>
            </w:r>
            <w:r w:rsidR="00F42BED">
              <w:rPr>
                <w:rFonts w:asciiTheme="minorHAnsi" w:hAnsiTheme="minorHAnsi"/>
                <w:sz w:val="20"/>
                <w:szCs w:val="20"/>
              </w:rPr>
              <w:t>inter</w:t>
            </w:r>
            <w:r w:rsidRPr="00C820DF">
              <w:rPr>
                <w:rFonts w:asciiTheme="minorHAnsi" w:hAnsiTheme="minorHAnsi"/>
                <w:sz w:val="20"/>
                <w:szCs w:val="20"/>
              </w:rPr>
              <w:t>national trusted research platform delivered by Swansea University through the Secure e-Research Platform (</w:t>
            </w:r>
            <w:proofErr w:type="spellStart"/>
            <w:r w:rsidRPr="00C820DF">
              <w:rPr>
                <w:rFonts w:asciiTheme="minorHAnsi" w:hAnsiTheme="minorHAnsi"/>
                <w:sz w:val="20"/>
                <w:szCs w:val="20"/>
              </w:rPr>
              <w:t>SeRP</w:t>
            </w:r>
            <w:proofErr w:type="spellEnd"/>
            <w:r w:rsidRPr="00C820DF">
              <w:rPr>
                <w:rFonts w:asciiTheme="minorHAnsi" w:hAnsiTheme="minorHAnsi"/>
                <w:sz w:val="20"/>
                <w:szCs w:val="20"/>
              </w:rPr>
              <w:t>). Building on the established capabilities of the DPUK Data Portal, NDP supports neurological research programmes and data hubs by providing secure infrastructure, data onboarding and curation, governance, discovery, access and analytical services. It brings together complex cohort, clinical, imaging, genomic and other research data so that approved researchers can discover and analyse them within secure and governed environments.</w:t>
            </w:r>
          </w:p>
          <w:p w14:paraId="2DC7D5C9" w14:textId="77777777" w:rsidR="00E408DF" w:rsidRPr="00C820DF" w:rsidRDefault="00E408DF" w:rsidP="00C820DF">
            <w:pPr>
              <w:keepLines/>
              <w:spacing w:after="100"/>
              <w:ind w:left="360"/>
              <w:rPr>
                <w:rFonts w:asciiTheme="minorHAnsi" w:hAnsiTheme="minorHAnsi"/>
                <w:sz w:val="20"/>
                <w:szCs w:val="20"/>
              </w:rPr>
            </w:pPr>
            <w:r w:rsidRPr="00C820DF">
              <w:rPr>
                <w:rFonts w:asciiTheme="minorHAnsi" w:hAnsiTheme="minorHAnsi"/>
                <w:sz w:val="20"/>
                <w:szCs w:val="20"/>
              </w:rPr>
              <w:t>The Neurological Data Platform Data Manager will provide operational leadership for data management across the portfolio. The post holder will ensure that data acquisition, receipt, validation, processing, documentation, storage, release and ongoing stewardship are coordinated, visible and delivered to agreed standards.</w:t>
            </w:r>
          </w:p>
          <w:p w14:paraId="78A3ADC8" w14:textId="77777777" w:rsidR="00C63B14" w:rsidRDefault="00E408DF" w:rsidP="00C63B14">
            <w:pPr>
              <w:keepLines/>
              <w:spacing w:after="100"/>
              <w:ind w:left="360"/>
              <w:rPr>
                <w:rFonts w:asciiTheme="minorHAnsi" w:hAnsiTheme="minorHAnsi"/>
                <w:sz w:val="20"/>
                <w:szCs w:val="20"/>
              </w:rPr>
            </w:pPr>
            <w:r w:rsidRPr="00C820DF">
              <w:rPr>
                <w:rFonts w:asciiTheme="minorHAnsi" w:hAnsiTheme="minorHAnsi"/>
                <w:sz w:val="20"/>
                <w:szCs w:val="20"/>
              </w:rPr>
              <w:t>The role requires substantial experience of managing complex cohort or health research data. Experience of dementia, ageing or neurological cohort data is desirable. The post holder will combine technical understanding with strong operational leadership, stakeholder management and the ability to establish clear controls, priorities and management information.</w:t>
            </w:r>
          </w:p>
          <w:p w14:paraId="7B8285ED" w14:textId="77777777" w:rsidR="00C63B14" w:rsidRDefault="00C63B14" w:rsidP="00C63B14">
            <w:pPr>
              <w:keepLines/>
              <w:spacing w:after="100"/>
              <w:ind w:left="360"/>
              <w:rPr>
                <w:rFonts w:asciiTheme="minorHAnsi" w:hAnsiTheme="minorHAnsi"/>
                <w:sz w:val="20"/>
                <w:szCs w:val="20"/>
              </w:rPr>
            </w:pPr>
          </w:p>
          <w:p w14:paraId="360B00D0" w14:textId="3A4EC905" w:rsidR="00E72324" w:rsidRPr="00C820DF" w:rsidRDefault="00E408DF" w:rsidP="00C63B14">
            <w:pPr>
              <w:keepLines/>
              <w:spacing w:after="100"/>
              <w:ind w:left="360"/>
              <w:rPr>
                <w:rFonts w:asciiTheme="minorHAnsi" w:hAnsiTheme="minorHAnsi"/>
                <w:sz w:val="20"/>
                <w:szCs w:val="20"/>
              </w:rPr>
            </w:pPr>
            <w:r w:rsidRPr="00C820DF">
              <w:rPr>
                <w:rFonts w:asciiTheme="minorHAnsi" w:hAnsiTheme="minorHAnsi"/>
                <w:sz w:val="20"/>
                <w:szCs w:val="20"/>
              </w:rPr>
              <w:t>The post holder will work across multiple neurological disease areas and programmes, while ensuring that common standards, controls and reporting are applied consistently across the platform. They will play a central role in making the status of NDP data assets and onboarding activities transparent to operational and programme leadership.</w:t>
            </w:r>
          </w:p>
          <w:p w14:paraId="4F64E804" w14:textId="77777777" w:rsidR="00E72324" w:rsidRPr="00C820DF" w:rsidRDefault="00CF3BDA"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Lead and coordinate all data management activities across the Neurological Data Platform, ensuring work is prioritised, controlled and delivered to agreed timelines and quality standards.</w:t>
            </w:r>
          </w:p>
          <w:p w14:paraId="42151BA6" w14:textId="77777777" w:rsidR="00E72324" w:rsidRPr="00C820DF" w:rsidRDefault="00CF3BDA"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Manage and develop a small data management team, allocating work, setting objectives, monitoring performance and creating a supportive culture of accountability and continuous improvement.</w:t>
            </w:r>
          </w:p>
          <w:p w14:paraId="3C42A231" w14:textId="77777777" w:rsidR="00E72324" w:rsidRPr="00C820DF" w:rsidRDefault="00CF3BDA"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Establish transparent systems for tracking the status of data acquisitions, transfers, processing, quality assurance, documentation, storage and release, providing regular and reliable management reporting.</w:t>
            </w:r>
          </w:p>
          <w:p w14:paraId="03F936DF" w14:textId="77777777" w:rsidR="00E72324" w:rsidRPr="00C820DF" w:rsidRDefault="00CF3BDA"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Lead relationships with cohort studies, data providers and internal technical, governance and programme teams to ensure that data requirements, responsibilities, dependencies and risks are clearly understood.</w:t>
            </w:r>
          </w:p>
          <w:p w14:paraId="6E1BAC83" w14:textId="77777777" w:rsidR="00E72324" w:rsidRPr="00C820DF" w:rsidRDefault="00CF3BDA"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Own and improve standard operating procedures, controls and documentation for the end-to-end data lifecycle.</w:t>
            </w:r>
          </w:p>
          <w:p w14:paraId="577EC3AD" w14:textId="77777777" w:rsidR="00E72324" w:rsidRPr="00C820DF" w:rsidRDefault="00E72324"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S</w:t>
            </w:r>
            <w:r w:rsidR="00CF3BDA" w:rsidRPr="00C820DF">
              <w:rPr>
                <w:rFonts w:asciiTheme="minorHAnsi" w:hAnsiTheme="minorHAnsi"/>
                <w:sz w:val="20"/>
                <w:szCs w:val="20"/>
              </w:rPr>
              <w:t>upport the Operations Manager in ensuring that data management practices align with information governance, security and ISO compliance requirements.</w:t>
            </w:r>
            <w:r w:rsidR="005D7365" w:rsidRPr="00C820DF">
              <w:rPr>
                <w:rFonts w:asciiTheme="minorHAnsi" w:hAnsiTheme="minorHAnsi"/>
                <w:sz w:val="20"/>
                <w:szCs w:val="20"/>
              </w:rPr>
              <w:br/>
              <w:t>Develop and maintain a comprehensive data management plan and operational pipeline covering prospective and existing data collections.</w:t>
            </w:r>
          </w:p>
          <w:p w14:paraId="4B1DDA82" w14:textId="77777777"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lastRenderedPageBreak/>
              <w:t>Maintain an authoritative NDP portfolio view of every dataset and data stream, including the relevant hub or programme, ownership, agreements, transfer status, validation, processing, documentation, storage location, access readiness, issues and next actions.</w:t>
            </w:r>
          </w:p>
          <w:p w14:paraId="7F8C6493" w14:textId="77777777"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Introduce dashboards, reports and escalation routes that give the Operations Manager and wider leadership team clear visibility of delivery progress, capacity, risks, delays and dependencies.</w:t>
            </w:r>
          </w:p>
          <w:p w14:paraId="61577F91" w14:textId="77777777"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Plan, schedule and oversee data ingestion, refreshes, transformations and releases, coordinating data managers, engineers, infrastructure specialists, suppliers and external partners.</w:t>
            </w:r>
          </w:p>
          <w:p w14:paraId="25623C18" w14:textId="77777777"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Lead the technical and operational assessment of new datasets, including data formats, volumes, transfer methods, metadata, quality, linkage requirements, security controls and resource implications.</w:t>
            </w:r>
          </w:p>
          <w:p w14:paraId="685394CF" w14:textId="77777777"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Oversee data validation and quality assurance, ensuring that issues are documented, resolved or formally accepted and that datasets are fit for their intended research use.</w:t>
            </w:r>
          </w:p>
          <w:p w14:paraId="1FEA900F" w14:textId="77777777"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Ensure complete, accurate and current technical, operational and user documentation, including data dictionaries, provenance records, processing logs, standard operating procedures, hub-level records and data asset registers.</w:t>
            </w:r>
          </w:p>
          <w:p w14:paraId="19210D0A" w14:textId="590CA2E6" w:rsidR="00E72324" w:rsidRPr="00C820DF" w:rsidRDefault="00F42BED" w:rsidP="00C820DF">
            <w:pPr>
              <w:pStyle w:val="ListParagraph"/>
              <w:keepLines/>
              <w:numPr>
                <w:ilvl w:val="0"/>
                <w:numId w:val="23"/>
              </w:numPr>
              <w:spacing w:after="60"/>
              <w:rPr>
                <w:rFonts w:asciiTheme="minorHAnsi" w:hAnsiTheme="minorHAnsi"/>
                <w:sz w:val="20"/>
                <w:szCs w:val="20"/>
              </w:rPr>
            </w:pPr>
            <w:r>
              <w:rPr>
                <w:rFonts w:asciiTheme="minorHAnsi" w:hAnsiTheme="minorHAnsi"/>
                <w:sz w:val="20"/>
                <w:szCs w:val="20"/>
              </w:rPr>
              <w:t>Co-</w:t>
            </w:r>
            <w:r w:rsidR="005D7365" w:rsidRPr="00C820DF">
              <w:rPr>
                <w:rFonts w:asciiTheme="minorHAnsi" w:hAnsiTheme="minorHAnsi"/>
                <w:sz w:val="20"/>
                <w:szCs w:val="20"/>
              </w:rPr>
              <w:t>Manage relationships with cohort studies and other data-providing organisations, acting as the senior operational contact for data onboarding, refreshes and issue resolution.</w:t>
            </w:r>
          </w:p>
          <w:p w14:paraId="6D4ADB17" w14:textId="050EAA0C"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 xml:space="preserve">Work under the direction of the Operations </w:t>
            </w:r>
            <w:proofErr w:type="gramStart"/>
            <w:r w:rsidRPr="00C820DF">
              <w:rPr>
                <w:rFonts w:asciiTheme="minorHAnsi" w:hAnsiTheme="minorHAnsi"/>
                <w:sz w:val="20"/>
                <w:szCs w:val="20"/>
              </w:rPr>
              <w:t>Manager</w:t>
            </w:r>
            <w:r w:rsidR="00507FF6" w:rsidRPr="00C820DF">
              <w:rPr>
                <w:rFonts w:asciiTheme="minorHAnsi" w:hAnsiTheme="minorHAnsi"/>
                <w:sz w:val="20"/>
                <w:szCs w:val="20"/>
              </w:rPr>
              <w:t xml:space="preserve">, </w:t>
            </w:r>
            <w:r w:rsidRPr="00C820DF">
              <w:rPr>
                <w:rFonts w:asciiTheme="minorHAnsi" w:hAnsiTheme="minorHAnsi"/>
                <w:sz w:val="20"/>
                <w:szCs w:val="20"/>
              </w:rPr>
              <w:t xml:space="preserve"> collaborate</w:t>
            </w:r>
            <w:proofErr w:type="gramEnd"/>
            <w:r w:rsidRPr="00C820DF">
              <w:rPr>
                <w:rFonts w:asciiTheme="minorHAnsi" w:hAnsiTheme="minorHAnsi"/>
                <w:sz w:val="20"/>
                <w:szCs w:val="20"/>
              </w:rPr>
              <w:t xml:space="preserve"> with information governance, security and legal colleagues to ensure that data management activities, procedures and records align with security requirements, ISO 27001 controls, data sharing agreements, confidentiality requirements and relevant legislation. Maintain appropriate evidence of compliance</w:t>
            </w:r>
            <w:r w:rsidR="00507FF6" w:rsidRPr="00C820DF">
              <w:rPr>
                <w:rFonts w:asciiTheme="minorHAnsi" w:hAnsiTheme="minorHAnsi"/>
                <w:sz w:val="20"/>
                <w:szCs w:val="20"/>
              </w:rPr>
              <w:t>/auditing</w:t>
            </w:r>
            <w:r w:rsidRPr="00C820DF">
              <w:rPr>
                <w:rFonts w:asciiTheme="minorHAnsi" w:hAnsiTheme="minorHAnsi"/>
                <w:sz w:val="20"/>
                <w:szCs w:val="20"/>
              </w:rPr>
              <w:t xml:space="preserve"> and escalate risks or exceptions promptly to the Operations Manager.</w:t>
            </w:r>
          </w:p>
          <w:p w14:paraId="30E4F4B5" w14:textId="77777777" w:rsidR="00E72324"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Support the development and implementation of neurological metadata standards, data harmonisation approaches and reusable pipelines, working closely with metadata, clinical and technical specialists.</w:t>
            </w:r>
          </w:p>
          <w:p w14:paraId="00C237FB" w14:textId="77777777" w:rsidR="00F4606B" w:rsidRPr="00C820DF" w:rsidRDefault="005D7365"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Provide operational input to NDP service planning, hub onboarding, costing, capacity management, risk management and continuous improvement</w:t>
            </w:r>
          </w:p>
          <w:p w14:paraId="0F948268" w14:textId="77777777" w:rsidR="00F4606B" w:rsidRPr="00C820DF" w:rsidRDefault="00397DA6"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 xml:space="preserve">Research and assess relevant technologies, standards and good practice, translating these into proportionate improvements to </w:t>
            </w:r>
            <w:proofErr w:type="spellStart"/>
            <w:r w:rsidRPr="00C820DF">
              <w:rPr>
                <w:rFonts w:asciiTheme="minorHAnsi" w:hAnsiTheme="minorHAnsi"/>
                <w:sz w:val="20"/>
                <w:szCs w:val="20"/>
              </w:rPr>
              <w:t>SeRP</w:t>
            </w:r>
            <w:proofErr w:type="spellEnd"/>
            <w:r w:rsidRPr="00C820DF">
              <w:rPr>
                <w:rFonts w:asciiTheme="minorHAnsi" w:hAnsiTheme="minorHAnsi"/>
                <w:sz w:val="20"/>
                <w:szCs w:val="20"/>
              </w:rPr>
              <w:t xml:space="preserve"> data management services.</w:t>
            </w:r>
          </w:p>
          <w:p w14:paraId="2A157482" w14:textId="77777777" w:rsidR="00F4606B" w:rsidRPr="00C820DF" w:rsidRDefault="00397DA6"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 xml:space="preserve"> Represent NDP data management in internal and external meetings with research programmes, cohort studies, hub leads, data providers and delivery partners, providing clear advice and constructively challenging unclear or impractical requirements.</w:t>
            </w:r>
          </w:p>
          <w:p w14:paraId="4D3BAE77" w14:textId="77777777" w:rsidR="00F4606B" w:rsidRPr="00C820DF" w:rsidRDefault="00397DA6"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Deputise for the Operations Manager on data management matters where appropriate.</w:t>
            </w:r>
          </w:p>
          <w:p w14:paraId="160E9BE5" w14:textId="77777777" w:rsidR="00F4606B" w:rsidRPr="00C820DF" w:rsidRDefault="00397DA6"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Coordinate data management requirements across NDP hubs and programmes, ensuring that local priorities are balanced against platform-wide standards, capacity and strategic objectives.</w:t>
            </w:r>
          </w:p>
          <w:p w14:paraId="7C968942" w14:textId="77777777" w:rsidR="00F4606B" w:rsidRPr="00C820DF" w:rsidRDefault="00397DA6"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Support the transition and onboarding of established and new neurological data collections into NDP, including legacy DPUK resources, while maintaining continuity, provenance and appropriate governance.</w:t>
            </w:r>
          </w:p>
          <w:p w14:paraId="46F91D8D" w14:textId="77777777" w:rsidR="00F4606B" w:rsidRPr="00C820DF" w:rsidRDefault="006A0901"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Provide day-to-day line management, professional direction and workload coordination for the data management team.</w:t>
            </w:r>
          </w:p>
          <w:p w14:paraId="57FF68CB" w14:textId="77777777" w:rsidR="00F4606B" w:rsidRPr="00C820DF" w:rsidRDefault="006A0901"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Set clear objectives, standards and priorities and ensure staff understand their responsibilities and how their work contributes to programme and service outcomes.</w:t>
            </w:r>
          </w:p>
          <w:p w14:paraId="4C7980B0" w14:textId="77777777" w:rsidR="00F4606B" w:rsidRPr="00C820DF" w:rsidRDefault="006A0901"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Monitor team capacity and performance, identify skills gaps and support training, development and succession planning.</w:t>
            </w:r>
          </w:p>
          <w:p w14:paraId="6CC67FF2" w14:textId="77777777" w:rsidR="00F4606B" w:rsidRPr="00C820DF" w:rsidRDefault="006A0901" w:rsidP="00C820DF">
            <w:pPr>
              <w:pStyle w:val="ListParagraph"/>
              <w:keepLines/>
              <w:numPr>
                <w:ilvl w:val="0"/>
                <w:numId w:val="23"/>
              </w:numPr>
              <w:spacing w:after="60"/>
              <w:rPr>
                <w:rFonts w:asciiTheme="minorHAnsi" w:hAnsiTheme="minorHAnsi"/>
                <w:sz w:val="20"/>
                <w:szCs w:val="20"/>
              </w:rPr>
            </w:pPr>
            <w:r w:rsidRPr="00C820DF">
              <w:rPr>
                <w:rFonts w:asciiTheme="minorHAnsi" w:hAnsiTheme="minorHAnsi"/>
                <w:sz w:val="20"/>
                <w:szCs w:val="20"/>
              </w:rPr>
              <w:t>Create an effective interface between NDP data management, engineering, infrastructure, applications, governance, hub and programme delivery teams.</w:t>
            </w:r>
          </w:p>
          <w:p w14:paraId="3CEE904E" w14:textId="1F6DA271" w:rsidR="00266D22" w:rsidRPr="00C820DF" w:rsidRDefault="006A0901" w:rsidP="00A6119B">
            <w:pPr>
              <w:pStyle w:val="ListParagraph"/>
              <w:numPr>
                <w:ilvl w:val="0"/>
                <w:numId w:val="23"/>
              </w:numPr>
              <w:rPr>
                <w:rFonts w:asciiTheme="minorHAnsi" w:hAnsiTheme="minorHAnsi"/>
                <w:sz w:val="20"/>
                <w:szCs w:val="20"/>
              </w:rPr>
            </w:pPr>
            <w:r w:rsidRPr="00C820DF">
              <w:rPr>
                <w:rFonts w:asciiTheme="minorHAnsi" w:hAnsiTheme="minorHAnsi"/>
                <w:sz w:val="20"/>
                <w:szCs w:val="20"/>
              </w:rPr>
              <w:lastRenderedPageBreak/>
              <w:t xml:space="preserve">Promote a culture of service ownership, transparency, constructive problem-solving and early </w:t>
            </w:r>
            <w:r w:rsidR="00C820DF" w:rsidRPr="00C820DF">
              <w:rPr>
                <w:rFonts w:asciiTheme="minorHAnsi" w:hAnsiTheme="minorHAnsi"/>
                <w:sz w:val="20"/>
                <w:szCs w:val="20"/>
              </w:rPr>
              <w:t>e</w:t>
            </w:r>
            <w:r w:rsidRPr="00C820DF">
              <w:rPr>
                <w:rFonts w:asciiTheme="minorHAnsi" w:hAnsiTheme="minorHAnsi"/>
                <w:sz w:val="20"/>
                <w:szCs w:val="20"/>
              </w:rPr>
              <w:t>scalation.</w:t>
            </w:r>
          </w:p>
        </w:tc>
      </w:tr>
      <w:tr w:rsidR="00624117" w:rsidRPr="0051342B" w14:paraId="4C82FD12" w14:textId="77777777" w:rsidTr="6ACC3467">
        <w:tc>
          <w:tcPr>
            <w:tcW w:w="1560" w:type="dxa"/>
            <w:shd w:val="clear" w:color="auto" w:fill="242F60"/>
            <w:vAlign w:val="center"/>
          </w:tcPr>
          <w:p w14:paraId="7E3E4BD8" w14:textId="77777777" w:rsidR="00624117" w:rsidRPr="0051342B" w:rsidRDefault="00624117" w:rsidP="009305C0">
            <w:pPr>
              <w:rPr>
                <w:rFonts w:asciiTheme="minorHAnsi" w:hAnsiTheme="minorHAnsi"/>
                <w:b/>
                <w:color w:val="FFFFFF" w:themeColor="background1"/>
                <w:sz w:val="20"/>
                <w:szCs w:val="20"/>
              </w:rPr>
            </w:pPr>
            <w:r w:rsidRPr="0051342B">
              <w:rPr>
                <w:rFonts w:asciiTheme="minorHAnsi" w:hAnsiTheme="minorHAnsi"/>
                <w:b/>
                <w:color w:val="FFFFFF" w:themeColor="background1"/>
                <w:sz w:val="20"/>
                <w:szCs w:val="20"/>
              </w:rPr>
              <w:lastRenderedPageBreak/>
              <w:t>General Duties</w:t>
            </w:r>
          </w:p>
        </w:tc>
        <w:tc>
          <w:tcPr>
            <w:tcW w:w="9356" w:type="dxa"/>
          </w:tcPr>
          <w:p w14:paraId="36F0A384" w14:textId="77777777" w:rsidR="00624117" w:rsidRPr="0051342B" w:rsidRDefault="00624117" w:rsidP="053FFEAC">
            <w:pPr>
              <w:pStyle w:val="ListParagraph"/>
              <w:numPr>
                <w:ilvl w:val="0"/>
                <w:numId w:val="9"/>
              </w:numPr>
              <w:spacing w:before="0" w:after="0" w:line="240" w:lineRule="auto"/>
              <w:jc w:val="both"/>
              <w:rPr>
                <w:rFonts w:asciiTheme="minorHAnsi" w:hAnsiTheme="minorHAnsi"/>
                <w:sz w:val="20"/>
                <w:szCs w:val="20"/>
              </w:rPr>
            </w:pPr>
            <w:r w:rsidRPr="053FFEAC">
              <w:rPr>
                <w:rFonts w:asciiTheme="minorHAnsi" w:hAnsiTheme="minorHAnsi"/>
                <w:sz w:val="20"/>
                <w:szCs w:val="20"/>
              </w:rPr>
              <w:t>To fully engage with the University’s Performance Enabling and Welsh language policies</w:t>
            </w:r>
          </w:p>
          <w:p w14:paraId="48BDD725" w14:textId="77777777" w:rsidR="00624117" w:rsidRPr="0051342B" w:rsidRDefault="00624117" w:rsidP="053FFEAC">
            <w:pPr>
              <w:pStyle w:val="ListParagraph"/>
              <w:numPr>
                <w:ilvl w:val="0"/>
                <w:numId w:val="9"/>
              </w:numPr>
              <w:spacing w:before="0" w:after="0" w:line="240" w:lineRule="auto"/>
              <w:jc w:val="both"/>
              <w:rPr>
                <w:rFonts w:asciiTheme="minorHAnsi" w:hAnsiTheme="minorHAnsi"/>
                <w:sz w:val="20"/>
                <w:szCs w:val="20"/>
              </w:rPr>
            </w:pPr>
            <w:r w:rsidRPr="053FFEAC">
              <w:rPr>
                <w:rFonts w:asciiTheme="minorHAnsi" w:hAnsiTheme="minorHAnsi"/>
                <w:sz w:val="20"/>
                <w:szCs w:val="20"/>
              </w:rPr>
              <w:t>To promote equality and diversity in working practices and to maintain positive working relationships.</w:t>
            </w:r>
          </w:p>
          <w:p w14:paraId="35F37844" w14:textId="77777777" w:rsidR="00624117" w:rsidRPr="0051342B" w:rsidRDefault="00624117" w:rsidP="053FFEAC">
            <w:pPr>
              <w:pStyle w:val="ListParagraph"/>
              <w:numPr>
                <w:ilvl w:val="0"/>
                <w:numId w:val="9"/>
              </w:numPr>
              <w:spacing w:before="0" w:after="0" w:line="240" w:lineRule="auto"/>
              <w:jc w:val="both"/>
              <w:rPr>
                <w:rFonts w:asciiTheme="minorHAnsi" w:hAnsiTheme="minorHAnsi"/>
                <w:sz w:val="20"/>
                <w:szCs w:val="20"/>
              </w:rPr>
            </w:pPr>
            <w:r w:rsidRPr="053FFEAC">
              <w:rPr>
                <w:rFonts w:asciiTheme="minorHAnsi" w:hAnsiTheme="minorHAnsi"/>
                <w:sz w:val="20"/>
                <w:szCs w:val="20"/>
              </w:rPr>
              <w:t xml:space="preserve">To lead on the continual improvement of health and safety performance through a good understanding of the risk profile and the development of a positive health and safety culture. </w:t>
            </w:r>
          </w:p>
          <w:p w14:paraId="585989AA" w14:textId="77777777" w:rsidR="00624117" w:rsidRPr="0051342B" w:rsidRDefault="00624117" w:rsidP="053FFEAC">
            <w:pPr>
              <w:pStyle w:val="ListParagraph"/>
              <w:numPr>
                <w:ilvl w:val="0"/>
                <w:numId w:val="9"/>
              </w:numPr>
              <w:spacing w:before="0" w:after="0" w:line="240" w:lineRule="auto"/>
              <w:jc w:val="both"/>
              <w:rPr>
                <w:rFonts w:asciiTheme="minorHAnsi" w:hAnsiTheme="minorHAnsi"/>
                <w:sz w:val="20"/>
                <w:szCs w:val="20"/>
              </w:rPr>
            </w:pPr>
            <w:r w:rsidRPr="053FFEAC">
              <w:rPr>
                <w:rFonts w:asciiTheme="minorHAnsi" w:hAnsiTheme="minorHAnsi"/>
                <w:sz w:val="20"/>
                <w:szCs w:val="20"/>
              </w:rPr>
              <w:t>Any other duties as agreed by the Faculty / Directorate / Service Area.</w:t>
            </w:r>
          </w:p>
          <w:p w14:paraId="7E032B1A" w14:textId="47581CFE" w:rsidR="00624117" w:rsidRPr="00266D22" w:rsidRDefault="00624117" w:rsidP="053FFEAC">
            <w:pPr>
              <w:pStyle w:val="ListParagraph"/>
              <w:numPr>
                <w:ilvl w:val="0"/>
                <w:numId w:val="9"/>
              </w:numPr>
              <w:spacing w:before="0" w:after="0" w:line="240" w:lineRule="auto"/>
              <w:jc w:val="both"/>
              <w:rPr>
                <w:rFonts w:asciiTheme="minorHAnsi" w:hAnsiTheme="minorHAnsi"/>
                <w:sz w:val="20"/>
                <w:szCs w:val="20"/>
              </w:rPr>
            </w:pPr>
            <w:r w:rsidRPr="053FFEAC">
              <w:rPr>
                <w:rFonts w:asciiTheme="minorHAnsi" w:hAnsiTheme="minorHAnsi"/>
                <w:color w:val="1F497D"/>
                <w:sz w:val="20"/>
                <w:szCs w:val="20"/>
              </w:rPr>
              <w:t xml:space="preserve">To </w:t>
            </w:r>
            <w:r w:rsidRPr="053FFEAC">
              <w:rPr>
                <w:rFonts w:asciiTheme="minorHAnsi" w:hAnsiTheme="minorHAnsi"/>
                <w:sz w:val="20"/>
                <w:szCs w:val="20"/>
              </w:rPr>
              <w:t>ensure that risk management is an integral part of any decision making process, by ensuring compliance with the Univ</w:t>
            </w:r>
            <w:r w:rsidR="00266D22" w:rsidRPr="053FFEAC">
              <w:rPr>
                <w:rFonts w:asciiTheme="minorHAnsi" w:hAnsiTheme="minorHAnsi"/>
                <w:sz w:val="20"/>
                <w:szCs w:val="20"/>
              </w:rPr>
              <w:t>ersity’s Risk Management Policy</w:t>
            </w:r>
          </w:p>
          <w:p w14:paraId="5A99774F" w14:textId="77777777" w:rsidR="00624117" w:rsidRPr="0051342B" w:rsidRDefault="00624117" w:rsidP="053FFEAC">
            <w:pPr>
              <w:rPr>
                <w:rFonts w:asciiTheme="minorHAnsi" w:hAnsiTheme="minorHAnsi"/>
                <w:sz w:val="20"/>
                <w:szCs w:val="20"/>
              </w:rPr>
            </w:pPr>
          </w:p>
        </w:tc>
      </w:tr>
      <w:tr w:rsidR="00624117" w:rsidRPr="0051342B" w14:paraId="610162E7" w14:textId="77777777" w:rsidTr="6ACC3467">
        <w:tc>
          <w:tcPr>
            <w:tcW w:w="1560" w:type="dxa"/>
            <w:shd w:val="clear" w:color="auto" w:fill="242F60"/>
            <w:vAlign w:val="center"/>
          </w:tcPr>
          <w:p w14:paraId="5833808B" w14:textId="77777777" w:rsidR="00624117" w:rsidRPr="0051342B" w:rsidRDefault="00624117" w:rsidP="009305C0">
            <w:pPr>
              <w:rPr>
                <w:rFonts w:asciiTheme="minorHAnsi" w:hAnsiTheme="minorHAnsi"/>
                <w:b/>
                <w:color w:val="FFFFFF" w:themeColor="background1"/>
                <w:sz w:val="20"/>
                <w:szCs w:val="20"/>
              </w:rPr>
            </w:pPr>
            <w:r w:rsidRPr="0051342B">
              <w:rPr>
                <w:rFonts w:asciiTheme="minorHAnsi" w:hAnsiTheme="minorHAnsi"/>
                <w:b/>
                <w:color w:val="FFFFFF" w:themeColor="background1"/>
                <w:sz w:val="20"/>
                <w:szCs w:val="20"/>
              </w:rPr>
              <w:t>Professional Services Values</w:t>
            </w:r>
          </w:p>
        </w:tc>
        <w:tc>
          <w:tcPr>
            <w:tcW w:w="9356" w:type="dxa"/>
          </w:tcPr>
          <w:p w14:paraId="4AD728A4" w14:textId="77777777" w:rsidR="00624117" w:rsidRPr="0051342B" w:rsidRDefault="00624117" w:rsidP="053FFEAC">
            <w:pPr>
              <w:spacing w:before="100" w:beforeAutospacing="1" w:after="100" w:afterAutospacing="1"/>
              <w:rPr>
                <w:rFonts w:asciiTheme="minorHAnsi" w:hAnsiTheme="minorHAnsi"/>
                <w:sz w:val="20"/>
                <w:szCs w:val="20"/>
              </w:rPr>
            </w:pPr>
            <w:r w:rsidRPr="053FFEAC">
              <w:rPr>
                <w:rFonts w:asciiTheme="minorHAnsi" w:hAnsiTheme="minorHAnsi"/>
                <w:sz w:val="20"/>
                <w:szCs w:val="20"/>
              </w:rPr>
              <w:t>All Professional Services areas at Swansea University operate to a defined set of Core Values - </w:t>
            </w:r>
            <w:hyperlink r:id="rId11">
              <w:r w:rsidRPr="053FFEAC">
                <w:rPr>
                  <w:rStyle w:val="Hyperlink"/>
                  <w:rFonts w:asciiTheme="minorHAnsi" w:hAnsiTheme="minorHAnsi"/>
                  <w:sz w:val="20"/>
                  <w:szCs w:val="20"/>
                </w:rPr>
                <w:t>Professional Services Values</w:t>
              </w:r>
            </w:hyperlink>
            <w:r w:rsidRPr="053FFEAC">
              <w:rPr>
                <w:rFonts w:asciiTheme="minorHAnsi" w:hAnsiTheme="minorHAnsi"/>
                <w:sz w:val="20"/>
                <w:szCs w:val="20"/>
              </w:rPr>
              <w:t xml:space="preserve"> and it is an expectation that everyone is able to demonstrate a commitment to these values from the point of application through to the day to day delivery of their roles. Commitment to our values at Swansea University supports us in promoting equality and valuing diversity to utilise all the talent that we have. </w:t>
            </w:r>
          </w:p>
          <w:p w14:paraId="3B3EF4BE" w14:textId="77777777" w:rsidR="00624117" w:rsidRPr="0051342B" w:rsidRDefault="00624117" w:rsidP="053FFEAC">
            <w:pPr>
              <w:spacing w:before="100" w:beforeAutospacing="1"/>
              <w:rPr>
                <w:rFonts w:asciiTheme="minorHAnsi" w:hAnsiTheme="minorHAnsi"/>
                <w:sz w:val="20"/>
                <w:szCs w:val="20"/>
              </w:rPr>
            </w:pPr>
            <w:r w:rsidRPr="053FFEAC">
              <w:rPr>
                <w:rFonts w:asciiTheme="minorHAnsi" w:hAnsiTheme="minorHAnsi"/>
                <w:b/>
                <w:bCs/>
                <w:sz w:val="20"/>
                <w:szCs w:val="20"/>
              </w:rPr>
              <w:t>We are Professional</w:t>
            </w:r>
            <w:r>
              <w:br/>
            </w:r>
            <w:r w:rsidRPr="053FFEAC">
              <w:rPr>
                <w:rFonts w:asciiTheme="minorHAnsi" w:hAnsiTheme="minorHAnsi"/>
                <w:sz w:val="20"/>
                <w:szCs w:val="20"/>
              </w:rPr>
              <w:t>We take pride in applying our knowledge, skills, creativity, integrity and judgement to deliver innovative, effective, efficient services and solutions of excellent quality.</w:t>
            </w:r>
          </w:p>
          <w:p w14:paraId="793FFCB4" w14:textId="77777777" w:rsidR="00624117" w:rsidRPr="0051342B" w:rsidRDefault="00624117" w:rsidP="053FFEAC">
            <w:pPr>
              <w:spacing w:after="100" w:afterAutospacing="1"/>
              <w:rPr>
                <w:rFonts w:asciiTheme="minorHAnsi" w:hAnsiTheme="minorHAnsi"/>
                <w:sz w:val="20"/>
                <w:szCs w:val="20"/>
              </w:rPr>
            </w:pPr>
            <w:r>
              <w:br/>
            </w:r>
            <w:r w:rsidRPr="053FFEAC">
              <w:rPr>
                <w:rFonts w:asciiTheme="minorHAnsi" w:hAnsiTheme="minorHAnsi"/>
                <w:b/>
                <w:bCs/>
                <w:sz w:val="20"/>
                <w:szCs w:val="20"/>
              </w:rPr>
              <w:t>We Work Together</w:t>
            </w:r>
            <w:r w:rsidRPr="053FFEAC">
              <w:rPr>
                <w:rFonts w:asciiTheme="minorHAnsi" w:hAnsiTheme="minorHAnsi"/>
                <w:sz w:val="20"/>
                <w:szCs w:val="20"/>
              </w:rPr>
              <w:t xml:space="preserve">         </w:t>
            </w:r>
            <w:r>
              <w:br/>
            </w:r>
            <w:r w:rsidRPr="053FFEAC">
              <w:rPr>
                <w:rFonts w:asciiTheme="minorHAnsi" w:hAnsiTheme="minorHAnsi"/>
                <w:sz w:val="20"/>
                <w:szCs w:val="20"/>
              </w:rPr>
              <w:t>We take pride in working in a proactive, collaborative environment of equality, trust, respect, co-operation and challenge to deliver services that strive to exceed the needs and expectations of customers.</w:t>
            </w:r>
          </w:p>
          <w:p w14:paraId="26CE83DF" w14:textId="77777777" w:rsidR="00624117" w:rsidRPr="0051342B" w:rsidRDefault="00624117" w:rsidP="053FFEAC">
            <w:pPr>
              <w:spacing w:before="100" w:beforeAutospacing="1" w:after="100" w:afterAutospacing="1"/>
              <w:rPr>
                <w:rFonts w:asciiTheme="minorHAnsi" w:hAnsiTheme="minorHAnsi"/>
                <w:sz w:val="20"/>
                <w:szCs w:val="20"/>
              </w:rPr>
            </w:pPr>
            <w:r w:rsidRPr="053FFEAC">
              <w:rPr>
                <w:rFonts w:asciiTheme="minorHAnsi" w:hAnsiTheme="minorHAnsi"/>
                <w:b/>
                <w:bCs/>
                <w:sz w:val="20"/>
                <w:szCs w:val="20"/>
              </w:rPr>
              <w:t>We Care</w:t>
            </w:r>
            <w:r>
              <w:br/>
            </w:r>
            <w:r w:rsidRPr="053FFEAC">
              <w:rPr>
                <w:rFonts w:asciiTheme="minorHAnsi" w:hAnsiTheme="minorHAnsi"/>
                <w:sz w:val="20"/>
                <w:szCs w:val="20"/>
              </w:rPr>
              <w:t>We take responsibility for listening, understanding and responding flexibly to our students, colleagues, external partners and the public so that every contact they have with us is a personalised and positive experience.</w:t>
            </w:r>
          </w:p>
          <w:p w14:paraId="5BA5CCDD" w14:textId="77777777" w:rsidR="00624117" w:rsidRPr="0051342B" w:rsidRDefault="00624117" w:rsidP="053FFEAC">
            <w:pPr>
              <w:spacing w:before="100" w:beforeAutospacing="1"/>
              <w:rPr>
                <w:rFonts w:asciiTheme="minorHAnsi" w:hAnsiTheme="minorHAnsi"/>
                <w:sz w:val="20"/>
                <w:szCs w:val="20"/>
                <w:lang w:val="en-IE"/>
              </w:rPr>
            </w:pPr>
            <w:r w:rsidRPr="053FFEAC">
              <w:rPr>
                <w:rFonts w:asciiTheme="minorHAnsi" w:hAnsiTheme="minorHAnsi"/>
                <w:sz w:val="20"/>
                <w:szCs w:val="20"/>
              </w:rPr>
              <w:t>Commitment to our values at Swansea University supports us in promoting equality and valuing diversity to utilise all the talent that we have.</w:t>
            </w:r>
          </w:p>
          <w:p w14:paraId="02B125BD" w14:textId="77777777" w:rsidR="00624117" w:rsidRPr="0051342B" w:rsidRDefault="00624117" w:rsidP="053FFEAC">
            <w:pPr>
              <w:rPr>
                <w:rFonts w:asciiTheme="minorHAnsi" w:hAnsiTheme="minorHAnsi"/>
                <w:sz w:val="20"/>
                <w:szCs w:val="20"/>
                <w:lang w:val="en-US"/>
              </w:rPr>
            </w:pPr>
          </w:p>
        </w:tc>
      </w:tr>
      <w:tr w:rsidR="00624117" w:rsidRPr="0051342B" w14:paraId="76FFF523" w14:textId="77777777" w:rsidTr="00C63B14">
        <w:trPr>
          <w:trHeight w:val="10106"/>
        </w:trPr>
        <w:tc>
          <w:tcPr>
            <w:tcW w:w="1560" w:type="dxa"/>
            <w:shd w:val="clear" w:color="auto" w:fill="242F60"/>
            <w:vAlign w:val="center"/>
          </w:tcPr>
          <w:p w14:paraId="0D3C2E4F" w14:textId="77777777" w:rsidR="00624117" w:rsidRPr="0051342B" w:rsidRDefault="00624117" w:rsidP="009305C0">
            <w:pPr>
              <w:spacing w:before="240" w:after="240"/>
              <w:rPr>
                <w:rFonts w:asciiTheme="minorHAnsi" w:hAnsiTheme="minorHAnsi"/>
                <w:b/>
                <w:color w:val="FFFFFF" w:themeColor="background1"/>
                <w:sz w:val="20"/>
                <w:szCs w:val="20"/>
              </w:rPr>
            </w:pPr>
            <w:r w:rsidRPr="0051342B">
              <w:rPr>
                <w:sz w:val="20"/>
                <w:szCs w:val="20"/>
              </w:rPr>
              <w:lastRenderedPageBreak/>
              <w:br w:type="page"/>
            </w:r>
            <w:r w:rsidRPr="0051342B">
              <w:rPr>
                <w:rFonts w:asciiTheme="minorHAnsi" w:hAnsiTheme="minorHAnsi"/>
                <w:b/>
                <w:color w:val="FFFFFF" w:themeColor="background1"/>
                <w:sz w:val="20"/>
                <w:szCs w:val="20"/>
              </w:rPr>
              <w:t>Person Specification</w:t>
            </w:r>
          </w:p>
          <w:p w14:paraId="58C956E1" w14:textId="77777777" w:rsidR="00624117" w:rsidRPr="0051342B" w:rsidRDefault="00624117" w:rsidP="009305C0">
            <w:pPr>
              <w:rPr>
                <w:rFonts w:asciiTheme="minorHAnsi" w:hAnsiTheme="minorHAnsi"/>
                <w:color w:val="FFFFFF" w:themeColor="background1"/>
                <w:sz w:val="20"/>
                <w:szCs w:val="20"/>
              </w:rPr>
            </w:pPr>
          </w:p>
        </w:tc>
        <w:tc>
          <w:tcPr>
            <w:tcW w:w="9356" w:type="dxa"/>
          </w:tcPr>
          <w:p w14:paraId="3F16C8D6" w14:textId="77777777" w:rsidR="00624117" w:rsidRPr="0051342B" w:rsidRDefault="00624117" w:rsidP="053FFEAC">
            <w:pPr>
              <w:spacing w:before="100" w:beforeAutospacing="1"/>
              <w:rPr>
                <w:rFonts w:asciiTheme="minorHAnsi" w:hAnsiTheme="minorHAnsi"/>
                <w:b/>
                <w:bCs/>
                <w:sz w:val="20"/>
                <w:szCs w:val="20"/>
                <w:u w:val="single"/>
              </w:rPr>
            </w:pPr>
            <w:r w:rsidRPr="053FFEAC">
              <w:rPr>
                <w:rFonts w:asciiTheme="minorHAnsi" w:hAnsiTheme="minorHAnsi"/>
                <w:b/>
                <w:bCs/>
                <w:sz w:val="20"/>
                <w:szCs w:val="20"/>
                <w:u w:val="single"/>
              </w:rPr>
              <w:t>Essential Criteria:</w:t>
            </w:r>
          </w:p>
          <w:p w14:paraId="68237E13" w14:textId="77777777" w:rsidR="00624117" w:rsidRPr="0051342B" w:rsidRDefault="00624117" w:rsidP="053FFEAC">
            <w:pPr>
              <w:spacing w:before="100" w:beforeAutospacing="1"/>
              <w:rPr>
                <w:rFonts w:asciiTheme="minorHAnsi" w:hAnsiTheme="minorHAnsi"/>
                <w:b/>
                <w:bCs/>
                <w:sz w:val="20"/>
                <w:szCs w:val="20"/>
              </w:rPr>
            </w:pPr>
            <w:r w:rsidRPr="053FFEAC">
              <w:rPr>
                <w:rFonts w:asciiTheme="minorHAnsi" w:hAnsiTheme="minorHAnsi"/>
                <w:b/>
                <w:bCs/>
                <w:sz w:val="20"/>
                <w:szCs w:val="20"/>
              </w:rPr>
              <w:t>Values:</w:t>
            </w:r>
          </w:p>
          <w:p w14:paraId="34A891EB" w14:textId="77777777" w:rsidR="00624117" w:rsidRPr="0051342B" w:rsidRDefault="00624117" w:rsidP="053FFEAC">
            <w:pPr>
              <w:pStyle w:val="ListParagraph"/>
              <w:numPr>
                <w:ilvl w:val="0"/>
                <w:numId w:val="6"/>
              </w:numPr>
              <w:spacing w:before="0" w:after="240" w:line="240" w:lineRule="auto"/>
              <w:rPr>
                <w:rFonts w:asciiTheme="minorHAnsi" w:hAnsiTheme="minorHAnsi"/>
                <w:sz w:val="20"/>
                <w:szCs w:val="20"/>
              </w:rPr>
            </w:pPr>
            <w:r w:rsidRPr="053FFEAC">
              <w:rPr>
                <w:rFonts w:asciiTheme="minorHAnsi" w:hAnsiTheme="minorHAnsi"/>
                <w:sz w:val="20"/>
                <w:szCs w:val="20"/>
              </w:rPr>
              <w:t>Demonstrable evidence of taking pride in delivering professional services and solutions</w:t>
            </w:r>
          </w:p>
          <w:p w14:paraId="41F2B73E" w14:textId="77777777" w:rsidR="00624117" w:rsidRPr="0051342B" w:rsidRDefault="00624117" w:rsidP="053FFEAC">
            <w:pPr>
              <w:pStyle w:val="ListParagraph"/>
              <w:numPr>
                <w:ilvl w:val="0"/>
                <w:numId w:val="6"/>
              </w:numPr>
              <w:spacing w:before="0" w:after="240" w:line="240" w:lineRule="auto"/>
              <w:rPr>
                <w:rFonts w:asciiTheme="minorHAnsi" w:hAnsiTheme="minorHAnsi"/>
                <w:sz w:val="20"/>
                <w:szCs w:val="20"/>
              </w:rPr>
            </w:pPr>
            <w:r w:rsidRPr="053FFEAC">
              <w:rPr>
                <w:rFonts w:asciiTheme="minorHAnsi" w:hAnsiTheme="minorHAnsi"/>
                <w:sz w:val="20"/>
                <w:szCs w:val="20"/>
              </w:rPr>
              <w:t>Ability to work together in an environment of equality, trust and respect to deliver services that strive to exceed the needs and expectations of customers.</w:t>
            </w:r>
          </w:p>
          <w:p w14:paraId="176C9B52" w14:textId="77777777" w:rsidR="00624117" w:rsidRPr="0051342B" w:rsidRDefault="00624117" w:rsidP="053FFEAC">
            <w:pPr>
              <w:pStyle w:val="ListParagraph"/>
              <w:numPr>
                <w:ilvl w:val="0"/>
                <w:numId w:val="6"/>
              </w:numPr>
              <w:spacing w:before="0" w:after="240" w:line="240" w:lineRule="auto"/>
              <w:rPr>
                <w:rFonts w:asciiTheme="minorHAnsi" w:hAnsiTheme="minorHAnsi"/>
                <w:sz w:val="20"/>
                <w:szCs w:val="20"/>
              </w:rPr>
            </w:pPr>
            <w:r w:rsidRPr="053FFEAC">
              <w:rPr>
                <w:rFonts w:asciiTheme="minorHAnsi" w:hAnsiTheme="minorHAnsi"/>
                <w:sz w:val="20"/>
                <w:szCs w:val="20"/>
              </w:rPr>
              <w:t xml:space="preserve">Demonstrable evidence of providing a caring approach to all of your customers ensuring a personalised and positive experience </w:t>
            </w:r>
          </w:p>
          <w:p w14:paraId="72239B49" w14:textId="3903B7F1" w:rsidR="00C61595" w:rsidRDefault="00624117" w:rsidP="053FFEAC">
            <w:pPr>
              <w:spacing w:before="100" w:beforeAutospacing="1"/>
              <w:rPr>
                <w:rFonts w:asciiTheme="minorHAnsi" w:hAnsiTheme="minorHAnsi"/>
                <w:sz w:val="22"/>
              </w:rPr>
            </w:pPr>
            <w:r w:rsidRPr="053FFEAC">
              <w:rPr>
                <w:rFonts w:asciiTheme="minorHAnsi" w:hAnsiTheme="minorHAnsi"/>
                <w:b/>
                <w:bCs/>
                <w:sz w:val="20"/>
                <w:szCs w:val="20"/>
              </w:rPr>
              <w:t>Qualification:</w:t>
            </w:r>
            <w:r w:rsidR="00C61595" w:rsidRPr="053FFEAC">
              <w:rPr>
                <w:rFonts w:asciiTheme="minorHAnsi" w:hAnsiTheme="minorHAnsi"/>
                <w:sz w:val="22"/>
              </w:rPr>
              <w:t xml:space="preserve"> </w:t>
            </w:r>
          </w:p>
          <w:p w14:paraId="74D80F64" w14:textId="77777777" w:rsidR="00250280" w:rsidRPr="00507FF6" w:rsidRDefault="00250280" w:rsidP="00250280">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Degree-level qualification in data science, computer science, health informatics, bioinformatics or a related discipline, or equivalent relevant professional experience.</w:t>
            </w:r>
          </w:p>
          <w:p w14:paraId="604DFFCC" w14:textId="4975C67E" w:rsidR="00624117" w:rsidRPr="00507FF6" w:rsidRDefault="00624117" w:rsidP="00507FF6">
            <w:pPr>
              <w:pStyle w:val="ListParagraph"/>
              <w:numPr>
                <w:ilvl w:val="0"/>
                <w:numId w:val="6"/>
              </w:numPr>
              <w:spacing w:before="0" w:after="240" w:line="240" w:lineRule="auto"/>
              <w:rPr>
                <w:rFonts w:asciiTheme="minorHAnsi" w:hAnsiTheme="minorHAnsi"/>
                <w:sz w:val="20"/>
                <w:szCs w:val="20"/>
              </w:rPr>
            </w:pPr>
            <w:r w:rsidRPr="053FFEAC">
              <w:rPr>
                <w:rFonts w:asciiTheme="minorHAnsi" w:hAnsiTheme="minorHAnsi"/>
                <w:b/>
                <w:bCs/>
                <w:sz w:val="20"/>
                <w:szCs w:val="20"/>
              </w:rPr>
              <w:t>Experience:</w:t>
            </w:r>
          </w:p>
          <w:p w14:paraId="246C245C" w14:textId="77777777" w:rsidR="00956EF2" w:rsidRPr="00507FF6" w:rsidRDefault="00956EF2" w:rsidP="00956EF2">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Experience of managing complex cohort, health, administrative or research datasets through multiple stages of the data lifecycle.</w:t>
            </w:r>
          </w:p>
          <w:p w14:paraId="06B01379" w14:textId="21948248" w:rsidR="00956EF2" w:rsidRPr="00507FF6" w:rsidRDefault="00956EF2" w:rsidP="00956EF2">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Knowledge of data quality management, data documentation and reproducible data processing.</w:t>
            </w:r>
          </w:p>
          <w:p w14:paraId="4901C0B9" w14:textId="77777777" w:rsidR="00956EF2" w:rsidRPr="00507FF6" w:rsidRDefault="00956EF2" w:rsidP="00956EF2">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 xml:space="preserve"> Strong technical understanding of structured data, databases and data transfer or processing workflows, including knowledge of SQL.</w:t>
            </w:r>
          </w:p>
          <w:p w14:paraId="2E0911BC" w14:textId="77777777" w:rsidR="00956EF2" w:rsidRPr="00507FF6" w:rsidRDefault="00956EF2" w:rsidP="00956EF2">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Sound understanding of information governance, confidentiality, data protection and secure handling of research data.</w:t>
            </w:r>
          </w:p>
          <w:p w14:paraId="14773436" w14:textId="3FF17B04" w:rsidR="00956EF2" w:rsidRPr="00507FF6" w:rsidRDefault="00956EF2" w:rsidP="00956EF2">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Understanding of the operational requirements associated with onboarding, maintaining and releasing research datasets.</w:t>
            </w:r>
          </w:p>
          <w:p w14:paraId="6A9A8988" w14:textId="15BCF0E2" w:rsidR="00DA73F6" w:rsidRDefault="00624117" w:rsidP="053FFEAC">
            <w:pPr>
              <w:spacing w:before="100" w:beforeAutospacing="1"/>
              <w:rPr>
                <w:rFonts w:asciiTheme="minorHAnsi" w:hAnsiTheme="minorHAnsi"/>
                <w:b/>
                <w:bCs/>
                <w:sz w:val="20"/>
                <w:szCs w:val="20"/>
              </w:rPr>
            </w:pPr>
            <w:r w:rsidRPr="053FFEAC">
              <w:rPr>
                <w:rFonts w:asciiTheme="minorHAnsi" w:hAnsiTheme="minorHAnsi"/>
                <w:b/>
                <w:bCs/>
                <w:sz w:val="20"/>
                <w:szCs w:val="20"/>
              </w:rPr>
              <w:t>Knowledge and Skills:</w:t>
            </w:r>
          </w:p>
          <w:p w14:paraId="5448B9B0" w14:textId="77777777" w:rsidR="00C91A1C" w:rsidRPr="00507FF6" w:rsidRDefault="00C91A1C"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Demonstrable ability to lead or coordinate a data management service, function or team, including setting priorities, allocating work and supporting staff development.</w:t>
            </w:r>
          </w:p>
          <w:p w14:paraId="524CCB95" w14:textId="77777777" w:rsidR="000952E4" w:rsidRPr="00507FF6" w:rsidRDefault="00C91A1C"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Ability to establish effective operational controls, trackers, dashboards and management information that provide clear visibility of delivery status, capacity, dependencies and risk.</w:t>
            </w:r>
          </w:p>
          <w:p w14:paraId="57478537" w14:textId="77777777" w:rsidR="000952E4" w:rsidRPr="00507FF6" w:rsidRDefault="00C91A1C"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Excellent planning and organisational skills, with the ability to manage competing priorities, make evidence-based decisions and escalate issues clearly and proportionately.</w:t>
            </w:r>
          </w:p>
          <w:p w14:paraId="52A6D0A5" w14:textId="0092A2B3" w:rsidR="000952E4" w:rsidRPr="00507FF6" w:rsidRDefault="00C91A1C"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Excellent stakeholder and relationship-management skills</w:t>
            </w:r>
          </w:p>
          <w:p w14:paraId="0FA39190" w14:textId="77777777" w:rsidR="000952E4" w:rsidRPr="00507FF6" w:rsidRDefault="00C91A1C"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Ability to analyse data-management requirements, identify practical solutions and translate them into clear processes, responsibilities and deliverables.</w:t>
            </w:r>
          </w:p>
          <w:p w14:paraId="58A0BD62" w14:textId="77777777" w:rsidR="00527E6A" w:rsidRPr="00507FF6" w:rsidRDefault="00C91A1C"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Excellent written and verbal communication skills, including the ability to explain technical and operational matters clearly to different audiences.</w:t>
            </w:r>
          </w:p>
          <w:p w14:paraId="540D9142" w14:textId="4F17A1A3" w:rsidR="00C91A1C" w:rsidRPr="00507FF6" w:rsidRDefault="00C91A1C"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A collaborative and improvement-focused approach, with the confidence to constructively challenge unclear or impractical requirements.</w:t>
            </w:r>
          </w:p>
          <w:p w14:paraId="749A2307" w14:textId="21427F9E" w:rsidR="00624117" w:rsidRDefault="00624117" w:rsidP="053FFEAC">
            <w:pPr>
              <w:spacing w:before="100" w:beforeAutospacing="1"/>
              <w:rPr>
                <w:rFonts w:asciiTheme="minorHAnsi" w:hAnsiTheme="minorHAnsi"/>
                <w:b/>
                <w:bCs/>
                <w:sz w:val="20"/>
                <w:szCs w:val="20"/>
                <w:u w:val="single"/>
              </w:rPr>
            </w:pPr>
            <w:r w:rsidRPr="053FFEAC">
              <w:rPr>
                <w:rFonts w:asciiTheme="minorHAnsi" w:hAnsiTheme="minorHAnsi"/>
                <w:b/>
                <w:bCs/>
                <w:sz w:val="20"/>
                <w:szCs w:val="20"/>
                <w:u w:val="single"/>
              </w:rPr>
              <w:t>Desirable Criteria:</w:t>
            </w:r>
          </w:p>
          <w:p w14:paraId="2C0C09CD" w14:textId="77777777" w:rsidR="00C8514F" w:rsidRPr="00507FF6" w:rsidRDefault="00C8514F"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E</w:t>
            </w:r>
            <w:r w:rsidR="00190E98" w:rsidRPr="00507FF6">
              <w:rPr>
                <w:rFonts w:asciiTheme="minorHAnsi" w:eastAsiaTheme="minorEastAsia" w:hAnsiTheme="minorHAnsi" w:cstheme="minorBidi"/>
                <w:sz w:val="20"/>
                <w:szCs w:val="20"/>
              </w:rPr>
              <w:t>xperience of dementia, ageing, neurological or similarly complex longitudinal cohort data.</w:t>
            </w:r>
          </w:p>
          <w:p w14:paraId="35079158" w14:textId="77777777" w:rsidR="00C8514F" w:rsidRPr="00507FF6" w:rsidRDefault="00190E98"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Experience of working within a Trusted Research Environment or other secure research data platform.</w:t>
            </w:r>
          </w:p>
          <w:p w14:paraId="652B9432" w14:textId="77777777" w:rsidR="00C8514F" w:rsidRPr="00507FF6" w:rsidRDefault="00190E98" w:rsidP="00507FF6">
            <w:pPr>
              <w:pStyle w:val="NormalWeb"/>
              <w:numPr>
                <w:ilvl w:val="0"/>
                <w:numId w:val="10"/>
              </w:numPr>
              <w:shd w:val="clear" w:color="auto" w:fill="FFFFFF"/>
              <w:spacing w:before="0" w:beforeAutospacing="0" w:after="0" w:afterAutospacing="0"/>
              <w:rPr>
                <w:rFonts w:asciiTheme="minorHAnsi" w:eastAsiaTheme="minorEastAsia" w:hAnsiTheme="minorHAnsi" w:cstheme="minorBidi"/>
                <w:sz w:val="20"/>
                <w:szCs w:val="20"/>
              </w:rPr>
            </w:pPr>
            <w:r w:rsidRPr="00507FF6">
              <w:rPr>
                <w:rFonts w:asciiTheme="minorHAnsi" w:eastAsiaTheme="minorEastAsia" w:hAnsiTheme="minorHAnsi" w:cstheme="minorBidi"/>
                <w:sz w:val="20"/>
                <w:szCs w:val="20"/>
              </w:rPr>
              <w:t>Experience of data linkage or of managing imaging, genomic or other complex multimodal research data.</w:t>
            </w:r>
          </w:p>
          <w:p w14:paraId="583EA9AB" w14:textId="2346FA6D" w:rsidR="00624117" w:rsidRPr="009313E2" w:rsidRDefault="00190E98" w:rsidP="00010C29">
            <w:pPr>
              <w:pStyle w:val="NormalWeb"/>
              <w:numPr>
                <w:ilvl w:val="0"/>
                <w:numId w:val="10"/>
              </w:numPr>
              <w:shd w:val="clear" w:color="auto" w:fill="FFFFFF"/>
              <w:spacing w:before="0" w:beforeAutospacing="0" w:after="0" w:afterAutospacing="0"/>
              <w:rPr>
                <w:rFonts w:asciiTheme="minorHAnsi" w:hAnsiTheme="minorHAnsi"/>
                <w:sz w:val="20"/>
                <w:szCs w:val="20"/>
              </w:rPr>
            </w:pPr>
            <w:r w:rsidRPr="00507FF6">
              <w:rPr>
                <w:rFonts w:asciiTheme="minorHAnsi" w:eastAsiaTheme="minorEastAsia" w:hAnsiTheme="minorHAnsi" w:cstheme="minorBidi"/>
                <w:sz w:val="20"/>
                <w:szCs w:val="20"/>
              </w:rPr>
              <w:t>Knowledge of metadata standards, data harmonisation approaches or reusable data-processing pipelines.</w:t>
            </w:r>
          </w:p>
        </w:tc>
      </w:tr>
      <w:tr w:rsidR="00DA73F6" w:rsidRPr="0051342B" w14:paraId="5FB3A941" w14:textId="77777777" w:rsidTr="6ACC3467">
        <w:trPr>
          <w:trHeight w:val="1337"/>
        </w:trPr>
        <w:tc>
          <w:tcPr>
            <w:tcW w:w="1560" w:type="dxa"/>
            <w:shd w:val="clear" w:color="auto" w:fill="242F60"/>
            <w:vAlign w:val="center"/>
          </w:tcPr>
          <w:p w14:paraId="6B4528B3" w14:textId="77777777" w:rsidR="00DA73F6" w:rsidRPr="0051342B" w:rsidRDefault="00DA73F6" w:rsidP="009305C0">
            <w:pPr>
              <w:spacing w:before="0" w:after="0" w:line="240" w:lineRule="auto"/>
              <w:rPr>
                <w:rFonts w:asciiTheme="minorHAnsi" w:hAnsiTheme="minorHAnsi" w:cstheme="minorHAnsi"/>
                <w:b/>
                <w:color w:val="FFFFFF" w:themeColor="background1"/>
                <w:sz w:val="20"/>
                <w:szCs w:val="20"/>
              </w:rPr>
            </w:pPr>
            <w:r w:rsidRPr="0051342B">
              <w:rPr>
                <w:rFonts w:asciiTheme="minorHAnsi" w:hAnsiTheme="minorHAnsi" w:cstheme="minorHAnsi"/>
                <w:b/>
                <w:color w:val="FFFFFF" w:themeColor="background1"/>
                <w:sz w:val="20"/>
                <w:szCs w:val="20"/>
              </w:rPr>
              <w:lastRenderedPageBreak/>
              <w:t>Welsh Language Level</w:t>
            </w:r>
          </w:p>
        </w:tc>
        <w:tc>
          <w:tcPr>
            <w:tcW w:w="9356" w:type="dxa"/>
          </w:tcPr>
          <w:sdt>
            <w:sdtPr>
              <w:rPr>
                <w:rFonts w:asciiTheme="minorHAnsi" w:hAnsiTheme="minorHAnsi"/>
                <w:sz w:val="20"/>
                <w:szCs w:val="20"/>
              </w:rPr>
              <w:id w:val="-899205344"/>
              <w:placeholder>
                <w:docPart w:val="C0AEDD5B0D954D2FB0B22509236FB778"/>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573750BD" w14:textId="7753820D" w:rsidR="00DA73F6" w:rsidRPr="0051342B" w:rsidRDefault="00266D22" w:rsidP="053FFEAC">
                <w:pPr>
                  <w:spacing w:before="0" w:after="0" w:line="240" w:lineRule="auto"/>
                  <w:rPr>
                    <w:rFonts w:asciiTheme="minorHAnsi" w:hAnsiTheme="minorHAnsi"/>
                    <w:sz w:val="20"/>
                    <w:szCs w:val="20"/>
                  </w:rPr>
                </w:pPr>
                <w:r w:rsidRPr="00C63B14">
                  <w:rPr>
                    <w:rFonts w:asciiTheme="minorHAnsi" w:hAnsi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00214A4A" w14:textId="77777777" w:rsidR="00DA73F6" w:rsidRPr="0051342B" w:rsidRDefault="00DA73F6" w:rsidP="053FFEAC">
            <w:pPr>
              <w:spacing w:before="0" w:after="0" w:line="240" w:lineRule="auto"/>
              <w:rPr>
                <w:rFonts w:asciiTheme="minorHAnsi" w:hAnsiTheme="minorHAnsi"/>
                <w:sz w:val="20"/>
                <w:szCs w:val="20"/>
              </w:rPr>
            </w:pPr>
          </w:p>
          <w:p w14:paraId="182BB461" w14:textId="77777777" w:rsidR="00DA73F6" w:rsidRPr="0051342B" w:rsidRDefault="00DA73F6" w:rsidP="053FFEAC">
            <w:pPr>
              <w:spacing w:before="0" w:after="0" w:line="240" w:lineRule="auto"/>
              <w:rPr>
                <w:rFonts w:asciiTheme="minorHAnsi" w:hAnsiTheme="minorHAnsi"/>
                <w:sz w:val="20"/>
                <w:szCs w:val="20"/>
              </w:rPr>
            </w:pPr>
            <w:r w:rsidRPr="053FFEAC">
              <w:rPr>
                <w:rFonts w:asciiTheme="minorHAnsi" w:hAnsiTheme="minorHAnsi"/>
                <w:sz w:val="20"/>
                <w:szCs w:val="20"/>
              </w:rPr>
              <w:t xml:space="preserve">For more information about the Welsh Language Levels please refer to the Welsh Language Skills Assessment web page, which is available </w:t>
            </w:r>
            <w:hyperlink r:id="rId12">
              <w:r w:rsidRPr="053FFEAC">
                <w:rPr>
                  <w:rStyle w:val="Hyperlink"/>
                  <w:rFonts w:asciiTheme="minorHAnsi" w:hAnsiTheme="minorHAnsi"/>
                  <w:sz w:val="20"/>
                  <w:szCs w:val="20"/>
                </w:rPr>
                <w:t>here</w:t>
              </w:r>
            </w:hyperlink>
            <w:r w:rsidRPr="053FFEAC">
              <w:rPr>
                <w:rFonts w:asciiTheme="minorHAnsi" w:hAnsiTheme="minorHAnsi"/>
                <w:sz w:val="20"/>
                <w:szCs w:val="20"/>
              </w:rPr>
              <w:t>.</w:t>
            </w:r>
          </w:p>
        </w:tc>
      </w:tr>
      <w:tr w:rsidR="00624117" w:rsidRPr="0051342B" w14:paraId="182EC1C1" w14:textId="77777777" w:rsidTr="00C63B14">
        <w:trPr>
          <w:trHeight w:val="701"/>
        </w:trPr>
        <w:tc>
          <w:tcPr>
            <w:tcW w:w="1560" w:type="dxa"/>
            <w:shd w:val="clear" w:color="auto" w:fill="242F60"/>
            <w:vAlign w:val="center"/>
          </w:tcPr>
          <w:p w14:paraId="546C2EC2" w14:textId="77777777" w:rsidR="00624117" w:rsidRPr="0051342B" w:rsidRDefault="00624117" w:rsidP="009305C0">
            <w:pPr>
              <w:spacing w:before="240" w:after="240"/>
              <w:rPr>
                <w:rFonts w:asciiTheme="minorHAnsi" w:hAnsiTheme="minorHAnsi"/>
                <w:b/>
                <w:sz w:val="20"/>
                <w:szCs w:val="20"/>
              </w:rPr>
            </w:pPr>
            <w:r w:rsidRPr="0051342B">
              <w:rPr>
                <w:rFonts w:asciiTheme="minorHAnsi" w:hAnsiTheme="minorHAnsi"/>
                <w:b/>
                <w:color w:val="FFFFFF" w:themeColor="background1"/>
                <w:sz w:val="20"/>
                <w:szCs w:val="20"/>
              </w:rPr>
              <w:t>Additional Information</w:t>
            </w:r>
          </w:p>
        </w:tc>
        <w:tc>
          <w:tcPr>
            <w:tcW w:w="9356" w:type="dxa"/>
            <w:vAlign w:val="center"/>
          </w:tcPr>
          <w:p w14:paraId="4EA7D8A3" w14:textId="4B118BB5" w:rsidR="00624117" w:rsidRPr="00C63B14" w:rsidRDefault="00624117" w:rsidP="00C63B14">
            <w:pPr>
              <w:spacing w:before="100" w:beforeAutospacing="1" w:after="240"/>
              <w:rPr>
                <w:rFonts w:asciiTheme="minorHAnsi" w:hAnsiTheme="minorHAnsi"/>
                <w:color w:val="000000"/>
                <w:sz w:val="20"/>
                <w:szCs w:val="20"/>
              </w:rPr>
            </w:pPr>
            <w:r w:rsidRPr="053FFEAC">
              <w:rPr>
                <w:rFonts w:asciiTheme="minorHAnsi" w:hAnsiTheme="minorHAnsi"/>
                <w:color w:val="000000" w:themeColor="text1"/>
                <w:sz w:val="20"/>
                <w:szCs w:val="20"/>
              </w:rPr>
              <w:t>Informal enquiries:</w:t>
            </w:r>
            <w:r w:rsidR="00266D22" w:rsidRPr="053FFEAC">
              <w:rPr>
                <w:rFonts w:asciiTheme="minorHAnsi" w:hAnsiTheme="minorHAnsi"/>
                <w:color w:val="000000" w:themeColor="text1"/>
                <w:sz w:val="20"/>
                <w:szCs w:val="20"/>
              </w:rPr>
              <w:t xml:space="preserve">  </w:t>
            </w:r>
            <w:r w:rsidR="00C96130">
              <w:rPr>
                <w:rFonts w:asciiTheme="minorHAnsi" w:hAnsiTheme="minorHAnsi"/>
                <w:color w:val="000000" w:themeColor="text1"/>
                <w:sz w:val="20"/>
                <w:szCs w:val="20"/>
              </w:rPr>
              <w:t xml:space="preserve">Emma Squires – </w:t>
            </w:r>
            <w:proofErr w:type="spellStart"/>
            <w:r w:rsidR="00C96130">
              <w:rPr>
                <w:rFonts w:asciiTheme="minorHAnsi" w:hAnsiTheme="minorHAnsi"/>
                <w:color w:val="000000" w:themeColor="text1"/>
                <w:sz w:val="20"/>
                <w:szCs w:val="20"/>
              </w:rPr>
              <w:t>emma@chi.swan.ac.uk</w:t>
            </w:r>
            <w:proofErr w:type="spellEnd"/>
          </w:p>
        </w:tc>
      </w:tr>
    </w:tbl>
    <w:p w14:paraId="54CBC91A" w14:textId="77777777" w:rsidR="00624117" w:rsidRPr="0051342B" w:rsidRDefault="00624117" w:rsidP="00624117">
      <w:pPr>
        <w:spacing w:before="100" w:beforeAutospacing="1" w:after="100" w:afterAutospacing="1"/>
        <w:ind w:firstLine="720"/>
        <w:rPr>
          <w:sz w:val="20"/>
          <w:szCs w:val="20"/>
        </w:rPr>
      </w:pPr>
      <w:r w:rsidRPr="0051342B">
        <w:rPr>
          <w:noProof/>
          <w:sz w:val="20"/>
          <w:szCs w:val="20"/>
          <w:lang w:val="en-GB" w:eastAsia="en-GB"/>
        </w:rPr>
        <w:drawing>
          <wp:anchor distT="0" distB="0" distL="114300" distR="114300" simplePos="0" relativeHeight="251658240" behindDoc="0" locked="0" layoutInCell="1" allowOverlap="1" wp14:anchorId="28EEC8EE" wp14:editId="6B9F2E2C">
            <wp:simplePos x="0" y="0"/>
            <wp:positionH relativeFrom="column">
              <wp:posOffset>47625</wp:posOffset>
            </wp:positionH>
            <wp:positionV relativeFrom="paragraph">
              <wp:posOffset>213360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342B">
        <w:rPr>
          <w:sz w:val="20"/>
          <w:szCs w:val="20"/>
        </w:rPr>
        <w:tab/>
      </w:r>
      <w:r w:rsidRPr="0051342B">
        <w:rPr>
          <w:sz w:val="20"/>
          <w:szCs w:val="20"/>
        </w:rPr>
        <w:tab/>
      </w:r>
      <w:r w:rsidRPr="0051342B">
        <w:rPr>
          <w:noProof/>
          <w:sz w:val="20"/>
          <w:szCs w:val="20"/>
          <w:lang w:val="en-GB" w:eastAsia="en-GB"/>
        </w:rPr>
        <w:drawing>
          <wp:inline distT="0" distB="0" distL="0" distR="0" wp14:anchorId="54BB3469" wp14:editId="2CD685AD">
            <wp:extent cx="1066800" cy="661631"/>
            <wp:effectExtent l="0" t="0" r="0" b="5715"/>
            <wp:docPr id="1101304285" name="Picture 1101304285"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51342B">
        <w:rPr>
          <w:sz w:val="20"/>
          <w:szCs w:val="20"/>
        </w:rPr>
        <w:tab/>
      </w:r>
      <w:r w:rsidRPr="0051342B">
        <w:rPr>
          <w:sz w:val="20"/>
          <w:szCs w:val="20"/>
        </w:rPr>
        <w:tab/>
      </w:r>
      <w:r w:rsidRPr="0051342B">
        <w:rPr>
          <w:sz w:val="20"/>
          <w:szCs w:val="20"/>
        </w:rPr>
        <w:tab/>
      </w:r>
      <w:r w:rsidRPr="0051342B">
        <w:rPr>
          <w:sz w:val="20"/>
          <w:szCs w:val="20"/>
        </w:rPr>
        <w:tab/>
      </w:r>
      <w:r w:rsidRPr="0051342B">
        <w:rPr>
          <w:noProof/>
          <w:sz w:val="20"/>
          <w:szCs w:val="20"/>
          <w:lang w:val="en-GB" w:eastAsia="en-GB"/>
        </w:rPr>
        <w:drawing>
          <wp:inline distT="0" distB="0" distL="0" distR="0" wp14:anchorId="3CD2F60B" wp14:editId="0435E6AE">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51342B" w:rsidRDefault="00EB060B" w:rsidP="008E75E6">
      <w:pPr>
        <w:rPr>
          <w:sz w:val="20"/>
          <w:szCs w:val="20"/>
        </w:rPr>
      </w:pPr>
    </w:p>
    <w:p w14:paraId="44248348" w14:textId="77777777" w:rsidR="00C662E1" w:rsidRPr="0051342B" w:rsidRDefault="00C662E1" w:rsidP="008E75E6">
      <w:pPr>
        <w:rPr>
          <w:sz w:val="20"/>
          <w:szCs w:val="20"/>
        </w:rPr>
      </w:pPr>
    </w:p>
    <w:sectPr w:rsidR="00C662E1" w:rsidRPr="0051342B" w:rsidSect="006A343D">
      <w:headerReference w:type="default" r:id="rId16"/>
      <w:footerReference w:type="default" r:id="rId17"/>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0D667" w14:textId="77777777" w:rsidR="00BD6285" w:rsidRDefault="00BD6285" w:rsidP="00F71A8C">
      <w:r>
        <w:separator/>
      </w:r>
    </w:p>
  </w:endnote>
  <w:endnote w:type="continuationSeparator" w:id="0">
    <w:p w14:paraId="53B0BBFE" w14:textId="77777777" w:rsidR="00BD6285" w:rsidRDefault="00BD6285" w:rsidP="00F71A8C">
      <w:r>
        <w:continuationSeparator/>
      </w:r>
    </w:p>
  </w:endnote>
  <w:endnote w:type="continuationNotice" w:id="1">
    <w:p w14:paraId="40D03730" w14:textId="77777777" w:rsidR="00BD6285" w:rsidRDefault="00BD628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3DEBEB6-3026-4A59-928B-8477E88EB8C9}"/>
    <w:embedBold r:id="rId2" w:fontKey="{0433B058-BF8E-4291-A3A4-274895ABB6DD}"/>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3817D" w14:textId="77777777" w:rsidR="00BD6285" w:rsidRDefault="00BD6285" w:rsidP="00F71A8C">
      <w:r>
        <w:separator/>
      </w:r>
    </w:p>
  </w:footnote>
  <w:footnote w:type="continuationSeparator" w:id="0">
    <w:p w14:paraId="188D4B39" w14:textId="77777777" w:rsidR="00BD6285" w:rsidRDefault="00BD6285" w:rsidP="00F71A8C">
      <w:r>
        <w:continuationSeparator/>
      </w:r>
    </w:p>
  </w:footnote>
  <w:footnote w:type="continuationNotice" w:id="1">
    <w:p w14:paraId="255CA51A" w14:textId="77777777" w:rsidR="00BD6285" w:rsidRDefault="00BD628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6BA"/>
    <w:multiLevelType w:val="multilevel"/>
    <w:tmpl w:val="6638F07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D36E7"/>
    <w:multiLevelType w:val="multilevel"/>
    <w:tmpl w:val="F1365F1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683A18"/>
    <w:multiLevelType w:val="multilevel"/>
    <w:tmpl w:val="E424F87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B07BA4"/>
    <w:multiLevelType w:val="hybridMultilevel"/>
    <w:tmpl w:val="48463B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C7A6F8D"/>
    <w:multiLevelType w:val="hybridMultilevel"/>
    <w:tmpl w:val="7938EF5E"/>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5" w15:restartNumberingAfterBreak="0">
    <w:nsid w:val="31042569"/>
    <w:multiLevelType w:val="hybridMultilevel"/>
    <w:tmpl w:val="B8C4C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372C7D"/>
    <w:multiLevelType w:val="hybridMultilevel"/>
    <w:tmpl w:val="FB487CE0"/>
    <w:lvl w:ilvl="0" w:tplc="6DB06FEA">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9"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13"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DAE3194"/>
    <w:multiLevelType w:val="hybridMultilevel"/>
    <w:tmpl w:val="86E469D2"/>
    <w:lvl w:ilvl="0" w:tplc="08090001">
      <w:start w:val="1"/>
      <w:numFmt w:val="bullet"/>
      <w:lvlText w:val=""/>
      <w:lvlJc w:val="left"/>
      <w:pPr>
        <w:ind w:left="720" w:hanging="360"/>
      </w:pPr>
      <w:rPr>
        <w:rFonts w:ascii="Symbol" w:hAnsi="Symbol" w:hint="default"/>
      </w:rPr>
    </w:lvl>
    <w:lvl w:ilvl="1" w:tplc="F35CD95C">
      <w:numFmt w:val="bullet"/>
      <w:lvlText w:val="•"/>
      <w:lvlJc w:val="left"/>
      <w:pPr>
        <w:ind w:left="1440" w:hanging="360"/>
      </w:pPr>
      <w:rPr>
        <w:rFonts w:ascii="Arial" w:eastAsia="Times New Roman" w:hAnsi="Arial" w:cs="Arial" w:hint="default"/>
        <w:b/>
        <w:sz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4B65EBC"/>
    <w:multiLevelType w:val="multilevel"/>
    <w:tmpl w:val="3972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C0367D"/>
    <w:multiLevelType w:val="multilevel"/>
    <w:tmpl w:val="314CB8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FCF399F"/>
    <w:multiLevelType w:val="hybridMultilevel"/>
    <w:tmpl w:val="9D2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4D08C8"/>
    <w:multiLevelType w:val="hybridMultilevel"/>
    <w:tmpl w:val="20ACE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0146A5"/>
    <w:multiLevelType w:val="hybridMultilevel"/>
    <w:tmpl w:val="E3AE0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EE0404"/>
    <w:multiLevelType w:val="hybridMultilevel"/>
    <w:tmpl w:val="BE9CD73A"/>
    <w:lvl w:ilvl="0" w:tplc="279CED1A">
      <w:start w:val="1"/>
      <w:numFmt w:val="decimal"/>
      <w:lvlText w:val="%1)"/>
      <w:lvlJc w:val="left"/>
      <w:pPr>
        <w:ind w:left="446" w:hanging="360"/>
      </w:pPr>
      <w:rPr>
        <w:rFonts w:ascii="Arial" w:hAnsi="Arial" w:hint="default"/>
      </w:rPr>
    </w:lvl>
    <w:lvl w:ilvl="1" w:tplc="08090019" w:tentative="1">
      <w:start w:val="1"/>
      <w:numFmt w:val="lowerLetter"/>
      <w:lvlText w:val="%2."/>
      <w:lvlJc w:val="left"/>
      <w:pPr>
        <w:ind w:left="1166" w:hanging="360"/>
      </w:pPr>
    </w:lvl>
    <w:lvl w:ilvl="2" w:tplc="0809001B" w:tentative="1">
      <w:start w:val="1"/>
      <w:numFmt w:val="lowerRoman"/>
      <w:lvlText w:val="%3."/>
      <w:lvlJc w:val="right"/>
      <w:pPr>
        <w:ind w:left="1886" w:hanging="180"/>
      </w:pPr>
    </w:lvl>
    <w:lvl w:ilvl="3" w:tplc="0809000F" w:tentative="1">
      <w:start w:val="1"/>
      <w:numFmt w:val="decimal"/>
      <w:lvlText w:val="%4."/>
      <w:lvlJc w:val="left"/>
      <w:pPr>
        <w:ind w:left="2606" w:hanging="360"/>
      </w:pPr>
    </w:lvl>
    <w:lvl w:ilvl="4" w:tplc="08090019" w:tentative="1">
      <w:start w:val="1"/>
      <w:numFmt w:val="lowerLetter"/>
      <w:lvlText w:val="%5."/>
      <w:lvlJc w:val="left"/>
      <w:pPr>
        <w:ind w:left="3326" w:hanging="360"/>
      </w:pPr>
    </w:lvl>
    <w:lvl w:ilvl="5" w:tplc="0809001B" w:tentative="1">
      <w:start w:val="1"/>
      <w:numFmt w:val="lowerRoman"/>
      <w:lvlText w:val="%6."/>
      <w:lvlJc w:val="right"/>
      <w:pPr>
        <w:ind w:left="4046" w:hanging="180"/>
      </w:pPr>
    </w:lvl>
    <w:lvl w:ilvl="6" w:tplc="0809000F" w:tentative="1">
      <w:start w:val="1"/>
      <w:numFmt w:val="decimal"/>
      <w:lvlText w:val="%7."/>
      <w:lvlJc w:val="left"/>
      <w:pPr>
        <w:ind w:left="4766" w:hanging="360"/>
      </w:pPr>
    </w:lvl>
    <w:lvl w:ilvl="7" w:tplc="08090019" w:tentative="1">
      <w:start w:val="1"/>
      <w:numFmt w:val="lowerLetter"/>
      <w:lvlText w:val="%8."/>
      <w:lvlJc w:val="left"/>
      <w:pPr>
        <w:ind w:left="5486" w:hanging="360"/>
      </w:pPr>
    </w:lvl>
    <w:lvl w:ilvl="8" w:tplc="0809001B" w:tentative="1">
      <w:start w:val="1"/>
      <w:numFmt w:val="lowerRoman"/>
      <w:lvlText w:val="%9."/>
      <w:lvlJc w:val="right"/>
      <w:pPr>
        <w:ind w:left="6206" w:hanging="180"/>
      </w:pPr>
    </w:lvl>
  </w:abstractNum>
  <w:num w:numId="1" w16cid:durableId="1930968493">
    <w:abstractNumId w:val="18"/>
  </w:num>
  <w:num w:numId="2" w16cid:durableId="900600466">
    <w:abstractNumId w:val="8"/>
  </w:num>
  <w:num w:numId="3" w16cid:durableId="1368990103">
    <w:abstractNumId w:val="12"/>
  </w:num>
  <w:num w:numId="4" w16cid:durableId="2007323960">
    <w:abstractNumId w:val="13"/>
  </w:num>
  <w:num w:numId="5" w16cid:durableId="984705316">
    <w:abstractNumId w:val="15"/>
  </w:num>
  <w:num w:numId="6" w16cid:durableId="2082438609">
    <w:abstractNumId w:val="9"/>
  </w:num>
  <w:num w:numId="7" w16cid:durableId="722488241">
    <w:abstractNumId w:val="10"/>
  </w:num>
  <w:num w:numId="8" w16cid:durableId="1884824180">
    <w:abstractNumId w:val="11"/>
  </w:num>
  <w:num w:numId="9" w16cid:durableId="1841307040">
    <w:abstractNumId w:val="3"/>
  </w:num>
  <w:num w:numId="10" w16cid:durableId="823009100">
    <w:abstractNumId w:val="14"/>
  </w:num>
  <w:num w:numId="11" w16cid:durableId="945576339">
    <w:abstractNumId w:val="7"/>
  </w:num>
  <w:num w:numId="12" w16cid:durableId="369768891">
    <w:abstractNumId w:val="16"/>
  </w:num>
  <w:num w:numId="13" w16cid:durableId="1048804086">
    <w:abstractNumId w:val="17"/>
  </w:num>
  <w:num w:numId="14" w16cid:durableId="614482895">
    <w:abstractNumId w:val="2"/>
  </w:num>
  <w:num w:numId="15" w16cid:durableId="483814256">
    <w:abstractNumId w:val="1"/>
  </w:num>
  <w:num w:numId="16" w16cid:durableId="1099175694">
    <w:abstractNumId w:val="0"/>
  </w:num>
  <w:num w:numId="17" w16cid:durableId="638806528">
    <w:abstractNumId w:val="5"/>
  </w:num>
  <w:num w:numId="18" w16cid:durableId="1990547807">
    <w:abstractNumId w:val="20"/>
  </w:num>
  <w:num w:numId="19" w16cid:durableId="1260138299">
    <w:abstractNumId w:val="4"/>
  </w:num>
  <w:num w:numId="20" w16cid:durableId="673072033">
    <w:abstractNumId w:val="22"/>
  </w:num>
  <w:num w:numId="21" w16cid:durableId="946275605">
    <w:abstractNumId w:val="6"/>
  </w:num>
  <w:num w:numId="22" w16cid:durableId="723019476">
    <w:abstractNumId w:val="19"/>
  </w:num>
  <w:num w:numId="23" w16cid:durableId="546767134">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019CC"/>
    <w:rsid w:val="0001028F"/>
    <w:rsid w:val="0001059E"/>
    <w:rsid w:val="00010C29"/>
    <w:rsid w:val="00012C09"/>
    <w:rsid w:val="00066560"/>
    <w:rsid w:val="0006771F"/>
    <w:rsid w:val="00067C0E"/>
    <w:rsid w:val="00075827"/>
    <w:rsid w:val="00075C24"/>
    <w:rsid w:val="00075DD9"/>
    <w:rsid w:val="00084E4B"/>
    <w:rsid w:val="0009126D"/>
    <w:rsid w:val="00092944"/>
    <w:rsid w:val="000952E4"/>
    <w:rsid w:val="000C245F"/>
    <w:rsid w:val="000C7545"/>
    <w:rsid w:val="000D136B"/>
    <w:rsid w:val="000D2A79"/>
    <w:rsid w:val="000D6D70"/>
    <w:rsid w:val="000D795B"/>
    <w:rsid w:val="00113332"/>
    <w:rsid w:val="001148F4"/>
    <w:rsid w:val="001169F6"/>
    <w:rsid w:val="00120BF3"/>
    <w:rsid w:val="00135091"/>
    <w:rsid w:val="00152D1B"/>
    <w:rsid w:val="0016352E"/>
    <w:rsid w:val="0016453B"/>
    <w:rsid w:val="0016465F"/>
    <w:rsid w:val="001750AD"/>
    <w:rsid w:val="0017799B"/>
    <w:rsid w:val="00186291"/>
    <w:rsid w:val="00186BB1"/>
    <w:rsid w:val="001908DB"/>
    <w:rsid w:val="00190E98"/>
    <w:rsid w:val="001A0961"/>
    <w:rsid w:val="001A39A6"/>
    <w:rsid w:val="001E09AC"/>
    <w:rsid w:val="001E24A4"/>
    <w:rsid w:val="001E3EE0"/>
    <w:rsid w:val="001F4A68"/>
    <w:rsid w:val="002002A7"/>
    <w:rsid w:val="00200D2E"/>
    <w:rsid w:val="0021432B"/>
    <w:rsid w:val="002211A5"/>
    <w:rsid w:val="00226B22"/>
    <w:rsid w:val="0024575B"/>
    <w:rsid w:val="00250280"/>
    <w:rsid w:val="0025430A"/>
    <w:rsid w:val="00260D92"/>
    <w:rsid w:val="002612C7"/>
    <w:rsid w:val="002638F0"/>
    <w:rsid w:val="00266D22"/>
    <w:rsid w:val="00270313"/>
    <w:rsid w:val="00274ED1"/>
    <w:rsid w:val="00282E31"/>
    <w:rsid w:val="00287FAE"/>
    <w:rsid w:val="002A66C6"/>
    <w:rsid w:val="002C1756"/>
    <w:rsid w:val="002C2AE3"/>
    <w:rsid w:val="002E437A"/>
    <w:rsid w:val="002E5182"/>
    <w:rsid w:val="002E5414"/>
    <w:rsid w:val="002F7D81"/>
    <w:rsid w:val="003070C3"/>
    <w:rsid w:val="00322703"/>
    <w:rsid w:val="00326CBD"/>
    <w:rsid w:val="00330BD9"/>
    <w:rsid w:val="00330EB3"/>
    <w:rsid w:val="00351BC1"/>
    <w:rsid w:val="00360DC1"/>
    <w:rsid w:val="00370A6A"/>
    <w:rsid w:val="00384C25"/>
    <w:rsid w:val="00397DA6"/>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6223"/>
    <w:rsid w:val="004637C2"/>
    <w:rsid w:val="00463B39"/>
    <w:rsid w:val="004752E1"/>
    <w:rsid w:val="004824FD"/>
    <w:rsid w:val="00490231"/>
    <w:rsid w:val="0049042D"/>
    <w:rsid w:val="00493707"/>
    <w:rsid w:val="004947E2"/>
    <w:rsid w:val="004978F5"/>
    <w:rsid w:val="004A6B6A"/>
    <w:rsid w:val="004B3079"/>
    <w:rsid w:val="004C1F2A"/>
    <w:rsid w:val="004C272E"/>
    <w:rsid w:val="004D04E7"/>
    <w:rsid w:val="004D6214"/>
    <w:rsid w:val="004D74E1"/>
    <w:rsid w:val="004D7CD2"/>
    <w:rsid w:val="004D7D95"/>
    <w:rsid w:val="004E16F9"/>
    <w:rsid w:val="004E5E5E"/>
    <w:rsid w:val="005019FC"/>
    <w:rsid w:val="00507FF6"/>
    <w:rsid w:val="00511381"/>
    <w:rsid w:val="0051342B"/>
    <w:rsid w:val="005135B9"/>
    <w:rsid w:val="00516ED5"/>
    <w:rsid w:val="005229A8"/>
    <w:rsid w:val="005265E1"/>
    <w:rsid w:val="00527E6A"/>
    <w:rsid w:val="00535AFB"/>
    <w:rsid w:val="005367A5"/>
    <w:rsid w:val="005613E7"/>
    <w:rsid w:val="00563F1B"/>
    <w:rsid w:val="00564E04"/>
    <w:rsid w:val="00564F99"/>
    <w:rsid w:val="005705E1"/>
    <w:rsid w:val="0057412C"/>
    <w:rsid w:val="00580DAC"/>
    <w:rsid w:val="005A12F4"/>
    <w:rsid w:val="005C44E7"/>
    <w:rsid w:val="005C7B2A"/>
    <w:rsid w:val="005D2500"/>
    <w:rsid w:val="005D31FD"/>
    <w:rsid w:val="005D5108"/>
    <w:rsid w:val="005D7365"/>
    <w:rsid w:val="00604F88"/>
    <w:rsid w:val="00624117"/>
    <w:rsid w:val="006264F5"/>
    <w:rsid w:val="006459A3"/>
    <w:rsid w:val="00647076"/>
    <w:rsid w:val="0065503D"/>
    <w:rsid w:val="006566EE"/>
    <w:rsid w:val="00662E0D"/>
    <w:rsid w:val="00665DD4"/>
    <w:rsid w:val="006660A6"/>
    <w:rsid w:val="0067031A"/>
    <w:rsid w:val="00670FDB"/>
    <w:rsid w:val="00671CF5"/>
    <w:rsid w:val="00673E66"/>
    <w:rsid w:val="00674577"/>
    <w:rsid w:val="00677A62"/>
    <w:rsid w:val="006849EB"/>
    <w:rsid w:val="0068503D"/>
    <w:rsid w:val="00686373"/>
    <w:rsid w:val="006943AD"/>
    <w:rsid w:val="00696BA4"/>
    <w:rsid w:val="006A0901"/>
    <w:rsid w:val="006A343D"/>
    <w:rsid w:val="006A5311"/>
    <w:rsid w:val="006A6563"/>
    <w:rsid w:val="006A6B0E"/>
    <w:rsid w:val="006C10CA"/>
    <w:rsid w:val="006E4DAA"/>
    <w:rsid w:val="006F16C4"/>
    <w:rsid w:val="00716159"/>
    <w:rsid w:val="00717C91"/>
    <w:rsid w:val="0072777E"/>
    <w:rsid w:val="00736FA1"/>
    <w:rsid w:val="00741E64"/>
    <w:rsid w:val="00754B17"/>
    <w:rsid w:val="007625AA"/>
    <w:rsid w:val="00772EE6"/>
    <w:rsid w:val="00775075"/>
    <w:rsid w:val="007754B5"/>
    <w:rsid w:val="00791DDC"/>
    <w:rsid w:val="00792CA2"/>
    <w:rsid w:val="007934A4"/>
    <w:rsid w:val="007973D5"/>
    <w:rsid w:val="007A07A2"/>
    <w:rsid w:val="007A4138"/>
    <w:rsid w:val="007B1B4E"/>
    <w:rsid w:val="007B23B0"/>
    <w:rsid w:val="007B3C34"/>
    <w:rsid w:val="007B5E9F"/>
    <w:rsid w:val="007C2156"/>
    <w:rsid w:val="007C69FE"/>
    <w:rsid w:val="007F05A5"/>
    <w:rsid w:val="007F4E59"/>
    <w:rsid w:val="00811806"/>
    <w:rsid w:val="00825FEF"/>
    <w:rsid w:val="00841334"/>
    <w:rsid w:val="00842D15"/>
    <w:rsid w:val="008457C9"/>
    <w:rsid w:val="00856EE9"/>
    <w:rsid w:val="00861CC9"/>
    <w:rsid w:val="00862B05"/>
    <w:rsid w:val="008675C8"/>
    <w:rsid w:val="00883285"/>
    <w:rsid w:val="008901BA"/>
    <w:rsid w:val="00894F24"/>
    <w:rsid w:val="008963C1"/>
    <w:rsid w:val="008977A8"/>
    <w:rsid w:val="008979DE"/>
    <w:rsid w:val="008A491D"/>
    <w:rsid w:val="008A5366"/>
    <w:rsid w:val="008B2967"/>
    <w:rsid w:val="008C1A1D"/>
    <w:rsid w:val="008D2EF7"/>
    <w:rsid w:val="008E1A67"/>
    <w:rsid w:val="008E3E34"/>
    <w:rsid w:val="008E75E6"/>
    <w:rsid w:val="008F130E"/>
    <w:rsid w:val="008F2540"/>
    <w:rsid w:val="008F5626"/>
    <w:rsid w:val="008F5A2F"/>
    <w:rsid w:val="009151A0"/>
    <w:rsid w:val="00917637"/>
    <w:rsid w:val="009227EB"/>
    <w:rsid w:val="009313E2"/>
    <w:rsid w:val="00932E9A"/>
    <w:rsid w:val="00935ACB"/>
    <w:rsid w:val="00937515"/>
    <w:rsid w:val="00941CE6"/>
    <w:rsid w:val="00956EF2"/>
    <w:rsid w:val="00957640"/>
    <w:rsid w:val="0097112E"/>
    <w:rsid w:val="00972525"/>
    <w:rsid w:val="009800D0"/>
    <w:rsid w:val="00987FD2"/>
    <w:rsid w:val="009952FB"/>
    <w:rsid w:val="009A5217"/>
    <w:rsid w:val="009B24D4"/>
    <w:rsid w:val="009B4128"/>
    <w:rsid w:val="009B4EBD"/>
    <w:rsid w:val="009C54CB"/>
    <w:rsid w:val="009D4A44"/>
    <w:rsid w:val="009D796F"/>
    <w:rsid w:val="009E4DC6"/>
    <w:rsid w:val="009E7254"/>
    <w:rsid w:val="009F10E5"/>
    <w:rsid w:val="00A022BA"/>
    <w:rsid w:val="00A05A28"/>
    <w:rsid w:val="00A11CA2"/>
    <w:rsid w:val="00A20AD4"/>
    <w:rsid w:val="00A346C2"/>
    <w:rsid w:val="00A45B31"/>
    <w:rsid w:val="00A477C8"/>
    <w:rsid w:val="00A50D8B"/>
    <w:rsid w:val="00A51A27"/>
    <w:rsid w:val="00A5560A"/>
    <w:rsid w:val="00A6119B"/>
    <w:rsid w:val="00A6499E"/>
    <w:rsid w:val="00A651AC"/>
    <w:rsid w:val="00A75970"/>
    <w:rsid w:val="00A97936"/>
    <w:rsid w:val="00AA137B"/>
    <w:rsid w:val="00AA2854"/>
    <w:rsid w:val="00AA47A5"/>
    <w:rsid w:val="00AA47D7"/>
    <w:rsid w:val="00AC757A"/>
    <w:rsid w:val="00AC7DF5"/>
    <w:rsid w:val="00AE4803"/>
    <w:rsid w:val="00AE5051"/>
    <w:rsid w:val="00AF507B"/>
    <w:rsid w:val="00AF5345"/>
    <w:rsid w:val="00B01162"/>
    <w:rsid w:val="00B11E2D"/>
    <w:rsid w:val="00B20B6A"/>
    <w:rsid w:val="00B3227B"/>
    <w:rsid w:val="00B43469"/>
    <w:rsid w:val="00B52265"/>
    <w:rsid w:val="00B53343"/>
    <w:rsid w:val="00B65F5B"/>
    <w:rsid w:val="00B66187"/>
    <w:rsid w:val="00B84FB5"/>
    <w:rsid w:val="00B94D6E"/>
    <w:rsid w:val="00B95C17"/>
    <w:rsid w:val="00BA04CA"/>
    <w:rsid w:val="00BA247A"/>
    <w:rsid w:val="00BA4035"/>
    <w:rsid w:val="00BB037F"/>
    <w:rsid w:val="00BB618D"/>
    <w:rsid w:val="00BD00CE"/>
    <w:rsid w:val="00BD03BE"/>
    <w:rsid w:val="00BD6285"/>
    <w:rsid w:val="00BE5C72"/>
    <w:rsid w:val="00BF30BA"/>
    <w:rsid w:val="00C04B9C"/>
    <w:rsid w:val="00C21DD5"/>
    <w:rsid w:val="00C24E66"/>
    <w:rsid w:val="00C401A1"/>
    <w:rsid w:val="00C4196B"/>
    <w:rsid w:val="00C54D91"/>
    <w:rsid w:val="00C61595"/>
    <w:rsid w:val="00C63B14"/>
    <w:rsid w:val="00C662E1"/>
    <w:rsid w:val="00C81340"/>
    <w:rsid w:val="00C820DF"/>
    <w:rsid w:val="00C8514F"/>
    <w:rsid w:val="00C85A09"/>
    <w:rsid w:val="00C91A1C"/>
    <w:rsid w:val="00C92623"/>
    <w:rsid w:val="00C93F2E"/>
    <w:rsid w:val="00C960F5"/>
    <w:rsid w:val="00C96130"/>
    <w:rsid w:val="00CA4432"/>
    <w:rsid w:val="00CB36A6"/>
    <w:rsid w:val="00CB5E0C"/>
    <w:rsid w:val="00CC2169"/>
    <w:rsid w:val="00CC51EF"/>
    <w:rsid w:val="00CC6BA9"/>
    <w:rsid w:val="00CD40C2"/>
    <w:rsid w:val="00CD4EC2"/>
    <w:rsid w:val="00CE0655"/>
    <w:rsid w:val="00CE07D3"/>
    <w:rsid w:val="00CF22A4"/>
    <w:rsid w:val="00CF3BDA"/>
    <w:rsid w:val="00D01032"/>
    <w:rsid w:val="00D2376D"/>
    <w:rsid w:val="00D24124"/>
    <w:rsid w:val="00D26474"/>
    <w:rsid w:val="00D50878"/>
    <w:rsid w:val="00D565FF"/>
    <w:rsid w:val="00D5679A"/>
    <w:rsid w:val="00D6126D"/>
    <w:rsid w:val="00D61BE2"/>
    <w:rsid w:val="00D668F4"/>
    <w:rsid w:val="00D84EEA"/>
    <w:rsid w:val="00D9342E"/>
    <w:rsid w:val="00D95030"/>
    <w:rsid w:val="00DA73F6"/>
    <w:rsid w:val="00DB4B82"/>
    <w:rsid w:val="00DB575F"/>
    <w:rsid w:val="00DC2A06"/>
    <w:rsid w:val="00DC2ADD"/>
    <w:rsid w:val="00DC422F"/>
    <w:rsid w:val="00DE2F8E"/>
    <w:rsid w:val="00DE42A7"/>
    <w:rsid w:val="00DE7C5D"/>
    <w:rsid w:val="00DF2179"/>
    <w:rsid w:val="00DF55C6"/>
    <w:rsid w:val="00E01F65"/>
    <w:rsid w:val="00E1647D"/>
    <w:rsid w:val="00E20950"/>
    <w:rsid w:val="00E24EF7"/>
    <w:rsid w:val="00E25A15"/>
    <w:rsid w:val="00E337E1"/>
    <w:rsid w:val="00E407B3"/>
    <w:rsid w:val="00E408DF"/>
    <w:rsid w:val="00E430CE"/>
    <w:rsid w:val="00E4467F"/>
    <w:rsid w:val="00E45600"/>
    <w:rsid w:val="00E52C77"/>
    <w:rsid w:val="00E54C39"/>
    <w:rsid w:val="00E60F93"/>
    <w:rsid w:val="00E72324"/>
    <w:rsid w:val="00E73F6E"/>
    <w:rsid w:val="00E74B4A"/>
    <w:rsid w:val="00E77801"/>
    <w:rsid w:val="00E97936"/>
    <w:rsid w:val="00EB060B"/>
    <w:rsid w:val="00EB2779"/>
    <w:rsid w:val="00EB40FB"/>
    <w:rsid w:val="00EB55FC"/>
    <w:rsid w:val="00EB72D0"/>
    <w:rsid w:val="00EC0C4F"/>
    <w:rsid w:val="00EC1514"/>
    <w:rsid w:val="00EC38C7"/>
    <w:rsid w:val="00EE4FA2"/>
    <w:rsid w:val="00EE5563"/>
    <w:rsid w:val="00EE66F0"/>
    <w:rsid w:val="00EF4D40"/>
    <w:rsid w:val="00F00550"/>
    <w:rsid w:val="00F05F31"/>
    <w:rsid w:val="00F10C57"/>
    <w:rsid w:val="00F13CEC"/>
    <w:rsid w:val="00F13E00"/>
    <w:rsid w:val="00F24248"/>
    <w:rsid w:val="00F26DF3"/>
    <w:rsid w:val="00F322E7"/>
    <w:rsid w:val="00F34F79"/>
    <w:rsid w:val="00F42BED"/>
    <w:rsid w:val="00F4606B"/>
    <w:rsid w:val="00F57DA4"/>
    <w:rsid w:val="00F6045F"/>
    <w:rsid w:val="00F6691D"/>
    <w:rsid w:val="00F71A8C"/>
    <w:rsid w:val="00F751E7"/>
    <w:rsid w:val="00F846BB"/>
    <w:rsid w:val="00F8571F"/>
    <w:rsid w:val="00F96DE7"/>
    <w:rsid w:val="00FA3BB8"/>
    <w:rsid w:val="00FB3679"/>
    <w:rsid w:val="00FC29D0"/>
    <w:rsid w:val="00FD5DC4"/>
    <w:rsid w:val="00FF20C3"/>
    <w:rsid w:val="053FFEAC"/>
    <w:rsid w:val="0CEF3679"/>
    <w:rsid w:val="0F3309A8"/>
    <w:rsid w:val="217DD933"/>
    <w:rsid w:val="233AFAB2"/>
    <w:rsid w:val="24B267B7"/>
    <w:rsid w:val="25877636"/>
    <w:rsid w:val="262B8F70"/>
    <w:rsid w:val="26DF3C51"/>
    <w:rsid w:val="31569660"/>
    <w:rsid w:val="3733D19E"/>
    <w:rsid w:val="3B09E60E"/>
    <w:rsid w:val="3B686C36"/>
    <w:rsid w:val="3EB74246"/>
    <w:rsid w:val="3F1E6C16"/>
    <w:rsid w:val="3F60F3F8"/>
    <w:rsid w:val="430F193B"/>
    <w:rsid w:val="4850515C"/>
    <w:rsid w:val="4912215A"/>
    <w:rsid w:val="494B5611"/>
    <w:rsid w:val="4F9E5590"/>
    <w:rsid w:val="50C0C3C2"/>
    <w:rsid w:val="589035C6"/>
    <w:rsid w:val="5A2E731E"/>
    <w:rsid w:val="5E32C750"/>
    <w:rsid w:val="657DD424"/>
    <w:rsid w:val="673FF5F0"/>
    <w:rsid w:val="693EC704"/>
    <w:rsid w:val="6A7C187A"/>
    <w:rsid w:val="6ACC3467"/>
    <w:rsid w:val="6D0694EB"/>
    <w:rsid w:val="7B8F2358"/>
    <w:rsid w:val="7CF9DA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NormalWeb">
    <w:name w:val="Normal (Web)"/>
    <w:basedOn w:val="Normal"/>
    <w:uiPriority w:val="99"/>
    <w:unhideWhenUsed/>
    <w:rsid w:val="00956EF2"/>
    <w:pPr>
      <w:spacing w:before="100" w:beforeAutospacing="1" w:after="100" w:afterAutospacing="1" w:line="240" w:lineRule="auto"/>
      <w:contextualSpacing w:val="0"/>
    </w:pPr>
    <w:rPr>
      <w:rFonts w:ascii="Times New Roman" w:eastAsia="Times New Roman" w:hAnsi="Times New Roman" w:cs="Times New Roman"/>
      <w:sz w:val="24"/>
      <w:lang w:val="en-GB" w:eastAsia="en-GB"/>
    </w:rPr>
  </w:style>
  <w:style w:type="paragraph" w:styleId="Revision">
    <w:name w:val="Revision"/>
    <w:hidden/>
    <w:uiPriority w:val="99"/>
    <w:semiHidden/>
    <w:rsid w:val="00507FF6"/>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105123266">
      <w:bodyDiv w:val="1"/>
      <w:marLeft w:val="0"/>
      <w:marRight w:val="0"/>
      <w:marTop w:val="0"/>
      <w:marBottom w:val="0"/>
      <w:divBdr>
        <w:top w:val="none" w:sz="0" w:space="0" w:color="auto"/>
        <w:left w:val="none" w:sz="0" w:space="0" w:color="auto"/>
        <w:bottom w:val="none" w:sz="0" w:space="0" w:color="auto"/>
        <w:right w:val="none" w:sz="0" w:space="0" w:color="auto"/>
      </w:divBdr>
    </w:div>
    <w:div w:id="126123266">
      <w:bodyDiv w:val="1"/>
      <w:marLeft w:val="0"/>
      <w:marRight w:val="0"/>
      <w:marTop w:val="0"/>
      <w:marBottom w:val="0"/>
      <w:divBdr>
        <w:top w:val="none" w:sz="0" w:space="0" w:color="auto"/>
        <w:left w:val="none" w:sz="0" w:space="0" w:color="auto"/>
        <w:bottom w:val="none" w:sz="0" w:space="0" w:color="auto"/>
        <w:right w:val="none" w:sz="0" w:space="0" w:color="auto"/>
      </w:divBdr>
    </w:div>
    <w:div w:id="251159326">
      <w:bodyDiv w:val="1"/>
      <w:marLeft w:val="0"/>
      <w:marRight w:val="0"/>
      <w:marTop w:val="0"/>
      <w:marBottom w:val="0"/>
      <w:divBdr>
        <w:top w:val="none" w:sz="0" w:space="0" w:color="auto"/>
        <w:left w:val="none" w:sz="0" w:space="0" w:color="auto"/>
        <w:bottom w:val="none" w:sz="0" w:space="0" w:color="auto"/>
        <w:right w:val="none" w:sz="0" w:space="0" w:color="auto"/>
      </w:divBdr>
    </w:div>
    <w:div w:id="507870594">
      <w:bodyDiv w:val="1"/>
      <w:marLeft w:val="0"/>
      <w:marRight w:val="0"/>
      <w:marTop w:val="0"/>
      <w:marBottom w:val="0"/>
      <w:divBdr>
        <w:top w:val="none" w:sz="0" w:space="0" w:color="auto"/>
        <w:left w:val="none" w:sz="0" w:space="0" w:color="auto"/>
        <w:bottom w:val="none" w:sz="0" w:space="0" w:color="auto"/>
        <w:right w:val="none" w:sz="0" w:space="0" w:color="auto"/>
      </w:divBdr>
    </w:div>
    <w:div w:id="623192746">
      <w:bodyDiv w:val="1"/>
      <w:marLeft w:val="0"/>
      <w:marRight w:val="0"/>
      <w:marTop w:val="0"/>
      <w:marBottom w:val="0"/>
      <w:divBdr>
        <w:top w:val="none" w:sz="0" w:space="0" w:color="auto"/>
        <w:left w:val="none" w:sz="0" w:space="0" w:color="auto"/>
        <w:bottom w:val="none" w:sz="0" w:space="0" w:color="auto"/>
        <w:right w:val="none" w:sz="0" w:space="0" w:color="auto"/>
      </w:divBdr>
    </w:div>
    <w:div w:id="685668667">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916062830">
      <w:bodyDiv w:val="1"/>
      <w:marLeft w:val="0"/>
      <w:marRight w:val="0"/>
      <w:marTop w:val="0"/>
      <w:marBottom w:val="0"/>
      <w:divBdr>
        <w:top w:val="none" w:sz="0" w:space="0" w:color="auto"/>
        <w:left w:val="none" w:sz="0" w:space="0" w:color="auto"/>
        <w:bottom w:val="none" w:sz="0" w:space="0" w:color="auto"/>
        <w:right w:val="none" w:sz="0" w:space="0" w:color="auto"/>
      </w:divBdr>
      <w:divsChild>
        <w:div w:id="135880903">
          <w:marLeft w:val="0"/>
          <w:marRight w:val="0"/>
          <w:marTop w:val="0"/>
          <w:marBottom w:val="0"/>
          <w:divBdr>
            <w:top w:val="none" w:sz="0" w:space="0" w:color="auto"/>
            <w:left w:val="none" w:sz="0" w:space="0" w:color="auto"/>
            <w:bottom w:val="none" w:sz="0" w:space="0" w:color="auto"/>
            <w:right w:val="none" w:sz="0" w:space="0" w:color="auto"/>
          </w:divBdr>
        </w:div>
        <w:div w:id="691613159">
          <w:marLeft w:val="0"/>
          <w:marRight w:val="0"/>
          <w:marTop w:val="0"/>
          <w:marBottom w:val="0"/>
          <w:divBdr>
            <w:top w:val="none" w:sz="0" w:space="0" w:color="auto"/>
            <w:left w:val="none" w:sz="0" w:space="0" w:color="auto"/>
            <w:bottom w:val="none" w:sz="0" w:space="0" w:color="auto"/>
            <w:right w:val="none" w:sz="0" w:space="0" w:color="auto"/>
          </w:divBdr>
        </w:div>
        <w:div w:id="1912622099">
          <w:marLeft w:val="0"/>
          <w:marRight w:val="0"/>
          <w:marTop w:val="0"/>
          <w:marBottom w:val="0"/>
          <w:divBdr>
            <w:top w:val="none" w:sz="0" w:space="0" w:color="auto"/>
            <w:left w:val="none" w:sz="0" w:space="0" w:color="auto"/>
            <w:bottom w:val="none" w:sz="0" w:space="0" w:color="auto"/>
            <w:right w:val="none" w:sz="0" w:space="0" w:color="auto"/>
          </w:divBdr>
        </w:div>
        <w:div w:id="1548252208">
          <w:marLeft w:val="0"/>
          <w:marRight w:val="0"/>
          <w:marTop w:val="0"/>
          <w:marBottom w:val="0"/>
          <w:divBdr>
            <w:top w:val="none" w:sz="0" w:space="0" w:color="auto"/>
            <w:left w:val="none" w:sz="0" w:space="0" w:color="auto"/>
            <w:bottom w:val="none" w:sz="0" w:space="0" w:color="auto"/>
            <w:right w:val="none" w:sz="0" w:space="0" w:color="auto"/>
          </w:divBdr>
        </w:div>
        <w:div w:id="1887789604">
          <w:marLeft w:val="0"/>
          <w:marRight w:val="0"/>
          <w:marTop w:val="0"/>
          <w:marBottom w:val="0"/>
          <w:divBdr>
            <w:top w:val="none" w:sz="0" w:space="0" w:color="auto"/>
            <w:left w:val="none" w:sz="0" w:space="0" w:color="auto"/>
            <w:bottom w:val="none" w:sz="0" w:space="0" w:color="auto"/>
            <w:right w:val="none" w:sz="0" w:space="0" w:color="auto"/>
          </w:divBdr>
        </w:div>
      </w:divsChild>
    </w:div>
    <w:div w:id="1225021478">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wansea.ac.uk/welsh-language-standards/compliance/recruit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the-university/values/professional-services-values/"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AEDD5B0D954D2FB0B22509236FB778"/>
        <w:category>
          <w:name w:val="General"/>
          <w:gallery w:val="placeholder"/>
        </w:category>
        <w:types>
          <w:type w:val="bbPlcHdr"/>
        </w:types>
        <w:behaviors>
          <w:behavior w:val="content"/>
        </w:behaviors>
        <w:guid w:val="{D9653FA3-9622-4089-846C-F2838F47314A}"/>
      </w:docPartPr>
      <w:docPartBody>
        <w:p w:rsidR="00A3075D" w:rsidRDefault="00A3075D" w:rsidP="00A3075D">
          <w:pPr>
            <w:pStyle w:val="C0AEDD5B0D954D2FB0B22509236FB778"/>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75D"/>
    <w:rsid w:val="001B1900"/>
    <w:rsid w:val="00330EB3"/>
    <w:rsid w:val="00334424"/>
    <w:rsid w:val="004E6239"/>
    <w:rsid w:val="00564E04"/>
    <w:rsid w:val="00647076"/>
    <w:rsid w:val="008970B6"/>
    <w:rsid w:val="00A3075D"/>
    <w:rsid w:val="00A4631C"/>
    <w:rsid w:val="00F36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075D"/>
    <w:rPr>
      <w:color w:val="666666"/>
    </w:rPr>
  </w:style>
  <w:style w:type="paragraph" w:customStyle="1" w:styleId="C0AEDD5B0D954D2FB0B22509236FB778">
    <w:name w:val="C0AEDD5B0D954D2FB0B22509236FB778"/>
    <w:rsid w:val="00A307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22a4996d-c1c9-42c2-9ed9-966cea812be9" xsi:nil="true"/>
    <TaxCatchAll xmlns="123ed5d4-381e-4468-a5ad-bda3e7f9d20c" xsi:nil="true"/>
    <Notes xmlns="22a4996d-c1c9-42c2-9ed9-966cea812be9" xsi:nil="true"/>
    <lcf76f155ced4ddcb4097134ff3c332f xmlns="22a4996d-c1c9-42c2-9ed9-966cea812be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8bd05f80c55b37645cb73488a0ba1cf2">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56676560174325cdd5af54df215a7844"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Note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6e5cba-c863-44a4-a077-0145533e56a7}"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2.xml><?xml version="1.0" encoding="utf-8"?>
<ds:datastoreItem xmlns:ds="http://schemas.openxmlformats.org/officeDocument/2006/customXml" ds:itemID="{3619BB76-A830-4D60-B533-F1221BA7874D}">
  <ds:schemaRefs>
    <ds:schemaRef ds:uri="http://schemas.openxmlformats.org/officeDocument/2006/bibliography"/>
  </ds:schemaRefs>
</ds:datastoreItem>
</file>

<file path=customXml/itemProps3.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22a4996d-c1c9-42c2-9ed9-966cea812be9"/>
    <ds:schemaRef ds:uri="123ed5d4-381e-4468-a5ad-bda3e7f9d20c"/>
  </ds:schemaRefs>
</ds:datastoreItem>
</file>

<file path=customXml/itemProps4.xml><?xml version="1.0" encoding="utf-8"?>
<ds:datastoreItem xmlns:ds="http://schemas.openxmlformats.org/officeDocument/2006/customXml" ds:itemID="{95D1CABF-EFB0-42B2-A1B2-9DD5D9438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Farhana Ali</cp:lastModifiedBy>
  <cp:revision>2</cp:revision>
  <cp:lastPrinted>2019-01-11T13:43:00Z</cp:lastPrinted>
  <dcterms:created xsi:type="dcterms:W3CDTF">2026-09-24T09:53:00Z</dcterms:created>
  <dcterms:modified xsi:type="dcterms:W3CDTF">2026-09-24T09:53:00Z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0x01010063B80EF31B899040A570E470B4160EFB</vt:lpwstr>
  </property>
</Properties>
</file>