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5277" w14:textId="77777777" w:rsidR="00441206" w:rsidRPr="00C05DD2" w:rsidRDefault="00441206" w:rsidP="00441206">
      <w:pPr>
        <w:jc w:val="center"/>
        <w:rPr>
          <w:b/>
          <w:u w:val="single"/>
        </w:rPr>
      </w:pPr>
      <w:r w:rsidRPr="00C05DD2">
        <w:rPr>
          <w:b/>
          <w:u w:val="single"/>
        </w:rPr>
        <w:t>List of Courses</w:t>
      </w:r>
      <w:r>
        <w:rPr>
          <w:b/>
          <w:u w:val="single"/>
        </w:rPr>
        <w:t xml:space="preserve"> (modules) – to be saved as a Microsoft Word document</w:t>
      </w:r>
    </w:p>
    <w:p w14:paraId="63A98714" w14:textId="77777777" w:rsidR="00441206" w:rsidRDefault="00441206" w:rsidP="00441206">
      <w:r>
        <w:t xml:space="preserve">At Swansea University, Courses are referred to as Modules. </w:t>
      </w:r>
    </w:p>
    <w:p w14:paraId="79B00106" w14:textId="759C48D4" w:rsidR="00441206" w:rsidRDefault="00441206" w:rsidP="00441206">
      <w:r>
        <w:t xml:space="preserve">To select your courses/modules please refer to the </w:t>
      </w:r>
      <w:hyperlink r:id="rId5" w:history="1">
        <w:r w:rsidRPr="00E37B92">
          <w:rPr>
            <w:rStyle w:val="Hyperlink"/>
          </w:rPr>
          <w:t>module catalogue</w:t>
        </w:r>
      </w:hyperlink>
      <w:r>
        <w:t xml:space="preserve">. </w:t>
      </w:r>
      <w:r w:rsidR="00EE4661">
        <w:t>S</w:t>
      </w:r>
      <w:r>
        <w:t xml:space="preserve">elect the academic year </w:t>
      </w:r>
      <w:r w:rsidRPr="00A8206C">
        <w:rPr>
          <w:b/>
          <w:bCs/>
        </w:rPr>
        <w:t>2</w:t>
      </w:r>
      <w:r>
        <w:rPr>
          <w:b/>
          <w:bCs/>
        </w:rPr>
        <w:t>5/26</w:t>
      </w:r>
      <w:r>
        <w:t xml:space="preserve"> when searching for modules. Please order your course/module selection in order of preference. </w:t>
      </w:r>
    </w:p>
    <w:p w14:paraId="70243F8F" w14:textId="77777777" w:rsidR="00441206" w:rsidRDefault="00441206" w:rsidP="00441206">
      <w:pPr>
        <w:spacing w:after="0" w:line="240" w:lineRule="auto"/>
        <w:rPr>
          <w:u w:val="single"/>
        </w:rPr>
      </w:pPr>
      <w:r>
        <w:rPr>
          <w:u w:val="single"/>
        </w:rPr>
        <w:t>Course/</w:t>
      </w:r>
      <w:r w:rsidRPr="00E37B92">
        <w:rPr>
          <w:u w:val="single"/>
        </w:rPr>
        <w:t>Module Selection</w:t>
      </w:r>
    </w:p>
    <w:p w14:paraId="39A73EDF" w14:textId="77777777" w:rsidR="00441206" w:rsidRDefault="00441206" w:rsidP="00441206">
      <w:pPr>
        <w:pStyle w:val="ListParagraph"/>
        <w:numPr>
          <w:ilvl w:val="0"/>
          <w:numId w:val="1"/>
        </w:numPr>
      </w:pPr>
      <w:r>
        <w:t xml:space="preserve">Select between 50 and 60 Swansea University credits for a semester. </w:t>
      </w:r>
    </w:p>
    <w:p w14:paraId="6023B678" w14:textId="77777777" w:rsidR="00441206" w:rsidRDefault="00441206" w:rsidP="00441206">
      <w:pPr>
        <w:pStyle w:val="ListParagraph"/>
        <w:numPr>
          <w:ilvl w:val="0"/>
          <w:numId w:val="1"/>
        </w:numPr>
      </w:pPr>
      <w:r>
        <w:t>Select between 100 and 120 Swansea University credits for the academic year</w:t>
      </w:r>
    </w:p>
    <w:p w14:paraId="551C020B" w14:textId="77777777" w:rsidR="00441206" w:rsidRDefault="00441206" w:rsidP="00441206">
      <w:pPr>
        <w:pStyle w:val="ListParagraph"/>
        <w:numPr>
          <w:ilvl w:val="0"/>
          <w:numId w:val="1"/>
        </w:numPr>
      </w:pPr>
      <w:r>
        <w:t>Check the teaching block modules are taught in:</w:t>
      </w:r>
    </w:p>
    <w:p w14:paraId="2E8741C7" w14:textId="77777777" w:rsidR="00441206" w:rsidRDefault="00441206" w:rsidP="00441206">
      <w:pPr>
        <w:pStyle w:val="ListParagraph"/>
        <w:numPr>
          <w:ilvl w:val="1"/>
          <w:numId w:val="1"/>
        </w:numPr>
      </w:pPr>
      <w:r>
        <w:t>TB1 – modules taught in semester 1.</w:t>
      </w:r>
    </w:p>
    <w:p w14:paraId="15F34AB5" w14:textId="77777777" w:rsidR="00441206" w:rsidRDefault="00441206" w:rsidP="00441206">
      <w:pPr>
        <w:pStyle w:val="ListParagraph"/>
        <w:numPr>
          <w:ilvl w:val="1"/>
          <w:numId w:val="1"/>
        </w:numPr>
      </w:pPr>
      <w:r>
        <w:t>TB2 - modules taught in semester 2.</w:t>
      </w:r>
    </w:p>
    <w:p w14:paraId="3185CC4F" w14:textId="77777777" w:rsidR="00441206" w:rsidRDefault="00441206" w:rsidP="00441206">
      <w:pPr>
        <w:pStyle w:val="ListParagraph"/>
        <w:numPr>
          <w:ilvl w:val="1"/>
          <w:numId w:val="1"/>
        </w:numPr>
      </w:pPr>
      <w:r>
        <w:t>TB1+2 - modules taught in semester 1 and 2.</w:t>
      </w:r>
    </w:p>
    <w:p w14:paraId="74FBC245" w14:textId="77777777" w:rsidR="00441206" w:rsidRDefault="00441206" w:rsidP="00441206">
      <w:pPr>
        <w:pStyle w:val="ListParagraph"/>
        <w:numPr>
          <w:ilvl w:val="0"/>
          <w:numId w:val="1"/>
        </w:numPr>
      </w:pPr>
      <w:r>
        <w:t xml:space="preserve">Students are advised to select Year 1 (HE Level 4) or Year 2 (HE Level 5) modules only. </w:t>
      </w:r>
    </w:p>
    <w:p w14:paraId="7958CD85" w14:textId="77777777" w:rsidR="00441206" w:rsidRDefault="00441206" w:rsidP="00441206">
      <w:pPr>
        <w:pStyle w:val="ListParagraph"/>
        <w:numPr>
          <w:ilvl w:val="0"/>
          <w:numId w:val="1"/>
        </w:numPr>
      </w:pPr>
      <w:r>
        <w:t xml:space="preserve">At the discretion of the academic department, students may be able to select Year 3 (HE Level 6) modules. </w:t>
      </w:r>
    </w:p>
    <w:p w14:paraId="5ED15C47" w14:textId="77777777" w:rsidR="00441206" w:rsidRDefault="00441206" w:rsidP="00441206">
      <w:pPr>
        <w:pStyle w:val="ListParagraph"/>
        <w:numPr>
          <w:ilvl w:val="0"/>
          <w:numId w:val="1"/>
        </w:numPr>
      </w:pPr>
      <w:r>
        <w:t>M level modules:</w:t>
      </w:r>
    </w:p>
    <w:p w14:paraId="20CDFE77" w14:textId="77777777" w:rsidR="00441206" w:rsidRDefault="00441206" w:rsidP="00441206">
      <w:pPr>
        <w:pStyle w:val="ListParagraph"/>
        <w:numPr>
          <w:ilvl w:val="1"/>
          <w:numId w:val="1"/>
        </w:numPr>
      </w:pPr>
      <w:r>
        <w:t>UG exchange and visiting students are not normally permitted to study M level modules.</w:t>
      </w:r>
    </w:p>
    <w:p w14:paraId="19A7D993" w14:textId="77777777" w:rsidR="00441206" w:rsidRDefault="00441206" w:rsidP="00441206">
      <w:pPr>
        <w:pStyle w:val="ListParagraph"/>
        <w:numPr>
          <w:ilvl w:val="1"/>
          <w:numId w:val="1"/>
        </w:numPr>
      </w:pPr>
      <w:r>
        <w:t xml:space="preserve">PG exchange and visiting students may be permitted to study up to 60 Swansea M level credits. </w:t>
      </w:r>
    </w:p>
    <w:p w14:paraId="575294AC" w14:textId="77777777" w:rsidR="00441206" w:rsidRDefault="00441206" w:rsidP="00441206">
      <w:pPr>
        <w:pStyle w:val="ListParagraph"/>
        <w:numPr>
          <w:ilvl w:val="0"/>
          <w:numId w:val="1"/>
        </w:numPr>
      </w:pPr>
      <w:r>
        <w:t xml:space="preserve">Some modules are NOT available to Exchange and Visiting students. Students should consult the notes section of the module catalogue to check for statements such as ‘Not available to Exchange and Visiting </w:t>
      </w:r>
      <w:proofErr w:type="gramStart"/>
      <w:r>
        <w:t>students’</w:t>
      </w:r>
      <w:proofErr w:type="gramEnd"/>
      <w:r>
        <w:t xml:space="preserve">. </w:t>
      </w:r>
    </w:p>
    <w:p w14:paraId="161E7423" w14:textId="77777777" w:rsidR="00441206" w:rsidRDefault="00441206" w:rsidP="00441206">
      <w:pPr>
        <w:pStyle w:val="ListParagraph"/>
        <w:numPr>
          <w:ilvl w:val="0"/>
          <w:numId w:val="1"/>
        </w:numPr>
      </w:pPr>
      <w:r>
        <w:t xml:space="preserve">Students should check with their home university for full details of how Swansea University Credits will be transferred. </w:t>
      </w:r>
    </w:p>
    <w:p w14:paraId="295A1A8A" w14:textId="77777777" w:rsidR="00441206" w:rsidRDefault="00441206" w:rsidP="00441206">
      <w:pPr>
        <w:spacing w:after="0" w:line="240" w:lineRule="auto"/>
        <w:rPr>
          <w:u w:val="single"/>
        </w:rPr>
      </w:pPr>
      <w:r w:rsidRPr="00061E1B">
        <w:rPr>
          <w:u w:val="single"/>
        </w:rPr>
        <w:t xml:space="preserve">Upon your arrival </w:t>
      </w:r>
    </w:p>
    <w:p w14:paraId="00B8DFFA" w14:textId="77777777" w:rsidR="00441206" w:rsidRDefault="00441206" w:rsidP="00441206">
      <w:pPr>
        <w:pStyle w:val="ListParagraph"/>
        <w:numPr>
          <w:ilvl w:val="0"/>
          <w:numId w:val="2"/>
        </w:numPr>
      </w:pPr>
      <w:r w:rsidRPr="00061E1B">
        <w:t xml:space="preserve">At the application stage, </w:t>
      </w:r>
      <w:r>
        <w:t xml:space="preserve">module selection is provisional. Due to timetabling, module capacity and other restrictions, it is not possible to confirm module selections until after you have arrived and enrolled at Swansea University. </w:t>
      </w:r>
    </w:p>
    <w:p w14:paraId="4F752401" w14:textId="77777777" w:rsidR="00441206" w:rsidRDefault="00441206" w:rsidP="00441206">
      <w:pPr>
        <w:pStyle w:val="ListParagraph"/>
        <w:numPr>
          <w:ilvl w:val="0"/>
          <w:numId w:val="2"/>
        </w:numPr>
      </w:pPr>
      <w:r>
        <w:t xml:space="preserve">Modules can be changed during the add-drop period (the first two weeks of the semester). If courses are not available or suitable, the academic department will contact you directly to suggest alternatives. </w:t>
      </w:r>
    </w:p>
    <w:p w14:paraId="5BF31E51" w14:textId="77777777" w:rsidR="00441206" w:rsidRDefault="00441206" w:rsidP="00441206">
      <w:r>
        <w:t xml:space="preserve">Further guidance on module selection can be found on our website </w:t>
      </w:r>
      <w:hyperlink r:id="rId6" w:history="1">
        <w:r w:rsidRPr="00F02A99">
          <w:rPr>
            <w:rStyle w:val="Hyperlink"/>
          </w:rPr>
          <w:t>here</w:t>
        </w:r>
      </w:hyperlink>
      <w:r>
        <w:t xml:space="preserve">. </w:t>
      </w:r>
    </w:p>
    <w:p w14:paraId="18DEFA92" w14:textId="77777777" w:rsidR="00441206" w:rsidRPr="00F02A99" w:rsidRDefault="00441206" w:rsidP="00441206">
      <w:r>
        <w:t xml:space="preserve">Once you have selected your modules, please complete the table below </w:t>
      </w:r>
      <w:r w:rsidRPr="00932CA3">
        <w:rPr>
          <w:u w:val="single"/>
        </w:rPr>
        <w:t>in order of preference</w:t>
      </w:r>
      <w:r>
        <w:t xml:space="preserve">. </w:t>
      </w:r>
      <w:r w:rsidRPr="00F26B28">
        <w:rPr>
          <w:b/>
          <w:bCs/>
          <w:color w:val="FF0000"/>
        </w:rPr>
        <w:t>This table needs to be completed and uploaded as a Microsoft Word document</w:t>
      </w:r>
      <w:r w:rsidRPr="00F02A99">
        <w:rPr>
          <w:b/>
          <w:bCs/>
        </w:rPr>
        <w:t>.</w:t>
      </w:r>
      <w:r>
        <w:t xml:space="preserve"> </w:t>
      </w:r>
      <w:r w:rsidRPr="00F02A99">
        <w:rPr>
          <w:u w:val="single"/>
        </w:rPr>
        <w:t>We cannot accept handwritten copies of the form.</w:t>
      </w:r>
      <w:r>
        <w:t xml:space="preserve"> </w:t>
      </w:r>
    </w:p>
    <w:p w14:paraId="3D3F7128" w14:textId="77777777" w:rsidR="00441206" w:rsidRDefault="00441206" w:rsidP="00441206">
      <w:pPr>
        <w:spacing w:after="0" w:line="240" w:lineRule="auto"/>
        <w:rPr>
          <w:b/>
          <w:bCs/>
        </w:rPr>
      </w:pPr>
      <w:r>
        <w:rPr>
          <w:b/>
          <w:bCs/>
        </w:rPr>
        <w:t xml:space="preserve">Name: </w:t>
      </w:r>
    </w:p>
    <w:p w14:paraId="45E4D543" w14:textId="77777777" w:rsidR="00441206" w:rsidRDefault="00441206" w:rsidP="00441206">
      <w:r>
        <w:rPr>
          <w:b/>
          <w:bCs/>
        </w:rPr>
        <w:t xml:space="preserve">Home University: </w:t>
      </w:r>
    </w:p>
    <w:tbl>
      <w:tblPr>
        <w:tblW w:w="10461" w:type="dxa"/>
        <w:tblInd w:w="-5" w:type="dxa"/>
        <w:tblLook w:val="04A0" w:firstRow="1" w:lastRow="0" w:firstColumn="1" w:lastColumn="0" w:noHBand="0" w:noVBand="1"/>
      </w:tblPr>
      <w:tblGrid>
        <w:gridCol w:w="1090"/>
        <w:gridCol w:w="3722"/>
        <w:gridCol w:w="2944"/>
        <w:gridCol w:w="1586"/>
        <w:gridCol w:w="1119"/>
      </w:tblGrid>
      <w:tr w:rsidR="00441206" w:rsidRPr="004F27C8" w14:paraId="4C9C1E57" w14:textId="77777777" w:rsidTr="00274F24">
        <w:trPr>
          <w:trHeight w:val="316"/>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63AFC" w14:textId="77777777" w:rsidR="00441206" w:rsidRPr="004F27C8" w:rsidRDefault="00441206" w:rsidP="00274F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Module</w:t>
            </w:r>
            <w:r w:rsidRPr="004F27C8">
              <w:rPr>
                <w:rFonts w:ascii="Calibri" w:eastAsia="Times New Roman" w:hAnsi="Calibri" w:cs="Calibri"/>
                <w:color w:val="000000"/>
                <w:lang w:eastAsia="en-GB"/>
              </w:rPr>
              <w:t xml:space="preserve"> code</w:t>
            </w:r>
          </w:p>
        </w:tc>
        <w:tc>
          <w:tcPr>
            <w:tcW w:w="3722" w:type="dxa"/>
            <w:tcBorders>
              <w:top w:val="single" w:sz="4" w:space="0" w:color="auto"/>
              <w:left w:val="nil"/>
              <w:bottom w:val="single" w:sz="4" w:space="0" w:color="auto"/>
              <w:right w:val="single" w:sz="4" w:space="0" w:color="auto"/>
            </w:tcBorders>
            <w:shd w:val="clear" w:color="auto" w:fill="auto"/>
            <w:noWrap/>
            <w:vAlign w:val="bottom"/>
            <w:hideMark/>
          </w:tcPr>
          <w:p w14:paraId="13A1D8F9"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xml:space="preserve">Module </w:t>
            </w:r>
            <w:r>
              <w:rPr>
                <w:rFonts w:ascii="Calibri" w:eastAsia="Times New Roman" w:hAnsi="Calibri" w:cs="Calibri"/>
                <w:color w:val="000000"/>
                <w:lang w:eastAsia="en-GB"/>
              </w:rPr>
              <w:t>title</w:t>
            </w:r>
          </w:p>
        </w:tc>
        <w:tc>
          <w:tcPr>
            <w:tcW w:w="2944" w:type="dxa"/>
            <w:tcBorders>
              <w:top w:val="single" w:sz="4" w:space="0" w:color="auto"/>
              <w:left w:val="nil"/>
              <w:bottom w:val="single" w:sz="4" w:space="0" w:color="auto"/>
              <w:right w:val="single" w:sz="4" w:space="0" w:color="auto"/>
            </w:tcBorders>
            <w:shd w:val="clear" w:color="auto" w:fill="auto"/>
            <w:noWrap/>
            <w:vAlign w:val="bottom"/>
            <w:hideMark/>
          </w:tcPr>
          <w:p w14:paraId="430D9303" w14:textId="77777777" w:rsidR="00441206" w:rsidRPr="004F27C8" w:rsidRDefault="00441206" w:rsidP="00274F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Module D</w:t>
            </w:r>
            <w:r w:rsidRPr="004F27C8">
              <w:rPr>
                <w:rFonts w:ascii="Calibri" w:eastAsia="Times New Roman" w:hAnsi="Calibri" w:cs="Calibri"/>
                <w:color w:val="000000"/>
                <w:lang w:eastAsia="en-GB"/>
              </w:rPr>
              <w:t>epartment</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7ACDA9A9" w14:textId="77777777" w:rsidR="00441206"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Teaching block</w:t>
            </w:r>
          </w:p>
          <w:p w14:paraId="3EF2B4DA" w14:textId="77777777" w:rsidR="00441206" w:rsidRDefault="00441206" w:rsidP="00274F24">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Semester 1 = TB1</w:t>
            </w:r>
          </w:p>
          <w:p w14:paraId="0010DDCD" w14:textId="77777777" w:rsidR="00441206" w:rsidRPr="000511A3" w:rsidRDefault="00441206" w:rsidP="00274F24">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Semester 1 + 2 = TB1+2</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2219A358" w14:textId="77777777" w:rsidR="00441206" w:rsidRPr="004F27C8" w:rsidRDefault="00441206" w:rsidP="00274F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Swansea University Credits </w:t>
            </w:r>
          </w:p>
        </w:tc>
      </w:tr>
      <w:tr w:rsidR="00441206" w:rsidRPr="004F27C8" w14:paraId="0AB5B642" w14:textId="77777777" w:rsidTr="00274F24">
        <w:trPr>
          <w:trHeight w:val="316"/>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C44E000"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3722" w:type="dxa"/>
            <w:tcBorders>
              <w:top w:val="nil"/>
              <w:left w:val="nil"/>
              <w:bottom w:val="single" w:sz="4" w:space="0" w:color="auto"/>
              <w:right w:val="single" w:sz="4" w:space="0" w:color="auto"/>
            </w:tcBorders>
            <w:shd w:val="clear" w:color="auto" w:fill="auto"/>
            <w:noWrap/>
            <w:vAlign w:val="bottom"/>
            <w:hideMark/>
          </w:tcPr>
          <w:p w14:paraId="19522529"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7F686278"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tcPr>
          <w:p w14:paraId="629687DC" w14:textId="77777777" w:rsidR="00441206" w:rsidRPr="004F27C8" w:rsidRDefault="00441206" w:rsidP="00274F24">
            <w:pPr>
              <w:spacing w:after="0" w:line="240" w:lineRule="auto"/>
              <w:rPr>
                <w:rFonts w:ascii="Calibri" w:eastAsia="Times New Roman" w:hAnsi="Calibri" w:cs="Calibri"/>
                <w:color w:val="000000"/>
                <w:lang w:eastAsia="en-GB"/>
              </w:rPr>
            </w:pPr>
          </w:p>
        </w:tc>
        <w:tc>
          <w:tcPr>
            <w:tcW w:w="1119" w:type="dxa"/>
            <w:tcBorders>
              <w:top w:val="nil"/>
              <w:left w:val="nil"/>
              <w:bottom w:val="single" w:sz="4" w:space="0" w:color="auto"/>
              <w:right w:val="single" w:sz="4" w:space="0" w:color="auto"/>
            </w:tcBorders>
            <w:shd w:val="clear" w:color="auto" w:fill="auto"/>
            <w:noWrap/>
            <w:vAlign w:val="bottom"/>
            <w:hideMark/>
          </w:tcPr>
          <w:p w14:paraId="43E6DCE9"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r>
      <w:tr w:rsidR="00441206" w:rsidRPr="004F27C8" w14:paraId="633870A7" w14:textId="77777777" w:rsidTr="00274F24">
        <w:trPr>
          <w:trHeight w:val="316"/>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81DACC2"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3722" w:type="dxa"/>
            <w:tcBorders>
              <w:top w:val="nil"/>
              <w:left w:val="nil"/>
              <w:bottom w:val="single" w:sz="4" w:space="0" w:color="auto"/>
              <w:right w:val="single" w:sz="4" w:space="0" w:color="auto"/>
            </w:tcBorders>
            <w:shd w:val="clear" w:color="auto" w:fill="auto"/>
            <w:noWrap/>
            <w:vAlign w:val="bottom"/>
            <w:hideMark/>
          </w:tcPr>
          <w:p w14:paraId="257983D1"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41C2ADC9"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tcPr>
          <w:p w14:paraId="6491CF16" w14:textId="77777777" w:rsidR="00441206" w:rsidRPr="004F27C8" w:rsidRDefault="00441206" w:rsidP="00274F24">
            <w:pPr>
              <w:spacing w:after="0" w:line="240" w:lineRule="auto"/>
              <w:rPr>
                <w:rFonts w:ascii="Calibri" w:eastAsia="Times New Roman" w:hAnsi="Calibri" w:cs="Calibri"/>
                <w:color w:val="000000"/>
                <w:lang w:eastAsia="en-GB"/>
              </w:rPr>
            </w:pPr>
          </w:p>
        </w:tc>
        <w:tc>
          <w:tcPr>
            <w:tcW w:w="1119" w:type="dxa"/>
            <w:tcBorders>
              <w:top w:val="nil"/>
              <w:left w:val="nil"/>
              <w:bottom w:val="single" w:sz="4" w:space="0" w:color="auto"/>
              <w:right w:val="single" w:sz="4" w:space="0" w:color="auto"/>
            </w:tcBorders>
            <w:shd w:val="clear" w:color="auto" w:fill="auto"/>
            <w:noWrap/>
            <w:vAlign w:val="bottom"/>
            <w:hideMark/>
          </w:tcPr>
          <w:p w14:paraId="48C25B61"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r>
      <w:tr w:rsidR="00441206" w:rsidRPr="004F27C8" w14:paraId="4AE02943" w14:textId="77777777" w:rsidTr="00274F24">
        <w:trPr>
          <w:trHeight w:val="316"/>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7469D66"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3722" w:type="dxa"/>
            <w:tcBorders>
              <w:top w:val="nil"/>
              <w:left w:val="nil"/>
              <w:bottom w:val="single" w:sz="4" w:space="0" w:color="auto"/>
              <w:right w:val="single" w:sz="4" w:space="0" w:color="auto"/>
            </w:tcBorders>
            <w:shd w:val="clear" w:color="auto" w:fill="auto"/>
            <w:noWrap/>
            <w:vAlign w:val="bottom"/>
            <w:hideMark/>
          </w:tcPr>
          <w:p w14:paraId="3B1106A8"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17392224"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tcPr>
          <w:p w14:paraId="05DF8105" w14:textId="77777777" w:rsidR="00441206" w:rsidRPr="004F27C8" w:rsidRDefault="00441206" w:rsidP="00274F24">
            <w:pPr>
              <w:spacing w:after="0" w:line="240" w:lineRule="auto"/>
              <w:rPr>
                <w:rFonts w:ascii="Calibri" w:eastAsia="Times New Roman" w:hAnsi="Calibri" w:cs="Calibri"/>
                <w:color w:val="000000"/>
                <w:lang w:eastAsia="en-GB"/>
              </w:rPr>
            </w:pPr>
          </w:p>
        </w:tc>
        <w:tc>
          <w:tcPr>
            <w:tcW w:w="1119" w:type="dxa"/>
            <w:tcBorders>
              <w:top w:val="nil"/>
              <w:left w:val="nil"/>
              <w:bottom w:val="single" w:sz="4" w:space="0" w:color="auto"/>
              <w:right w:val="single" w:sz="4" w:space="0" w:color="auto"/>
            </w:tcBorders>
            <w:shd w:val="clear" w:color="auto" w:fill="auto"/>
            <w:noWrap/>
            <w:vAlign w:val="bottom"/>
            <w:hideMark/>
          </w:tcPr>
          <w:p w14:paraId="6A654A4C"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r>
      <w:tr w:rsidR="00441206" w:rsidRPr="004F27C8" w14:paraId="0BA0DEB7" w14:textId="77777777" w:rsidTr="00274F24">
        <w:trPr>
          <w:trHeight w:val="316"/>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49BDF83"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3722" w:type="dxa"/>
            <w:tcBorders>
              <w:top w:val="nil"/>
              <w:left w:val="nil"/>
              <w:bottom w:val="single" w:sz="4" w:space="0" w:color="auto"/>
              <w:right w:val="single" w:sz="4" w:space="0" w:color="auto"/>
            </w:tcBorders>
            <w:shd w:val="clear" w:color="auto" w:fill="auto"/>
            <w:noWrap/>
            <w:vAlign w:val="bottom"/>
            <w:hideMark/>
          </w:tcPr>
          <w:p w14:paraId="3ADA54D8"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64F5BB68"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tcPr>
          <w:p w14:paraId="422375EC" w14:textId="77777777" w:rsidR="00441206" w:rsidRPr="004F27C8" w:rsidRDefault="00441206" w:rsidP="00274F24">
            <w:pPr>
              <w:spacing w:after="0" w:line="240" w:lineRule="auto"/>
              <w:rPr>
                <w:rFonts w:ascii="Calibri" w:eastAsia="Times New Roman" w:hAnsi="Calibri" w:cs="Calibri"/>
                <w:color w:val="000000"/>
                <w:lang w:eastAsia="en-GB"/>
              </w:rPr>
            </w:pPr>
          </w:p>
        </w:tc>
        <w:tc>
          <w:tcPr>
            <w:tcW w:w="1119" w:type="dxa"/>
            <w:tcBorders>
              <w:top w:val="nil"/>
              <w:left w:val="nil"/>
              <w:bottom w:val="single" w:sz="4" w:space="0" w:color="auto"/>
              <w:right w:val="single" w:sz="4" w:space="0" w:color="auto"/>
            </w:tcBorders>
            <w:shd w:val="clear" w:color="auto" w:fill="auto"/>
            <w:noWrap/>
            <w:vAlign w:val="bottom"/>
            <w:hideMark/>
          </w:tcPr>
          <w:p w14:paraId="656FC336"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r>
      <w:tr w:rsidR="00441206" w:rsidRPr="004F27C8" w14:paraId="0B880370" w14:textId="77777777" w:rsidTr="00274F24">
        <w:trPr>
          <w:trHeight w:val="316"/>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58CBBC4"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3722" w:type="dxa"/>
            <w:tcBorders>
              <w:top w:val="nil"/>
              <w:left w:val="nil"/>
              <w:bottom w:val="single" w:sz="4" w:space="0" w:color="auto"/>
              <w:right w:val="single" w:sz="4" w:space="0" w:color="auto"/>
            </w:tcBorders>
            <w:shd w:val="clear" w:color="auto" w:fill="auto"/>
            <w:noWrap/>
            <w:vAlign w:val="bottom"/>
            <w:hideMark/>
          </w:tcPr>
          <w:p w14:paraId="730C2B43"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34E49A1C"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tcPr>
          <w:p w14:paraId="40F8E5E2" w14:textId="77777777" w:rsidR="00441206" w:rsidRPr="004F27C8" w:rsidRDefault="00441206" w:rsidP="00274F24">
            <w:pPr>
              <w:spacing w:after="0" w:line="240" w:lineRule="auto"/>
              <w:rPr>
                <w:rFonts w:ascii="Calibri" w:eastAsia="Times New Roman" w:hAnsi="Calibri" w:cs="Calibri"/>
                <w:color w:val="000000"/>
                <w:lang w:eastAsia="en-GB"/>
              </w:rPr>
            </w:pPr>
          </w:p>
        </w:tc>
        <w:tc>
          <w:tcPr>
            <w:tcW w:w="1119" w:type="dxa"/>
            <w:tcBorders>
              <w:top w:val="nil"/>
              <w:left w:val="nil"/>
              <w:bottom w:val="single" w:sz="4" w:space="0" w:color="auto"/>
              <w:right w:val="single" w:sz="4" w:space="0" w:color="auto"/>
            </w:tcBorders>
            <w:shd w:val="clear" w:color="auto" w:fill="auto"/>
            <w:noWrap/>
            <w:vAlign w:val="bottom"/>
            <w:hideMark/>
          </w:tcPr>
          <w:p w14:paraId="2797F468"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r>
      <w:tr w:rsidR="00441206" w:rsidRPr="004F27C8" w14:paraId="6B73519C" w14:textId="77777777" w:rsidTr="00274F24">
        <w:trPr>
          <w:trHeight w:val="316"/>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7BF8A85D"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3722" w:type="dxa"/>
            <w:tcBorders>
              <w:top w:val="nil"/>
              <w:left w:val="nil"/>
              <w:bottom w:val="single" w:sz="4" w:space="0" w:color="auto"/>
              <w:right w:val="single" w:sz="4" w:space="0" w:color="auto"/>
            </w:tcBorders>
            <w:shd w:val="clear" w:color="auto" w:fill="auto"/>
            <w:noWrap/>
            <w:vAlign w:val="bottom"/>
            <w:hideMark/>
          </w:tcPr>
          <w:p w14:paraId="0D5FFF55"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36D329FC"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tcPr>
          <w:p w14:paraId="5DFE74AC" w14:textId="77777777" w:rsidR="00441206" w:rsidRPr="004F27C8" w:rsidRDefault="00441206" w:rsidP="00274F24">
            <w:pPr>
              <w:spacing w:after="0" w:line="240" w:lineRule="auto"/>
              <w:rPr>
                <w:rFonts w:ascii="Calibri" w:eastAsia="Times New Roman" w:hAnsi="Calibri" w:cs="Calibri"/>
                <w:color w:val="000000"/>
                <w:lang w:eastAsia="en-GB"/>
              </w:rPr>
            </w:pPr>
          </w:p>
        </w:tc>
        <w:tc>
          <w:tcPr>
            <w:tcW w:w="1119" w:type="dxa"/>
            <w:tcBorders>
              <w:top w:val="nil"/>
              <w:left w:val="nil"/>
              <w:bottom w:val="single" w:sz="4" w:space="0" w:color="auto"/>
              <w:right w:val="single" w:sz="4" w:space="0" w:color="auto"/>
            </w:tcBorders>
            <w:shd w:val="clear" w:color="auto" w:fill="auto"/>
            <w:noWrap/>
            <w:vAlign w:val="bottom"/>
            <w:hideMark/>
          </w:tcPr>
          <w:p w14:paraId="05CED94F"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r>
      <w:tr w:rsidR="00441206" w:rsidRPr="004F27C8" w14:paraId="36C1DF0E" w14:textId="77777777" w:rsidTr="00274F24">
        <w:trPr>
          <w:trHeight w:val="316"/>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20ECA6D"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3722" w:type="dxa"/>
            <w:tcBorders>
              <w:top w:val="nil"/>
              <w:left w:val="nil"/>
              <w:bottom w:val="single" w:sz="4" w:space="0" w:color="auto"/>
              <w:right w:val="single" w:sz="4" w:space="0" w:color="auto"/>
            </w:tcBorders>
            <w:shd w:val="clear" w:color="auto" w:fill="auto"/>
            <w:noWrap/>
            <w:vAlign w:val="bottom"/>
            <w:hideMark/>
          </w:tcPr>
          <w:p w14:paraId="4C78A212"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4AEE6AA6"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tcPr>
          <w:p w14:paraId="377E418A" w14:textId="77777777" w:rsidR="00441206" w:rsidRPr="004F27C8" w:rsidRDefault="00441206" w:rsidP="00274F24">
            <w:pPr>
              <w:spacing w:after="0" w:line="240" w:lineRule="auto"/>
              <w:rPr>
                <w:rFonts w:ascii="Calibri" w:eastAsia="Times New Roman" w:hAnsi="Calibri" w:cs="Calibri"/>
                <w:color w:val="000000"/>
                <w:lang w:eastAsia="en-GB"/>
              </w:rPr>
            </w:pPr>
          </w:p>
        </w:tc>
        <w:tc>
          <w:tcPr>
            <w:tcW w:w="1119" w:type="dxa"/>
            <w:tcBorders>
              <w:top w:val="nil"/>
              <w:left w:val="nil"/>
              <w:bottom w:val="single" w:sz="4" w:space="0" w:color="auto"/>
              <w:right w:val="single" w:sz="4" w:space="0" w:color="auto"/>
            </w:tcBorders>
            <w:shd w:val="clear" w:color="auto" w:fill="auto"/>
            <w:noWrap/>
            <w:vAlign w:val="bottom"/>
            <w:hideMark/>
          </w:tcPr>
          <w:p w14:paraId="01A51FCE"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r>
      <w:tr w:rsidR="00441206" w:rsidRPr="004F27C8" w14:paraId="0B4C2899" w14:textId="77777777" w:rsidTr="00274F24">
        <w:trPr>
          <w:trHeight w:val="316"/>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696DEEC"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3722" w:type="dxa"/>
            <w:tcBorders>
              <w:top w:val="nil"/>
              <w:left w:val="nil"/>
              <w:bottom w:val="single" w:sz="4" w:space="0" w:color="auto"/>
              <w:right w:val="single" w:sz="4" w:space="0" w:color="auto"/>
            </w:tcBorders>
            <w:shd w:val="clear" w:color="auto" w:fill="auto"/>
            <w:noWrap/>
            <w:vAlign w:val="bottom"/>
            <w:hideMark/>
          </w:tcPr>
          <w:p w14:paraId="24F2E9F0"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16056CBD"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tcPr>
          <w:p w14:paraId="69294C40" w14:textId="77777777" w:rsidR="00441206" w:rsidRPr="004F27C8" w:rsidRDefault="00441206" w:rsidP="00274F24">
            <w:pPr>
              <w:spacing w:after="0" w:line="240" w:lineRule="auto"/>
              <w:rPr>
                <w:rFonts w:ascii="Calibri" w:eastAsia="Times New Roman" w:hAnsi="Calibri" w:cs="Calibri"/>
                <w:color w:val="000000"/>
                <w:lang w:eastAsia="en-GB"/>
              </w:rPr>
            </w:pPr>
          </w:p>
        </w:tc>
        <w:tc>
          <w:tcPr>
            <w:tcW w:w="1119" w:type="dxa"/>
            <w:tcBorders>
              <w:top w:val="nil"/>
              <w:left w:val="nil"/>
              <w:bottom w:val="single" w:sz="4" w:space="0" w:color="auto"/>
              <w:right w:val="single" w:sz="4" w:space="0" w:color="auto"/>
            </w:tcBorders>
            <w:shd w:val="clear" w:color="auto" w:fill="auto"/>
            <w:noWrap/>
            <w:vAlign w:val="bottom"/>
            <w:hideMark/>
          </w:tcPr>
          <w:p w14:paraId="705F18ED"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r>
      <w:tr w:rsidR="00441206" w:rsidRPr="004F27C8" w14:paraId="74F31324" w14:textId="77777777" w:rsidTr="00274F24">
        <w:trPr>
          <w:trHeight w:val="316"/>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3BE29A9"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3722" w:type="dxa"/>
            <w:tcBorders>
              <w:top w:val="nil"/>
              <w:left w:val="nil"/>
              <w:bottom w:val="single" w:sz="4" w:space="0" w:color="auto"/>
              <w:right w:val="single" w:sz="4" w:space="0" w:color="auto"/>
            </w:tcBorders>
            <w:shd w:val="clear" w:color="auto" w:fill="auto"/>
            <w:noWrap/>
            <w:vAlign w:val="bottom"/>
            <w:hideMark/>
          </w:tcPr>
          <w:p w14:paraId="3150F516"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09D72BC8" w14:textId="77777777" w:rsidR="00441206" w:rsidRPr="004F27C8" w:rsidRDefault="00441206" w:rsidP="00274F24">
            <w:pPr>
              <w:spacing w:after="0" w:line="240" w:lineRule="auto"/>
              <w:rPr>
                <w:rFonts w:ascii="Calibri" w:eastAsia="Times New Roman" w:hAnsi="Calibri" w:cs="Calibri"/>
                <w:color w:val="000000"/>
                <w:lang w:eastAsia="en-GB"/>
              </w:rPr>
            </w:pPr>
            <w:r w:rsidRPr="004F27C8">
              <w:rPr>
                <w:rFonts w:ascii="Calibri" w:eastAsia="Times New Roman" w:hAnsi="Calibri" w:cs="Calibri"/>
                <w:color w:val="000000"/>
                <w:lang w:eastAsia="en-GB"/>
              </w:rPr>
              <w:t> </w:t>
            </w:r>
          </w:p>
        </w:tc>
        <w:tc>
          <w:tcPr>
            <w:tcW w:w="1586" w:type="dxa"/>
            <w:tcBorders>
              <w:top w:val="nil"/>
              <w:left w:val="nil"/>
              <w:bottom w:val="single" w:sz="4" w:space="0" w:color="auto"/>
              <w:right w:val="single" w:sz="4" w:space="0" w:color="auto"/>
            </w:tcBorders>
            <w:shd w:val="clear" w:color="auto" w:fill="auto"/>
            <w:noWrap/>
            <w:vAlign w:val="bottom"/>
          </w:tcPr>
          <w:p w14:paraId="1EB74285" w14:textId="77777777" w:rsidR="00441206" w:rsidRPr="004F27C8" w:rsidRDefault="00441206" w:rsidP="00274F24">
            <w:pPr>
              <w:spacing w:after="0" w:line="240" w:lineRule="auto"/>
              <w:rPr>
                <w:rFonts w:ascii="Calibri" w:eastAsia="Times New Roman" w:hAnsi="Calibri" w:cs="Calibri"/>
                <w:color w:val="000000"/>
                <w:lang w:eastAsia="en-GB"/>
              </w:rPr>
            </w:pPr>
          </w:p>
        </w:tc>
        <w:tc>
          <w:tcPr>
            <w:tcW w:w="1119" w:type="dxa"/>
            <w:tcBorders>
              <w:top w:val="nil"/>
              <w:left w:val="nil"/>
              <w:bottom w:val="single" w:sz="4" w:space="0" w:color="auto"/>
              <w:right w:val="single" w:sz="4" w:space="0" w:color="auto"/>
            </w:tcBorders>
            <w:shd w:val="clear" w:color="auto" w:fill="auto"/>
            <w:noWrap/>
            <w:vAlign w:val="bottom"/>
            <w:hideMark/>
          </w:tcPr>
          <w:p w14:paraId="777F97E5" w14:textId="1131A38A" w:rsidR="00441206" w:rsidRPr="004F27C8" w:rsidRDefault="00441206" w:rsidP="00274F24">
            <w:pPr>
              <w:spacing w:after="0" w:line="240" w:lineRule="auto"/>
              <w:rPr>
                <w:rFonts w:ascii="Calibri" w:eastAsia="Times New Roman" w:hAnsi="Calibri" w:cs="Calibri"/>
                <w:color w:val="000000"/>
                <w:lang w:eastAsia="en-GB"/>
              </w:rPr>
            </w:pPr>
          </w:p>
        </w:tc>
      </w:tr>
    </w:tbl>
    <w:p w14:paraId="210408D0" w14:textId="77777777" w:rsidR="00BF13D8" w:rsidRDefault="00BF13D8"/>
    <w:sectPr w:rsidR="00BF13D8" w:rsidSect="004412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0F67"/>
    <w:multiLevelType w:val="hybridMultilevel"/>
    <w:tmpl w:val="24B83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76512"/>
    <w:multiLevelType w:val="hybridMultilevel"/>
    <w:tmpl w:val="5ED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72985">
    <w:abstractNumId w:val="0"/>
  </w:num>
  <w:num w:numId="2" w16cid:durableId="1637032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06"/>
    <w:rsid w:val="00112782"/>
    <w:rsid w:val="002A3F61"/>
    <w:rsid w:val="003E0631"/>
    <w:rsid w:val="00441206"/>
    <w:rsid w:val="00BF13D8"/>
    <w:rsid w:val="00C4364D"/>
    <w:rsid w:val="00EE4661"/>
    <w:rsid w:val="00FA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E03C"/>
  <w15:chartTrackingRefBased/>
  <w15:docId w15:val="{412A5F74-DA65-4965-8D41-49E4565A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206"/>
    <w:rPr>
      <w:kern w:val="0"/>
      <w14:ligatures w14:val="none"/>
    </w:rPr>
  </w:style>
  <w:style w:type="paragraph" w:styleId="Heading1">
    <w:name w:val="heading 1"/>
    <w:basedOn w:val="Normal"/>
    <w:next w:val="Normal"/>
    <w:link w:val="Heading1Char"/>
    <w:uiPriority w:val="9"/>
    <w:qFormat/>
    <w:rsid w:val="00441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206"/>
    <w:rPr>
      <w:rFonts w:eastAsiaTheme="majorEastAsia" w:cstheme="majorBidi"/>
      <w:color w:val="272727" w:themeColor="text1" w:themeTint="D8"/>
    </w:rPr>
  </w:style>
  <w:style w:type="paragraph" w:styleId="Title">
    <w:name w:val="Title"/>
    <w:basedOn w:val="Normal"/>
    <w:next w:val="Normal"/>
    <w:link w:val="TitleChar"/>
    <w:uiPriority w:val="10"/>
    <w:qFormat/>
    <w:rsid w:val="00441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206"/>
    <w:pPr>
      <w:spacing w:before="160"/>
      <w:jc w:val="center"/>
    </w:pPr>
    <w:rPr>
      <w:i/>
      <w:iCs/>
      <w:color w:val="404040" w:themeColor="text1" w:themeTint="BF"/>
    </w:rPr>
  </w:style>
  <w:style w:type="character" w:customStyle="1" w:styleId="QuoteChar">
    <w:name w:val="Quote Char"/>
    <w:basedOn w:val="DefaultParagraphFont"/>
    <w:link w:val="Quote"/>
    <w:uiPriority w:val="29"/>
    <w:rsid w:val="00441206"/>
    <w:rPr>
      <w:i/>
      <w:iCs/>
      <w:color w:val="404040" w:themeColor="text1" w:themeTint="BF"/>
    </w:rPr>
  </w:style>
  <w:style w:type="paragraph" w:styleId="ListParagraph">
    <w:name w:val="List Paragraph"/>
    <w:basedOn w:val="Normal"/>
    <w:uiPriority w:val="34"/>
    <w:qFormat/>
    <w:rsid w:val="00441206"/>
    <w:pPr>
      <w:ind w:left="720"/>
      <w:contextualSpacing/>
    </w:pPr>
  </w:style>
  <w:style w:type="character" w:styleId="IntenseEmphasis">
    <w:name w:val="Intense Emphasis"/>
    <w:basedOn w:val="DefaultParagraphFont"/>
    <w:uiPriority w:val="21"/>
    <w:qFormat/>
    <w:rsid w:val="00441206"/>
    <w:rPr>
      <w:i/>
      <w:iCs/>
      <w:color w:val="0F4761" w:themeColor="accent1" w:themeShade="BF"/>
    </w:rPr>
  </w:style>
  <w:style w:type="paragraph" w:styleId="IntenseQuote">
    <w:name w:val="Intense Quote"/>
    <w:basedOn w:val="Normal"/>
    <w:next w:val="Normal"/>
    <w:link w:val="IntenseQuoteChar"/>
    <w:uiPriority w:val="30"/>
    <w:qFormat/>
    <w:rsid w:val="00441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206"/>
    <w:rPr>
      <w:i/>
      <w:iCs/>
      <w:color w:val="0F4761" w:themeColor="accent1" w:themeShade="BF"/>
    </w:rPr>
  </w:style>
  <w:style w:type="character" w:styleId="IntenseReference">
    <w:name w:val="Intense Reference"/>
    <w:basedOn w:val="DefaultParagraphFont"/>
    <w:uiPriority w:val="32"/>
    <w:qFormat/>
    <w:rsid w:val="00441206"/>
    <w:rPr>
      <w:b/>
      <w:bCs/>
      <w:smallCaps/>
      <w:color w:val="0F4761" w:themeColor="accent1" w:themeShade="BF"/>
      <w:spacing w:val="5"/>
    </w:rPr>
  </w:style>
  <w:style w:type="character" w:styleId="Hyperlink">
    <w:name w:val="Hyperlink"/>
    <w:basedOn w:val="DefaultParagraphFont"/>
    <w:uiPriority w:val="99"/>
    <w:unhideWhenUsed/>
    <w:rsid w:val="004412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ansea.ac.uk/studyabroad/factsheet/" TargetMode="External"/><Relationship Id="rId5" Type="http://schemas.openxmlformats.org/officeDocument/2006/relationships/hyperlink" Target="https://intranet.swan.ac.uk/catalog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2127</Characters>
  <Application>Microsoft Office Word</Application>
  <DocSecurity>0</DocSecurity>
  <Lines>17</Lines>
  <Paragraphs>4</Paragraphs>
  <ScaleCrop>false</ScaleCrop>
  <Company>Swansea University</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Rees</dc:creator>
  <cp:keywords/>
  <dc:description/>
  <cp:lastModifiedBy>Lucy Williams</cp:lastModifiedBy>
  <cp:revision>3</cp:revision>
  <dcterms:created xsi:type="dcterms:W3CDTF">2025-04-02T10:35:00Z</dcterms:created>
  <dcterms:modified xsi:type="dcterms:W3CDTF">2025-04-04T07:38:00Z</dcterms:modified>
</cp:coreProperties>
</file>