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2C0FF" w14:textId="2647FA5F" w:rsidR="00EB0065" w:rsidRPr="005E0158" w:rsidRDefault="00EB0065" w:rsidP="00104A10">
      <w:pPr>
        <w:pStyle w:val="Default"/>
        <w:ind w:right="-46"/>
        <w:jc w:val="right"/>
        <w:rPr>
          <w:rFonts w:asciiTheme="minorHAnsi" w:hAnsiTheme="minorHAnsi" w:cstheme="minorHAnsi"/>
          <w:b/>
          <w:bCs/>
          <w:color w:val="auto"/>
          <w:sz w:val="22"/>
          <w:szCs w:val="22"/>
        </w:rPr>
      </w:pPr>
      <w:r w:rsidRPr="005E0158">
        <w:rPr>
          <w:rFonts w:asciiTheme="minorHAnsi" w:hAnsiTheme="minorHAnsi" w:cstheme="minorHAnsi"/>
          <w:b/>
          <w:bCs/>
          <w:color w:val="auto"/>
          <w:sz w:val="22"/>
          <w:szCs w:val="22"/>
        </w:rPr>
        <w:t>P2122-144</w:t>
      </w:r>
      <w:r w:rsidR="00340529" w:rsidRPr="005E0158">
        <w:rPr>
          <w:rFonts w:asciiTheme="minorHAnsi" w:hAnsiTheme="minorHAnsi" w:cstheme="minorHAnsi"/>
          <w:b/>
          <w:bCs/>
          <w:color w:val="auto"/>
          <w:sz w:val="22"/>
          <w:szCs w:val="22"/>
        </w:rPr>
        <w:t xml:space="preserve"> (July 2024)</w:t>
      </w:r>
    </w:p>
    <w:p w14:paraId="06BF7359" w14:textId="71A349CA" w:rsidR="00757F8D" w:rsidRPr="005E0158" w:rsidRDefault="00757F8D" w:rsidP="00104A10">
      <w:pPr>
        <w:pStyle w:val="Default"/>
        <w:ind w:right="-46"/>
        <w:jc w:val="center"/>
        <w:rPr>
          <w:rFonts w:asciiTheme="minorHAnsi" w:hAnsiTheme="minorHAnsi" w:cstheme="minorHAnsi"/>
          <w:b/>
          <w:bCs/>
          <w:color w:val="auto"/>
          <w:sz w:val="22"/>
          <w:szCs w:val="22"/>
        </w:rPr>
      </w:pPr>
      <w:r w:rsidRPr="005E0158">
        <w:rPr>
          <w:rFonts w:asciiTheme="minorHAnsi" w:hAnsiTheme="minorHAnsi" w:cstheme="minorHAnsi"/>
          <w:b/>
          <w:bCs/>
          <w:color w:val="auto"/>
          <w:sz w:val="22"/>
          <w:szCs w:val="22"/>
        </w:rPr>
        <w:t>SWANSEA UNIVERSITY</w:t>
      </w:r>
    </w:p>
    <w:p w14:paraId="79B8DF7E" w14:textId="77777777" w:rsidR="00757F8D" w:rsidRPr="005E0158" w:rsidRDefault="00757F8D" w:rsidP="00104A10">
      <w:pPr>
        <w:pStyle w:val="Default"/>
        <w:ind w:right="-46"/>
        <w:jc w:val="center"/>
        <w:rPr>
          <w:rFonts w:asciiTheme="minorHAnsi" w:hAnsiTheme="minorHAnsi" w:cstheme="minorHAnsi"/>
          <w:b/>
          <w:bCs/>
          <w:color w:val="auto"/>
          <w:sz w:val="22"/>
          <w:szCs w:val="22"/>
        </w:rPr>
      </w:pPr>
    </w:p>
    <w:p w14:paraId="4462CD86" w14:textId="683F5996" w:rsidR="00757F8D" w:rsidRPr="005E0158" w:rsidRDefault="00757F8D" w:rsidP="00104A10">
      <w:pPr>
        <w:pStyle w:val="Default"/>
        <w:ind w:right="-46"/>
        <w:jc w:val="center"/>
        <w:rPr>
          <w:rFonts w:asciiTheme="minorHAnsi" w:hAnsiTheme="minorHAnsi" w:cstheme="minorHAnsi"/>
          <w:b/>
          <w:bCs/>
          <w:color w:val="auto"/>
          <w:sz w:val="22"/>
          <w:szCs w:val="22"/>
        </w:rPr>
      </w:pPr>
      <w:r w:rsidRPr="005E0158">
        <w:rPr>
          <w:rFonts w:asciiTheme="minorHAnsi" w:hAnsiTheme="minorHAnsi" w:cstheme="minorHAnsi"/>
          <w:b/>
          <w:bCs/>
          <w:color w:val="auto"/>
          <w:sz w:val="22"/>
          <w:szCs w:val="22"/>
        </w:rPr>
        <w:t>REMUNERATION COMMITTEE</w:t>
      </w:r>
    </w:p>
    <w:p w14:paraId="615CCD98" w14:textId="5B0EBBF4" w:rsidR="00067F2D" w:rsidRPr="005E0158" w:rsidRDefault="00067F2D" w:rsidP="00104A10">
      <w:pPr>
        <w:pStyle w:val="Default"/>
        <w:ind w:right="-46"/>
        <w:jc w:val="center"/>
        <w:rPr>
          <w:rFonts w:asciiTheme="minorHAnsi" w:hAnsiTheme="minorHAnsi" w:cstheme="minorHAnsi"/>
          <w:b/>
          <w:bCs/>
          <w:color w:val="auto"/>
          <w:sz w:val="22"/>
          <w:szCs w:val="22"/>
        </w:rPr>
      </w:pPr>
      <w:r w:rsidRPr="005E0158">
        <w:rPr>
          <w:rFonts w:asciiTheme="minorHAnsi" w:hAnsiTheme="minorHAnsi" w:cstheme="minorHAnsi"/>
          <w:b/>
          <w:bCs/>
          <w:color w:val="auto"/>
          <w:sz w:val="22"/>
          <w:szCs w:val="22"/>
        </w:rPr>
        <w:t>TERMS OF REFERENCE</w:t>
      </w:r>
    </w:p>
    <w:p w14:paraId="1D736520" w14:textId="77777777" w:rsidR="00757F8D" w:rsidRPr="005E0158" w:rsidRDefault="00757F8D" w:rsidP="00104A10">
      <w:pPr>
        <w:pStyle w:val="Default"/>
        <w:ind w:right="-46"/>
        <w:jc w:val="center"/>
        <w:rPr>
          <w:rFonts w:asciiTheme="minorHAnsi" w:hAnsiTheme="minorHAnsi" w:cstheme="minorHAnsi"/>
          <w:i/>
          <w:color w:val="auto"/>
          <w:sz w:val="22"/>
          <w:szCs w:val="22"/>
        </w:rPr>
      </w:pPr>
    </w:p>
    <w:p w14:paraId="3DC4A2F6" w14:textId="5864D9E3" w:rsidR="00927F66" w:rsidRPr="005E0158" w:rsidRDefault="00927F66" w:rsidP="005E0158">
      <w:pPr>
        <w:pStyle w:val="ListParagraph"/>
        <w:numPr>
          <w:ilvl w:val="0"/>
          <w:numId w:val="4"/>
        </w:numPr>
        <w:ind w:left="426" w:right="-46" w:hanging="426"/>
        <w:jc w:val="both"/>
        <w:rPr>
          <w:rFonts w:asciiTheme="minorHAnsi" w:hAnsiTheme="minorHAnsi" w:cstheme="minorHAnsi"/>
          <w:i/>
          <w:sz w:val="22"/>
          <w:szCs w:val="22"/>
          <w:u w:val="single"/>
        </w:rPr>
      </w:pPr>
      <w:r w:rsidRPr="005E0158">
        <w:rPr>
          <w:rFonts w:asciiTheme="minorHAnsi" w:hAnsiTheme="minorHAnsi" w:cstheme="minorHAnsi"/>
          <w:i/>
          <w:sz w:val="22"/>
          <w:szCs w:val="22"/>
          <w:u w:val="single"/>
        </w:rPr>
        <w:t>Reporting</w:t>
      </w:r>
    </w:p>
    <w:p w14:paraId="3BAC9015" w14:textId="77777777" w:rsidR="00927F66" w:rsidRPr="005E0158" w:rsidRDefault="00927F66" w:rsidP="005E0158">
      <w:pPr>
        <w:pStyle w:val="Default"/>
        <w:ind w:left="426" w:right="-46" w:hanging="426"/>
        <w:jc w:val="both"/>
        <w:rPr>
          <w:rFonts w:asciiTheme="minorHAnsi" w:hAnsiTheme="minorHAnsi" w:cstheme="minorHAnsi"/>
          <w:color w:val="auto"/>
          <w:sz w:val="22"/>
          <w:szCs w:val="22"/>
        </w:rPr>
      </w:pPr>
    </w:p>
    <w:p w14:paraId="662051DD" w14:textId="77777777" w:rsidR="00927F66" w:rsidRPr="005E0158" w:rsidRDefault="00927F66" w:rsidP="005E0158">
      <w:pPr>
        <w:pStyle w:val="Default"/>
        <w:ind w:left="426" w:right="-46"/>
        <w:jc w:val="both"/>
        <w:rPr>
          <w:rFonts w:asciiTheme="minorHAnsi" w:hAnsiTheme="minorHAnsi" w:cstheme="minorHAnsi"/>
          <w:color w:val="auto"/>
          <w:sz w:val="22"/>
          <w:szCs w:val="22"/>
        </w:rPr>
      </w:pPr>
      <w:r w:rsidRPr="005E0158">
        <w:rPr>
          <w:rFonts w:asciiTheme="minorHAnsi" w:hAnsiTheme="minorHAnsi" w:cstheme="minorHAnsi"/>
          <w:color w:val="auto"/>
          <w:sz w:val="22"/>
          <w:szCs w:val="22"/>
        </w:rPr>
        <w:t xml:space="preserve">The </w:t>
      </w:r>
      <w:r w:rsidRPr="005E0158">
        <w:rPr>
          <w:rFonts w:asciiTheme="minorHAnsi" w:hAnsiTheme="minorHAnsi" w:cstheme="minorHAnsi"/>
          <w:bCs/>
          <w:color w:val="auto"/>
          <w:sz w:val="22"/>
          <w:szCs w:val="22"/>
        </w:rPr>
        <w:t>Remuneration</w:t>
      </w:r>
      <w:r w:rsidRPr="005E0158">
        <w:rPr>
          <w:rFonts w:asciiTheme="minorHAnsi" w:hAnsiTheme="minorHAnsi" w:cstheme="minorHAnsi"/>
          <w:b/>
          <w:bCs/>
          <w:color w:val="auto"/>
          <w:sz w:val="22"/>
          <w:szCs w:val="22"/>
        </w:rPr>
        <w:t xml:space="preserve"> </w:t>
      </w:r>
      <w:r w:rsidRPr="005E0158">
        <w:rPr>
          <w:rFonts w:asciiTheme="minorHAnsi" w:hAnsiTheme="minorHAnsi" w:cstheme="minorHAnsi"/>
          <w:bCs/>
          <w:color w:val="auto"/>
          <w:sz w:val="22"/>
          <w:szCs w:val="22"/>
        </w:rPr>
        <w:t>Committee reports to</w:t>
      </w:r>
      <w:r w:rsidRPr="005E0158">
        <w:rPr>
          <w:rFonts w:asciiTheme="minorHAnsi" w:hAnsiTheme="minorHAnsi" w:cstheme="minorHAnsi"/>
          <w:b/>
          <w:bCs/>
          <w:color w:val="auto"/>
          <w:sz w:val="22"/>
          <w:szCs w:val="22"/>
        </w:rPr>
        <w:t xml:space="preserve"> </w:t>
      </w:r>
      <w:r w:rsidRPr="005E0158">
        <w:rPr>
          <w:rFonts w:asciiTheme="minorHAnsi" w:hAnsiTheme="minorHAnsi" w:cstheme="minorHAnsi"/>
          <w:color w:val="auto"/>
          <w:sz w:val="22"/>
          <w:szCs w:val="22"/>
        </w:rPr>
        <w:t>the Council.</w:t>
      </w:r>
    </w:p>
    <w:p w14:paraId="00F17C22" w14:textId="77777777" w:rsidR="00927F66" w:rsidRPr="005E0158" w:rsidRDefault="00927F66" w:rsidP="005E0158">
      <w:pPr>
        <w:pStyle w:val="Default"/>
        <w:ind w:left="426" w:right="-46" w:hanging="426"/>
        <w:jc w:val="both"/>
        <w:rPr>
          <w:rFonts w:asciiTheme="minorHAnsi" w:hAnsiTheme="minorHAnsi" w:cstheme="minorHAnsi"/>
          <w:i/>
          <w:color w:val="auto"/>
          <w:sz w:val="22"/>
          <w:szCs w:val="22"/>
          <w:u w:val="single"/>
        </w:rPr>
      </w:pPr>
    </w:p>
    <w:p w14:paraId="4B33C698" w14:textId="77777777" w:rsidR="00927F66" w:rsidRPr="005E0158" w:rsidRDefault="00927F66" w:rsidP="005E0158">
      <w:pPr>
        <w:pStyle w:val="Default"/>
        <w:ind w:left="426" w:right="-46" w:hanging="426"/>
        <w:jc w:val="both"/>
        <w:rPr>
          <w:rFonts w:asciiTheme="minorHAnsi" w:hAnsiTheme="minorHAnsi" w:cstheme="minorHAnsi"/>
          <w:i/>
          <w:color w:val="auto"/>
          <w:sz w:val="22"/>
          <w:szCs w:val="22"/>
          <w:u w:val="single"/>
        </w:rPr>
      </w:pPr>
      <w:r w:rsidRPr="005E0158">
        <w:rPr>
          <w:rFonts w:asciiTheme="minorHAnsi" w:hAnsiTheme="minorHAnsi" w:cstheme="minorHAnsi"/>
          <w:i/>
          <w:color w:val="auto"/>
          <w:sz w:val="22"/>
          <w:szCs w:val="22"/>
        </w:rPr>
        <w:t>2.</w:t>
      </w:r>
      <w:r w:rsidRPr="005E0158">
        <w:rPr>
          <w:rFonts w:asciiTheme="minorHAnsi" w:hAnsiTheme="minorHAnsi" w:cstheme="minorHAnsi"/>
          <w:i/>
          <w:color w:val="auto"/>
          <w:sz w:val="22"/>
          <w:szCs w:val="22"/>
        </w:rPr>
        <w:tab/>
      </w:r>
      <w:r w:rsidRPr="005E0158">
        <w:rPr>
          <w:rFonts w:asciiTheme="minorHAnsi" w:hAnsiTheme="minorHAnsi" w:cstheme="minorHAnsi"/>
          <w:i/>
          <w:color w:val="auto"/>
          <w:sz w:val="22"/>
          <w:szCs w:val="22"/>
          <w:u w:val="single"/>
        </w:rPr>
        <w:t>Occurrence</w:t>
      </w:r>
    </w:p>
    <w:p w14:paraId="1C568F70" w14:textId="77777777" w:rsidR="00927F66" w:rsidRPr="005E0158" w:rsidRDefault="00927F66" w:rsidP="005E0158">
      <w:pPr>
        <w:pStyle w:val="Default"/>
        <w:ind w:left="426" w:right="-46" w:hanging="426"/>
        <w:jc w:val="both"/>
        <w:rPr>
          <w:rFonts w:asciiTheme="minorHAnsi" w:hAnsiTheme="minorHAnsi" w:cstheme="minorHAnsi"/>
          <w:color w:val="auto"/>
          <w:sz w:val="22"/>
          <w:szCs w:val="22"/>
        </w:rPr>
      </w:pPr>
    </w:p>
    <w:p w14:paraId="3FC96EF0" w14:textId="14C6EE57" w:rsidR="00927F66" w:rsidRPr="005E0158" w:rsidRDefault="00927F66" w:rsidP="005E0158">
      <w:pPr>
        <w:autoSpaceDE w:val="0"/>
        <w:autoSpaceDN w:val="0"/>
        <w:adjustRightInd w:val="0"/>
        <w:ind w:left="426" w:right="-46"/>
        <w:jc w:val="both"/>
        <w:rPr>
          <w:rFonts w:asciiTheme="minorHAnsi" w:hAnsiTheme="minorHAnsi" w:cstheme="minorHAnsi"/>
          <w:sz w:val="22"/>
          <w:szCs w:val="22"/>
        </w:rPr>
      </w:pPr>
      <w:r w:rsidRPr="005E0158">
        <w:rPr>
          <w:rFonts w:asciiTheme="minorHAnsi" w:hAnsiTheme="minorHAnsi" w:cstheme="minorHAnsi"/>
          <w:sz w:val="22"/>
          <w:szCs w:val="22"/>
        </w:rPr>
        <w:t xml:space="preserve">The </w:t>
      </w:r>
      <w:r w:rsidRPr="005E0158">
        <w:rPr>
          <w:rFonts w:asciiTheme="minorHAnsi" w:hAnsiTheme="minorHAnsi" w:cstheme="minorHAnsi"/>
          <w:bCs/>
          <w:sz w:val="22"/>
          <w:szCs w:val="22"/>
        </w:rPr>
        <w:t xml:space="preserve">Committee </w:t>
      </w:r>
      <w:r w:rsidR="00227A30" w:rsidRPr="005E0158">
        <w:rPr>
          <w:rFonts w:asciiTheme="minorHAnsi" w:hAnsiTheme="minorHAnsi" w:cstheme="minorHAnsi"/>
          <w:bCs/>
          <w:sz w:val="22"/>
          <w:szCs w:val="22"/>
        </w:rPr>
        <w:t>will normally</w:t>
      </w:r>
      <w:r w:rsidR="009F7E53">
        <w:rPr>
          <w:rFonts w:asciiTheme="minorHAnsi" w:hAnsiTheme="minorHAnsi" w:cstheme="minorHAnsi"/>
          <w:bCs/>
          <w:sz w:val="22"/>
          <w:szCs w:val="22"/>
        </w:rPr>
        <w:t xml:space="preserve"> </w:t>
      </w:r>
      <w:r w:rsidRPr="005E0158">
        <w:rPr>
          <w:rFonts w:asciiTheme="minorHAnsi" w:hAnsiTheme="minorHAnsi" w:cstheme="minorHAnsi"/>
          <w:bCs/>
          <w:sz w:val="22"/>
          <w:szCs w:val="22"/>
        </w:rPr>
        <w:t>meet</w:t>
      </w:r>
      <w:r w:rsidR="009F7E53">
        <w:rPr>
          <w:rFonts w:asciiTheme="minorHAnsi" w:hAnsiTheme="minorHAnsi" w:cstheme="minorHAnsi"/>
          <w:bCs/>
          <w:sz w:val="22"/>
          <w:szCs w:val="22"/>
        </w:rPr>
        <w:t xml:space="preserve"> </w:t>
      </w:r>
      <w:r w:rsidRPr="005E0158">
        <w:rPr>
          <w:rFonts w:asciiTheme="minorHAnsi" w:hAnsiTheme="minorHAnsi" w:cstheme="minorHAnsi"/>
          <w:bCs/>
          <w:sz w:val="22"/>
          <w:szCs w:val="22"/>
        </w:rPr>
        <w:t>four times a year</w:t>
      </w:r>
      <w:r w:rsidRPr="005E0158">
        <w:rPr>
          <w:rFonts w:asciiTheme="minorHAnsi" w:hAnsiTheme="minorHAnsi" w:cstheme="minorHAnsi"/>
          <w:sz w:val="22"/>
          <w:szCs w:val="22"/>
        </w:rPr>
        <w:t>. Special meetings may be called by the Chair of the Committee. The Committee shall use email circulation or telephone/video conferencing as appropriate to progress its business effectively.</w:t>
      </w:r>
    </w:p>
    <w:p w14:paraId="488BB16E" w14:textId="77777777" w:rsidR="00927F66" w:rsidRPr="005E0158" w:rsidRDefault="00927F66" w:rsidP="005E0158">
      <w:pPr>
        <w:autoSpaceDE w:val="0"/>
        <w:autoSpaceDN w:val="0"/>
        <w:adjustRightInd w:val="0"/>
        <w:ind w:left="426" w:right="-46" w:hanging="426"/>
        <w:jc w:val="both"/>
        <w:rPr>
          <w:rFonts w:asciiTheme="minorHAnsi" w:hAnsiTheme="minorHAnsi" w:cstheme="minorHAnsi"/>
          <w:b/>
          <w:sz w:val="22"/>
          <w:szCs w:val="22"/>
        </w:rPr>
      </w:pPr>
    </w:p>
    <w:p w14:paraId="35D0D524" w14:textId="77777777" w:rsidR="00927F66" w:rsidRPr="005E0158" w:rsidRDefault="00927F66" w:rsidP="005E0158">
      <w:pPr>
        <w:pStyle w:val="Default"/>
        <w:ind w:left="426" w:right="-46" w:hanging="426"/>
        <w:jc w:val="both"/>
        <w:rPr>
          <w:rFonts w:asciiTheme="minorHAnsi" w:hAnsiTheme="minorHAnsi" w:cstheme="minorHAnsi"/>
          <w:bCs/>
          <w:i/>
          <w:color w:val="auto"/>
          <w:sz w:val="22"/>
          <w:szCs w:val="22"/>
        </w:rPr>
      </w:pPr>
      <w:r w:rsidRPr="005E0158">
        <w:rPr>
          <w:rFonts w:asciiTheme="minorHAnsi" w:hAnsiTheme="minorHAnsi" w:cstheme="minorHAnsi"/>
          <w:bCs/>
          <w:i/>
          <w:color w:val="auto"/>
          <w:sz w:val="22"/>
          <w:szCs w:val="22"/>
        </w:rPr>
        <w:t xml:space="preserve">3. </w:t>
      </w:r>
      <w:r w:rsidRPr="005E0158">
        <w:rPr>
          <w:rFonts w:asciiTheme="minorHAnsi" w:hAnsiTheme="minorHAnsi" w:cstheme="minorHAnsi"/>
          <w:bCs/>
          <w:i/>
          <w:color w:val="auto"/>
          <w:sz w:val="22"/>
          <w:szCs w:val="22"/>
        </w:rPr>
        <w:tab/>
      </w:r>
      <w:r w:rsidRPr="005E0158">
        <w:rPr>
          <w:rFonts w:asciiTheme="minorHAnsi" w:hAnsiTheme="minorHAnsi" w:cstheme="minorHAnsi"/>
          <w:bCs/>
          <w:i/>
          <w:color w:val="auto"/>
          <w:sz w:val="22"/>
          <w:szCs w:val="22"/>
          <w:u w:val="single"/>
        </w:rPr>
        <w:t>Composition</w:t>
      </w:r>
    </w:p>
    <w:p w14:paraId="278D9C79" w14:textId="77777777" w:rsidR="00927F66" w:rsidRPr="005E0158" w:rsidRDefault="00927F66" w:rsidP="005E0158">
      <w:pPr>
        <w:pStyle w:val="Default"/>
        <w:ind w:left="993" w:right="-46" w:hanging="426"/>
        <w:jc w:val="both"/>
        <w:rPr>
          <w:rFonts w:asciiTheme="minorHAnsi" w:hAnsiTheme="minorHAnsi" w:cstheme="minorHAnsi"/>
          <w:bCs/>
          <w:i/>
          <w:color w:val="auto"/>
          <w:sz w:val="22"/>
          <w:szCs w:val="22"/>
        </w:rPr>
      </w:pPr>
    </w:p>
    <w:p w14:paraId="7EB891FD" w14:textId="77777777" w:rsidR="00927F66" w:rsidRPr="005E0158" w:rsidRDefault="00927F66" w:rsidP="005E0158">
      <w:pPr>
        <w:pStyle w:val="Default"/>
        <w:ind w:left="426" w:right="-46"/>
        <w:jc w:val="both"/>
        <w:rPr>
          <w:rFonts w:asciiTheme="minorHAnsi" w:hAnsiTheme="minorHAnsi" w:cstheme="minorHAnsi"/>
          <w:bCs/>
          <w:color w:val="auto"/>
          <w:sz w:val="22"/>
          <w:szCs w:val="22"/>
        </w:rPr>
      </w:pPr>
      <w:r w:rsidRPr="005E0158">
        <w:rPr>
          <w:rFonts w:asciiTheme="minorHAnsi" w:hAnsiTheme="minorHAnsi" w:cstheme="minorHAnsi"/>
          <w:color w:val="auto"/>
          <w:sz w:val="22"/>
          <w:szCs w:val="22"/>
        </w:rPr>
        <w:t xml:space="preserve">The </w:t>
      </w:r>
      <w:r w:rsidRPr="005E0158">
        <w:rPr>
          <w:rFonts w:asciiTheme="minorHAnsi" w:hAnsiTheme="minorHAnsi" w:cstheme="minorHAnsi"/>
          <w:bCs/>
          <w:color w:val="auto"/>
          <w:sz w:val="22"/>
          <w:szCs w:val="22"/>
        </w:rPr>
        <w:t>Committee membership consists of:</w:t>
      </w:r>
    </w:p>
    <w:p w14:paraId="09C5946B" w14:textId="77777777" w:rsidR="00927F66" w:rsidRPr="005E0158" w:rsidRDefault="00927F66" w:rsidP="005E0158">
      <w:pPr>
        <w:numPr>
          <w:ilvl w:val="0"/>
          <w:numId w:val="3"/>
        </w:numPr>
        <w:ind w:right="-46"/>
        <w:jc w:val="both"/>
        <w:rPr>
          <w:rFonts w:asciiTheme="minorHAnsi" w:hAnsiTheme="minorHAnsi" w:cstheme="minorHAnsi"/>
          <w:bCs/>
          <w:sz w:val="22"/>
          <w:szCs w:val="22"/>
        </w:rPr>
      </w:pPr>
      <w:r w:rsidRPr="005E0158">
        <w:rPr>
          <w:rFonts w:asciiTheme="minorHAnsi" w:hAnsiTheme="minorHAnsi" w:cstheme="minorHAnsi"/>
          <w:sz w:val="22"/>
          <w:szCs w:val="22"/>
        </w:rPr>
        <w:t xml:space="preserve">A lay member of Council </w:t>
      </w:r>
      <w:r w:rsidRPr="005E0158">
        <w:rPr>
          <w:rFonts w:asciiTheme="minorHAnsi" w:hAnsiTheme="minorHAnsi" w:cstheme="minorHAnsi"/>
          <w:bCs/>
          <w:sz w:val="22"/>
          <w:szCs w:val="22"/>
        </w:rPr>
        <w:t>(Chair);</w:t>
      </w:r>
    </w:p>
    <w:p w14:paraId="7BDB89EF" w14:textId="77777777" w:rsidR="00927F66" w:rsidRPr="005E0158" w:rsidRDefault="00927F66" w:rsidP="005E0158">
      <w:pPr>
        <w:numPr>
          <w:ilvl w:val="0"/>
          <w:numId w:val="3"/>
        </w:numPr>
        <w:ind w:right="-46"/>
        <w:jc w:val="both"/>
        <w:rPr>
          <w:rFonts w:asciiTheme="minorHAnsi" w:hAnsiTheme="minorHAnsi" w:cstheme="minorHAnsi"/>
          <w:bCs/>
          <w:sz w:val="22"/>
          <w:szCs w:val="22"/>
        </w:rPr>
      </w:pPr>
      <w:r w:rsidRPr="005E0158">
        <w:rPr>
          <w:rFonts w:asciiTheme="minorHAnsi" w:hAnsiTheme="minorHAnsi" w:cstheme="minorHAnsi"/>
          <w:bCs/>
          <w:sz w:val="22"/>
          <w:szCs w:val="22"/>
        </w:rPr>
        <w:t>Pro-Chancellors including the Chair of Council;</w:t>
      </w:r>
    </w:p>
    <w:p w14:paraId="30479774" w14:textId="77777777" w:rsidR="00927F66" w:rsidRPr="005E0158" w:rsidRDefault="00927F66" w:rsidP="005E0158">
      <w:pPr>
        <w:numPr>
          <w:ilvl w:val="0"/>
          <w:numId w:val="3"/>
        </w:numPr>
        <w:ind w:right="-46"/>
        <w:jc w:val="both"/>
        <w:rPr>
          <w:rFonts w:asciiTheme="minorHAnsi" w:hAnsiTheme="minorHAnsi" w:cstheme="minorHAnsi"/>
          <w:sz w:val="22"/>
          <w:szCs w:val="22"/>
        </w:rPr>
      </w:pPr>
      <w:r w:rsidRPr="005E0158">
        <w:rPr>
          <w:rFonts w:asciiTheme="minorHAnsi" w:hAnsiTheme="minorHAnsi" w:cstheme="minorHAnsi"/>
          <w:sz w:val="22"/>
          <w:szCs w:val="22"/>
        </w:rPr>
        <w:t>Three additional lay members of Council.</w:t>
      </w:r>
    </w:p>
    <w:p w14:paraId="4589F9E8" w14:textId="77777777" w:rsidR="00927F66" w:rsidRPr="005E0158" w:rsidRDefault="00927F66" w:rsidP="005E0158">
      <w:pPr>
        <w:ind w:left="786" w:right="-46"/>
        <w:jc w:val="both"/>
        <w:rPr>
          <w:rFonts w:asciiTheme="minorHAnsi" w:hAnsiTheme="minorHAnsi" w:cstheme="minorHAnsi"/>
          <w:sz w:val="22"/>
          <w:szCs w:val="22"/>
        </w:rPr>
      </w:pPr>
    </w:p>
    <w:p w14:paraId="59451F08" w14:textId="5F4D635E" w:rsidR="00927F66" w:rsidRPr="005E0158" w:rsidRDefault="00927F66" w:rsidP="005E0158">
      <w:pPr>
        <w:tabs>
          <w:tab w:val="left" w:pos="1276"/>
        </w:tabs>
        <w:ind w:left="426" w:right="-46"/>
        <w:jc w:val="both"/>
        <w:rPr>
          <w:rFonts w:asciiTheme="minorHAnsi" w:hAnsiTheme="minorHAnsi" w:cstheme="minorHAnsi"/>
          <w:sz w:val="22"/>
          <w:szCs w:val="22"/>
        </w:rPr>
      </w:pPr>
      <w:r w:rsidRPr="005E0158">
        <w:rPr>
          <w:rFonts w:asciiTheme="minorHAnsi" w:hAnsiTheme="minorHAnsi" w:cstheme="minorHAnsi"/>
          <w:sz w:val="22"/>
          <w:szCs w:val="22"/>
        </w:rPr>
        <w:t xml:space="preserve">Additional members with expertise may be co-opted via recommendation to Council via the </w:t>
      </w:r>
      <w:r w:rsidRPr="005E0158">
        <w:rPr>
          <w:rFonts w:asciiTheme="minorHAnsi" w:hAnsiTheme="minorHAnsi" w:cstheme="minorHAnsi"/>
          <w:bCs/>
          <w:sz w:val="22"/>
          <w:szCs w:val="22"/>
        </w:rPr>
        <w:t xml:space="preserve">Governance and </w:t>
      </w:r>
      <w:r w:rsidRPr="005E0158">
        <w:rPr>
          <w:rFonts w:asciiTheme="minorHAnsi" w:hAnsiTheme="minorHAnsi" w:cstheme="minorHAnsi"/>
          <w:sz w:val="22"/>
          <w:szCs w:val="22"/>
        </w:rPr>
        <w:t>Nominations Committee.</w:t>
      </w:r>
    </w:p>
    <w:p w14:paraId="36EA0449" w14:textId="4AB33704" w:rsidR="00067F2D" w:rsidRPr="005E0158" w:rsidRDefault="00067F2D" w:rsidP="005E0158">
      <w:pPr>
        <w:tabs>
          <w:tab w:val="left" w:pos="1276"/>
        </w:tabs>
        <w:ind w:left="426" w:right="-46"/>
        <w:jc w:val="both"/>
        <w:rPr>
          <w:rFonts w:asciiTheme="minorHAnsi" w:hAnsiTheme="minorHAnsi" w:cstheme="minorHAnsi"/>
          <w:sz w:val="22"/>
          <w:szCs w:val="22"/>
        </w:rPr>
      </w:pPr>
    </w:p>
    <w:p w14:paraId="76CCC7C4" w14:textId="270D9E99" w:rsidR="00067F2D" w:rsidRPr="005E0158" w:rsidRDefault="00067F2D" w:rsidP="005E0158">
      <w:pPr>
        <w:shd w:val="clear" w:color="auto" w:fill="FFFFFF"/>
        <w:ind w:left="426"/>
        <w:jc w:val="both"/>
        <w:rPr>
          <w:rFonts w:asciiTheme="minorHAnsi" w:hAnsiTheme="minorHAnsi" w:cstheme="minorHAnsi"/>
          <w:color w:val="1D1D1D"/>
          <w:sz w:val="22"/>
          <w:szCs w:val="22"/>
        </w:rPr>
      </w:pPr>
      <w:r w:rsidRPr="005E0158">
        <w:rPr>
          <w:rFonts w:asciiTheme="minorHAnsi" w:hAnsiTheme="minorHAnsi" w:cstheme="minorHAnsi"/>
          <w:color w:val="1D1D1D"/>
          <w:sz w:val="22"/>
          <w:szCs w:val="22"/>
        </w:rPr>
        <w:t>Co-opted members are not members of Council, and therefore are not Trustees of the University. However, they are full members of the Committee on which they sit and make a pivotal contribution to the business of the committee.</w:t>
      </w:r>
    </w:p>
    <w:p w14:paraId="508A2D0C" w14:textId="77777777" w:rsidR="00067F2D" w:rsidRPr="005E0158" w:rsidRDefault="00067F2D" w:rsidP="005E0158">
      <w:pPr>
        <w:shd w:val="clear" w:color="auto" w:fill="FFFFFF"/>
        <w:ind w:left="426"/>
        <w:jc w:val="both"/>
        <w:rPr>
          <w:rFonts w:asciiTheme="minorHAnsi" w:hAnsiTheme="minorHAnsi" w:cstheme="minorHAnsi"/>
          <w:color w:val="1D1D1D"/>
          <w:sz w:val="22"/>
          <w:szCs w:val="22"/>
        </w:rPr>
      </w:pPr>
    </w:p>
    <w:p w14:paraId="29189C05" w14:textId="77777777" w:rsidR="00067F2D" w:rsidRPr="005E0158" w:rsidRDefault="00067F2D" w:rsidP="005E0158">
      <w:pPr>
        <w:tabs>
          <w:tab w:val="left" w:pos="1276"/>
        </w:tabs>
        <w:ind w:left="426"/>
        <w:jc w:val="both"/>
        <w:rPr>
          <w:rFonts w:asciiTheme="minorHAnsi" w:hAnsiTheme="minorHAnsi" w:cstheme="minorHAnsi"/>
          <w:color w:val="1D1D1D"/>
          <w:sz w:val="22"/>
          <w:szCs w:val="22"/>
        </w:rPr>
      </w:pPr>
      <w:r w:rsidRPr="005E0158">
        <w:rPr>
          <w:rFonts w:asciiTheme="minorHAnsi" w:hAnsiTheme="minorHAnsi" w:cstheme="minorHAnsi"/>
          <w:color w:val="1D1D1D"/>
          <w:sz w:val="22"/>
          <w:szCs w:val="22"/>
        </w:rPr>
        <w:t xml:space="preserve">Co-opted members of Council sub-committees are independent, lay individuals, </w:t>
      </w:r>
      <w:r w:rsidRPr="005E0158">
        <w:rPr>
          <w:rFonts w:asciiTheme="minorHAnsi" w:hAnsiTheme="minorHAnsi" w:cstheme="minorHAnsi"/>
          <w:sz w:val="22"/>
          <w:szCs w:val="22"/>
        </w:rPr>
        <w:t xml:space="preserve">appointed to </w:t>
      </w:r>
      <w:r w:rsidRPr="005E0158">
        <w:rPr>
          <w:rFonts w:asciiTheme="minorHAnsi" w:hAnsiTheme="minorHAnsi" w:cstheme="minorHAnsi"/>
          <w:color w:val="1D1D1D"/>
          <w:sz w:val="22"/>
          <w:szCs w:val="22"/>
        </w:rPr>
        <w:t>bring specialist advice and input to the business of the sub-committees. The purpose of the role-holders is to provide additional expert advice within the corporate governance framework of the University, without increasing the number of lay members on Council.</w:t>
      </w:r>
    </w:p>
    <w:p w14:paraId="4BC4695F" w14:textId="77777777" w:rsidR="00927F66" w:rsidRPr="005E0158" w:rsidRDefault="00927F66" w:rsidP="005E0158">
      <w:pPr>
        <w:tabs>
          <w:tab w:val="left" w:pos="1276"/>
        </w:tabs>
        <w:ind w:left="426" w:right="-46"/>
        <w:jc w:val="both"/>
        <w:rPr>
          <w:rFonts w:asciiTheme="minorHAnsi" w:hAnsiTheme="minorHAnsi" w:cstheme="minorHAnsi"/>
          <w:sz w:val="22"/>
          <w:szCs w:val="22"/>
        </w:rPr>
      </w:pPr>
    </w:p>
    <w:p w14:paraId="490B37D4" w14:textId="30A492CC" w:rsidR="00927F66" w:rsidRPr="005E0158" w:rsidRDefault="009C30F8" w:rsidP="005E0158">
      <w:pPr>
        <w:tabs>
          <w:tab w:val="left" w:pos="1276"/>
        </w:tabs>
        <w:autoSpaceDE w:val="0"/>
        <w:autoSpaceDN w:val="0"/>
        <w:adjustRightInd w:val="0"/>
        <w:ind w:left="426" w:right="-46"/>
        <w:jc w:val="both"/>
        <w:rPr>
          <w:rFonts w:asciiTheme="minorHAnsi" w:hAnsiTheme="minorHAnsi" w:cstheme="minorHAnsi"/>
          <w:sz w:val="22"/>
          <w:szCs w:val="22"/>
        </w:rPr>
      </w:pPr>
      <w:r w:rsidRPr="005E0158">
        <w:rPr>
          <w:rFonts w:asciiTheme="minorHAnsi" w:hAnsiTheme="minorHAnsi" w:cstheme="minorHAnsi"/>
          <w:sz w:val="22"/>
          <w:szCs w:val="22"/>
        </w:rPr>
        <w:t xml:space="preserve">Lay </w:t>
      </w:r>
      <w:r w:rsidR="00927F66" w:rsidRPr="005E0158">
        <w:rPr>
          <w:rFonts w:asciiTheme="minorHAnsi" w:hAnsiTheme="minorHAnsi" w:cstheme="minorHAnsi"/>
          <w:sz w:val="22"/>
          <w:szCs w:val="22"/>
        </w:rPr>
        <w:t xml:space="preserve">Committee Members should not have significant </w:t>
      </w:r>
      <w:r w:rsidRPr="005E0158">
        <w:rPr>
          <w:rFonts w:asciiTheme="minorHAnsi" w:hAnsiTheme="minorHAnsi" w:cstheme="minorHAnsi"/>
          <w:sz w:val="22"/>
          <w:szCs w:val="22"/>
        </w:rPr>
        <w:t xml:space="preserve">financial </w:t>
      </w:r>
      <w:r w:rsidR="00927F66" w:rsidRPr="005E0158">
        <w:rPr>
          <w:rFonts w:asciiTheme="minorHAnsi" w:hAnsiTheme="minorHAnsi" w:cstheme="minorHAnsi"/>
          <w:sz w:val="22"/>
          <w:szCs w:val="22"/>
        </w:rPr>
        <w:t>interests in the University.</w:t>
      </w:r>
    </w:p>
    <w:p w14:paraId="4E69A372" w14:textId="77777777" w:rsidR="00927F66" w:rsidRPr="005E0158" w:rsidRDefault="00927F66" w:rsidP="005E0158">
      <w:pPr>
        <w:tabs>
          <w:tab w:val="left" w:pos="1276"/>
        </w:tabs>
        <w:autoSpaceDE w:val="0"/>
        <w:autoSpaceDN w:val="0"/>
        <w:adjustRightInd w:val="0"/>
        <w:ind w:left="426" w:right="-46"/>
        <w:jc w:val="both"/>
        <w:rPr>
          <w:rFonts w:asciiTheme="minorHAnsi" w:hAnsiTheme="minorHAnsi" w:cstheme="minorHAnsi"/>
          <w:sz w:val="22"/>
          <w:szCs w:val="22"/>
        </w:rPr>
      </w:pPr>
    </w:p>
    <w:p w14:paraId="45B027AD" w14:textId="1AB25E89" w:rsidR="00927F66" w:rsidRPr="005E0158" w:rsidRDefault="00927F66" w:rsidP="005E0158">
      <w:pPr>
        <w:tabs>
          <w:tab w:val="left" w:pos="1276"/>
        </w:tabs>
        <w:ind w:left="426" w:right="-46"/>
        <w:jc w:val="both"/>
        <w:rPr>
          <w:rFonts w:asciiTheme="minorHAnsi" w:hAnsiTheme="minorHAnsi" w:cstheme="minorHAnsi"/>
          <w:sz w:val="22"/>
          <w:szCs w:val="22"/>
        </w:rPr>
      </w:pPr>
      <w:r w:rsidRPr="005E0158">
        <w:rPr>
          <w:rFonts w:asciiTheme="minorHAnsi" w:hAnsiTheme="minorHAnsi" w:cstheme="minorHAnsi"/>
          <w:sz w:val="22"/>
          <w:szCs w:val="22"/>
        </w:rPr>
        <w:t>There should be due regard to the provisions of the Equality Act 2010.</w:t>
      </w:r>
    </w:p>
    <w:p w14:paraId="11EEFAD5" w14:textId="77777777" w:rsidR="00927F66" w:rsidRPr="005E0158" w:rsidRDefault="00927F66" w:rsidP="005E0158">
      <w:pPr>
        <w:ind w:right="-46"/>
        <w:jc w:val="both"/>
        <w:rPr>
          <w:rFonts w:asciiTheme="minorHAnsi" w:hAnsiTheme="minorHAnsi" w:cstheme="minorHAnsi"/>
          <w:sz w:val="22"/>
          <w:szCs w:val="22"/>
        </w:rPr>
      </w:pPr>
    </w:p>
    <w:p w14:paraId="1B4219EE" w14:textId="77777777" w:rsidR="00067F2D" w:rsidRPr="005E0158" w:rsidRDefault="00927F66" w:rsidP="005E0158">
      <w:pPr>
        <w:shd w:val="clear" w:color="auto" w:fill="FFFFFF"/>
        <w:ind w:left="426" w:hanging="426"/>
        <w:jc w:val="both"/>
        <w:outlineLvl w:val="1"/>
        <w:rPr>
          <w:rFonts w:asciiTheme="minorHAnsi" w:hAnsiTheme="minorHAnsi" w:cstheme="minorHAnsi"/>
          <w:i/>
          <w:iCs/>
          <w:color w:val="333333"/>
          <w:sz w:val="22"/>
          <w:szCs w:val="22"/>
          <w:u w:val="single"/>
        </w:rPr>
      </w:pPr>
      <w:r w:rsidRPr="005E0158">
        <w:rPr>
          <w:rFonts w:asciiTheme="minorHAnsi" w:hAnsiTheme="minorHAnsi" w:cstheme="minorHAnsi"/>
          <w:bCs/>
          <w:i/>
          <w:sz w:val="22"/>
          <w:szCs w:val="22"/>
        </w:rPr>
        <w:t xml:space="preserve">4. </w:t>
      </w:r>
      <w:r w:rsidRPr="005E0158">
        <w:rPr>
          <w:rFonts w:asciiTheme="minorHAnsi" w:hAnsiTheme="minorHAnsi" w:cstheme="minorHAnsi"/>
          <w:bCs/>
          <w:i/>
          <w:sz w:val="22"/>
          <w:szCs w:val="22"/>
        </w:rPr>
        <w:tab/>
      </w:r>
      <w:r w:rsidR="00067F2D" w:rsidRPr="005E0158">
        <w:rPr>
          <w:rFonts w:asciiTheme="minorHAnsi" w:hAnsiTheme="minorHAnsi" w:cstheme="minorHAnsi"/>
          <w:i/>
          <w:iCs/>
          <w:color w:val="333333"/>
          <w:sz w:val="22"/>
          <w:szCs w:val="22"/>
          <w:u w:val="single"/>
        </w:rPr>
        <w:t>Privileged Communications with Members and co-opted members of Council Committees and Sub-Committees</w:t>
      </w:r>
    </w:p>
    <w:p w14:paraId="51E98FDC" w14:textId="77777777" w:rsidR="00067F2D" w:rsidRPr="005E0158" w:rsidRDefault="00067F2D" w:rsidP="005E0158">
      <w:pPr>
        <w:shd w:val="clear" w:color="auto" w:fill="FFFFFF"/>
        <w:ind w:left="426"/>
        <w:jc w:val="both"/>
        <w:rPr>
          <w:rFonts w:asciiTheme="minorHAnsi" w:hAnsiTheme="minorHAnsi" w:cstheme="minorHAnsi"/>
          <w:i/>
          <w:iCs/>
          <w:color w:val="1D1D1D"/>
          <w:sz w:val="22"/>
          <w:szCs w:val="22"/>
        </w:rPr>
      </w:pPr>
    </w:p>
    <w:p w14:paraId="0840C0F1" w14:textId="44854DFA" w:rsidR="00067F2D" w:rsidRPr="005E0158" w:rsidRDefault="00067F2D" w:rsidP="005E0158">
      <w:pPr>
        <w:shd w:val="clear" w:color="auto" w:fill="FFFFFF"/>
        <w:ind w:left="426"/>
        <w:jc w:val="both"/>
        <w:rPr>
          <w:rFonts w:asciiTheme="minorHAnsi" w:hAnsiTheme="minorHAnsi" w:cstheme="minorHAnsi"/>
          <w:color w:val="1D1D1D"/>
          <w:sz w:val="22"/>
          <w:szCs w:val="22"/>
        </w:rPr>
      </w:pPr>
      <w:r w:rsidRPr="005E0158">
        <w:rPr>
          <w:rFonts w:asciiTheme="minorHAnsi" w:hAnsiTheme="minorHAnsi" w:cstheme="minorHAnsi"/>
          <w:color w:val="1D1D1D"/>
          <w:sz w:val="22"/>
          <w:szCs w:val="22"/>
        </w:rPr>
        <w:t>Privilege allows individuals and entities to resist disclosure of confidential material in the context of legal advice, arbitration, litigation, and investigations.</w:t>
      </w:r>
      <w:r w:rsidR="009F7E53">
        <w:rPr>
          <w:rFonts w:asciiTheme="minorHAnsi" w:hAnsiTheme="minorHAnsi" w:cstheme="minorHAnsi"/>
          <w:color w:val="1D1D1D"/>
          <w:sz w:val="22"/>
          <w:szCs w:val="22"/>
        </w:rPr>
        <w:t xml:space="preserve"> </w:t>
      </w:r>
      <w:r w:rsidRPr="005E0158">
        <w:rPr>
          <w:rFonts w:asciiTheme="minorHAnsi" w:hAnsiTheme="minorHAnsi" w:cstheme="minorHAnsi"/>
          <w:color w:val="1D1D1D"/>
          <w:sz w:val="22"/>
          <w:szCs w:val="22"/>
        </w:rPr>
        <w:t>Privilege can apply to legal advice and litigation matters and includes discussions, decisions, instructions, and receipt of legal advice (written and oral).</w:t>
      </w:r>
      <w:r w:rsidR="009F7E53">
        <w:rPr>
          <w:rFonts w:asciiTheme="minorHAnsi" w:hAnsiTheme="minorHAnsi" w:cstheme="minorHAnsi"/>
          <w:color w:val="1D1D1D"/>
          <w:sz w:val="22"/>
          <w:szCs w:val="22"/>
        </w:rPr>
        <w:t xml:space="preserve"> </w:t>
      </w:r>
      <w:r w:rsidRPr="005E0158">
        <w:rPr>
          <w:rFonts w:asciiTheme="minorHAnsi" w:hAnsiTheme="minorHAnsi" w:cstheme="minorHAnsi"/>
          <w:color w:val="1D1D1D"/>
          <w:sz w:val="22"/>
          <w:szCs w:val="22"/>
        </w:rPr>
        <w:t>There are strict rules on when privilege applies, and privilege can be lost by circulating privileged material without adequate safeguards.</w:t>
      </w:r>
    </w:p>
    <w:p w14:paraId="5F5C6B44" w14:textId="77777777" w:rsidR="00F61CC6" w:rsidRDefault="00F61CC6" w:rsidP="005E0158">
      <w:pPr>
        <w:shd w:val="clear" w:color="auto" w:fill="FFFFFF"/>
        <w:ind w:left="426"/>
        <w:jc w:val="both"/>
        <w:rPr>
          <w:rFonts w:asciiTheme="minorHAnsi" w:hAnsiTheme="minorHAnsi" w:cstheme="minorHAnsi"/>
          <w:color w:val="1D1D1D"/>
          <w:sz w:val="22"/>
          <w:szCs w:val="22"/>
        </w:rPr>
      </w:pPr>
    </w:p>
    <w:p w14:paraId="3736A51C" w14:textId="194DF929" w:rsidR="00067F2D" w:rsidRPr="005E0158" w:rsidRDefault="00067F2D" w:rsidP="005E0158">
      <w:pPr>
        <w:shd w:val="clear" w:color="auto" w:fill="FFFFFF"/>
        <w:ind w:left="426"/>
        <w:jc w:val="both"/>
        <w:rPr>
          <w:rFonts w:asciiTheme="minorHAnsi" w:hAnsiTheme="minorHAnsi" w:cstheme="minorHAnsi"/>
          <w:color w:val="1D1D1D"/>
          <w:sz w:val="22"/>
          <w:szCs w:val="22"/>
        </w:rPr>
      </w:pPr>
      <w:r w:rsidRPr="005E0158">
        <w:rPr>
          <w:rFonts w:asciiTheme="minorHAnsi" w:hAnsiTheme="minorHAnsi" w:cstheme="minorHAnsi"/>
          <w:color w:val="1D1D1D"/>
          <w:sz w:val="22"/>
          <w:szCs w:val="22"/>
        </w:rPr>
        <w:t>It is anticipated that it will be necessary for all Committee and Sub-Committee Members, during their term of office, to be party to privileged communications/information and they must act in accordance with the University Council’s Code of Practice for Members and the Regulations for the Conduct of Meetings in such matters.</w:t>
      </w:r>
    </w:p>
    <w:p w14:paraId="18196ED6" w14:textId="082D02DA" w:rsidR="00927F66" w:rsidRPr="005E0158" w:rsidRDefault="00067F2D" w:rsidP="005E0158">
      <w:pPr>
        <w:autoSpaceDE w:val="0"/>
        <w:autoSpaceDN w:val="0"/>
        <w:adjustRightInd w:val="0"/>
        <w:ind w:left="426" w:right="-46" w:hanging="426"/>
        <w:jc w:val="both"/>
        <w:rPr>
          <w:rFonts w:asciiTheme="minorHAnsi" w:hAnsiTheme="minorHAnsi" w:cstheme="minorHAnsi"/>
          <w:sz w:val="22"/>
          <w:szCs w:val="22"/>
        </w:rPr>
      </w:pPr>
      <w:r w:rsidRPr="005E0158">
        <w:rPr>
          <w:rFonts w:asciiTheme="minorHAnsi" w:hAnsiTheme="minorHAnsi" w:cstheme="minorHAnsi"/>
          <w:bCs/>
          <w:i/>
          <w:sz w:val="22"/>
          <w:szCs w:val="22"/>
        </w:rPr>
        <w:lastRenderedPageBreak/>
        <w:t>5.</w:t>
      </w:r>
      <w:r w:rsidRPr="005E0158">
        <w:rPr>
          <w:rFonts w:asciiTheme="minorHAnsi" w:hAnsiTheme="minorHAnsi" w:cstheme="minorHAnsi"/>
          <w:bCs/>
          <w:i/>
          <w:sz w:val="22"/>
          <w:szCs w:val="22"/>
        </w:rPr>
        <w:tab/>
      </w:r>
      <w:r w:rsidR="00927F66" w:rsidRPr="005E0158">
        <w:rPr>
          <w:rFonts w:asciiTheme="minorHAnsi" w:hAnsiTheme="minorHAnsi" w:cstheme="minorHAnsi"/>
          <w:bCs/>
          <w:i/>
          <w:sz w:val="22"/>
          <w:szCs w:val="22"/>
          <w:u w:val="single"/>
        </w:rPr>
        <w:t>Terms of Office</w:t>
      </w:r>
    </w:p>
    <w:p w14:paraId="22BDB6B9" w14:textId="77777777" w:rsidR="00927F66" w:rsidRPr="005E0158" w:rsidRDefault="00927F66" w:rsidP="005E0158">
      <w:pPr>
        <w:autoSpaceDE w:val="0"/>
        <w:autoSpaceDN w:val="0"/>
        <w:adjustRightInd w:val="0"/>
        <w:ind w:right="-46"/>
        <w:jc w:val="both"/>
        <w:rPr>
          <w:rFonts w:asciiTheme="minorHAnsi" w:hAnsiTheme="minorHAnsi" w:cstheme="minorHAnsi"/>
          <w:sz w:val="22"/>
          <w:szCs w:val="22"/>
        </w:rPr>
      </w:pPr>
    </w:p>
    <w:p w14:paraId="6317ACC6" w14:textId="5A83BEC2" w:rsidR="00927F66" w:rsidRPr="005E0158" w:rsidRDefault="00D37797" w:rsidP="005E0158">
      <w:pPr>
        <w:ind w:left="426" w:right="-46"/>
        <w:jc w:val="both"/>
        <w:rPr>
          <w:rFonts w:asciiTheme="minorHAnsi" w:hAnsiTheme="minorHAnsi" w:cstheme="minorHAnsi"/>
          <w:iCs/>
          <w:sz w:val="22"/>
          <w:szCs w:val="22"/>
        </w:rPr>
      </w:pPr>
      <w:r w:rsidRPr="005E0158">
        <w:rPr>
          <w:rFonts w:asciiTheme="minorHAnsi" w:hAnsiTheme="minorHAnsi" w:cstheme="minorHAnsi"/>
          <w:color w:val="1D1D1D"/>
          <w:sz w:val="22"/>
          <w:szCs w:val="22"/>
        </w:rPr>
        <w:t xml:space="preserve">Any </w:t>
      </w:r>
      <w:r w:rsidR="006159D4" w:rsidRPr="005E0158">
        <w:rPr>
          <w:rFonts w:asciiTheme="minorHAnsi" w:hAnsiTheme="minorHAnsi" w:cstheme="minorHAnsi"/>
          <w:color w:val="1D1D1D"/>
          <w:sz w:val="22"/>
          <w:szCs w:val="22"/>
        </w:rPr>
        <w:t>c</w:t>
      </w:r>
      <w:r w:rsidRPr="005E0158">
        <w:rPr>
          <w:rFonts w:asciiTheme="minorHAnsi" w:hAnsiTheme="minorHAnsi" w:cstheme="minorHAnsi"/>
          <w:color w:val="1D1D1D"/>
          <w:sz w:val="22"/>
          <w:szCs w:val="22"/>
        </w:rPr>
        <w:t xml:space="preserve">o-opted </w:t>
      </w:r>
      <w:r w:rsidR="00FA290D" w:rsidRPr="005E0158">
        <w:rPr>
          <w:rFonts w:asciiTheme="minorHAnsi" w:hAnsiTheme="minorHAnsi" w:cstheme="minorHAnsi"/>
          <w:color w:val="1D1D1D"/>
          <w:sz w:val="22"/>
          <w:szCs w:val="22"/>
        </w:rPr>
        <w:t xml:space="preserve">Committee </w:t>
      </w:r>
      <w:r w:rsidRPr="005E0158">
        <w:rPr>
          <w:rFonts w:asciiTheme="minorHAnsi" w:hAnsiTheme="minorHAnsi" w:cstheme="minorHAnsi"/>
          <w:color w:val="1D1D1D"/>
          <w:sz w:val="22"/>
          <w:szCs w:val="22"/>
        </w:rPr>
        <w:t>members who are not members of Council</w:t>
      </w:r>
      <w:r w:rsidR="00927F66" w:rsidRPr="005E0158">
        <w:rPr>
          <w:rFonts w:asciiTheme="minorHAnsi" w:hAnsiTheme="minorHAnsi" w:cstheme="minorHAnsi"/>
          <w:sz w:val="22"/>
          <w:szCs w:val="22"/>
        </w:rPr>
        <w:t xml:space="preserve"> shall </w:t>
      </w:r>
      <w:r w:rsidR="00EF5C0E" w:rsidRPr="005E0158">
        <w:rPr>
          <w:rFonts w:asciiTheme="minorHAnsi" w:hAnsiTheme="minorHAnsi" w:cstheme="minorHAnsi"/>
          <w:sz w:val="22"/>
          <w:szCs w:val="22"/>
        </w:rPr>
        <w:t xml:space="preserve">normally </w:t>
      </w:r>
      <w:r w:rsidR="00927F66" w:rsidRPr="005E0158">
        <w:rPr>
          <w:rFonts w:asciiTheme="minorHAnsi" w:hAnsiTheme="minorHAnsi" w:cstheme="minorHAnsi"/>
          <w:sz w:val="22"/>
          <w:szCs w:val="22"/>
        </w:rPr>
        <w:t>be appointed for 4 years in the first instance, with the possibility of appointment for a second term of no more than 4 years.</w:t>
      </w:r>
    </w:p>
    <w:p w14:paraId="1E4C1268" w14:textId="77777777" w:rsidR="00927F66" w:rsidRPr="005E0158" w:rsidRDefault="00927F66" w:rsidP="005E0158">
      <w:pPr>
        <w:autoSpaceDE w:val="0"/>
        <w:autoSpaceDN w:val="0"/>
        <w:adjustRightInd w:val="0"/>
        <w:ind w:right="-46"/>
        <w:jc w:val="both"/>
        <w:rPr>
          <w:rFonts w:asciiTheme="minorHAnsi" w:hAnsiTheme="minorHAnsi" w:cstheme="minorHAnsi"/>
          <w:sz w:val="22"/>
          <w:szCs w:val="22"/>
        </w:rPr>
      </w:pPr>
    </w:p>
    <w:p w14:paraId="676AD787" w14:textId="5C51DA0A" w:rsidR="00927F66" w:rsidRPr="005E0158" w:rsidRDefault="00067F2D" w:rsidP="005E0158">
      <w:pPr>
        <w:autoSpaceDE w:val="0"/>
        <w:autoSpaceDN w:val="0"/>
        <w:adjustRightInd w:val="0"/>
        <w:ind w:left="426" w:right="-46" w:hanging="426"/>
        <w:jc w:val="both"/>
        <w:rPr>
          <w:rFonts w:asciiTheme="minorHAnsi" w:hAnsiTheme="minorHAnsi" w:cstheme="minorHAnsi"/>
          <w:sz w:val="22"/>
          <w:szCs w:val="22"/>
        </w:rPr>
      </w:pPr>
      <w:r w:rsidRPr="005E0158">
        <w:rPr>
          <w:rFonts w:asciiTheme="minorHAnsi" w:hAnsiTheme="minorHAnsi" w:cstheme="minorHAnsi"/>
          <w:bCs/>
          <w:i/>
          <w:sz w:val="22"/>
          <w:szCs w:val="22"/>
        </w:rPr>
        <w:t>6</w:t>
      </w:r>
      <w:r w:rsidR="00927F66" w:rsidRPr="005E0158">
        <w:rPr>
          <w:rFonts w:asciiTheme="minorHAnsi" w:hAnsiTheme="minorHAnsi" w:cstheme="minorHAnsi"/>
          <w:bCs/>
          <w:i/>
          <w:sz w:val="22"/>
          <w:szCs w:val="22"/>
        </w:rPr>
        <w:t xml:space="preserve">. </w:t>
      </w:r>
      <w:r w:rsidR="00927F66" w:rsidRPr="005E0158">
        <w:rPr>
          <w:rFonts w:asciiTheme="minorHAnsi" w:hAnsiTheme="minorHAnsi" w:cstheme="minorHAnsi"/>
          <w:bCs/>
          <w:i/>
          <w:sz w:val="22"/>
          <w:szCs w:val="22"/>
        </w:rPr>
        <w:tab/>
      </w:r>
      <w:r w:rsidR="00927F66" w:rsidRPr="005E0158">
        <w:rPr>
          <w:rFonts w:asciiTheme="minorHAnsi" w:hAnsiTheme="minorHAnsi" w:cstheme="minorHAnsi"/>
          <w:bCs/>
          <w:i/>
          <w:sz w:val="22"/>
          <w:szCs w:val="22"/>
          <w:u w:val="single"/>
        </w:rPr>
        <w:t>Attendance</w:t>
      </w:r>
    </w:p>
    <w:p w14:paraId="08DB3548" w14:textId="77777777" w:rsidR="00927F66" w:rsidRPr="005E0158" w:rsidRDefault="00927F66" w:rsidP="005E0158">
      <w:pPr>
        <w:ind w:left="993" w:right="-46"/>
        <w:jc w:val="both"/>
        <w:rPr>
          <w:rFonts w:asciiTheme="minorHAnsi" w:hAnsiTheme="minorHAnsi" w:cstheme="minorHAnsi"/>
          <w:sz w:val="22"/>
          <w:szCs w:val="22"/>
        </w:rPr>
      </w:pPr>
    </w:p>
    <w:p w14:paraId="5C97B976" w14:textId="599AC459" w:rsidR="00927F66" w:rsidRPr="005E0158" w:rsidRDefault="00927F66" w:rsidP="005E0158">
      <w:pPr>
        <w:ind w:left="426" w:right="-46"/>
        <w:jc w:val="both"/>
        <w:rPr>
          <w:rFonts w:asciiTheme="minorHAnsi" w:hAnsiTheme="minorHAnsi" w:cstheme="minorHAnsi"/>
          <w:sz w:val="22"/>
          <w:szCs w:val="22"/>
        </w:rPr>
      </w:pPr>
      <w:r w:rsidRPr="005E0158">
        <w:rPr>
          <w:rFonts w:asciiTheme="minorHAnsi" w:hAnsiTheme="minorHAnsi" w:cstheme="minorHAnsi"/>
          <w:sz w:val="22"/>
          <w:szCs w:val="22"/>
        </w:rPr>
        <w:t xml:space="preserve">Secretarial support to the Committee </w:t>
      </w:r>
      <w:r w:rsidRPr="005E0158">
        <w:rPr>
          <w:rFonts w:asciiTheme="minorHAnsi" w:hAnsiTheme="minorHAnsi" w:cstheme="minorHAnsi"/>
          <w:color w:val="000000" w:themeColor="text1"/>
          <w:sz w:val="22"/>
          <w:szCs w:val="22"/>
        </w:rPr>
        <w:t xml:space="preserve">will be provided by </w:t>
      </w:r>
      <w:r w:rsidR="002F005D" w:rsidRPr="005E0158">
        <w:rPr>
          <w:rFonts w:asciiTheme="minorHAnsi" w:hAnsiTheme="minorHAnsi" w:cstheme="minorHAnsi"/>
          <w:color w:val="000000" w:themeColor="text1"/>
          <w:sz w:val="22"/>
          <w:szCs w:val="22"/>
        </w:rPr>
        <w:t>the University Secretary.</w:t>
      </w:r>
    </w:p>
    <w:p w14:paraId="43B2C772" w14:textId="77777777" w:rsidR="00927F66" w:rsidRPr="005E0158" w:rsidRDefault="00927F66" w:rsidP="005E0158">
      <w:pPr>
        <w:ind w:left="426" w:right="-46"/>
        <w:jc w:val="both"/>
        <w:rPr>
          <w:rFonts w:asciiTheme="minorHAnsi" w:hAnsiTheme="minorHAnsi" w:cstheme="minorHAnsi"/>
          <w:sz w:val="22"/>
          <w:szCs w:val="22"/>
        </w:rPr>
      </w:pPr>
    </w:p>
    <w:p w14:paraId="3C9A499D" w14:textId="45FB93D0" w:rsidR="00927F66" w:rsidRPr="005E0158" w:rsidRDefault="00927F66" w:rsidP="005E0158">
      <w:pPr>
        <w:ind w:left="426" w:right="-46"/>
        <w:jc w:val="both"/>
        <w:rPr>
          <w:rFonts w:asciiTheme="minorHAnsi" w:hAnsiTheme="minorHAnsi" w:cstheme="minorHAnsi"/>
          <w:sz w:val="22"/>
          <w:szCs w:val="22"/>
        </w:rPr>
      </w:pPr>
      <w:r w:rsidRPr="005E0158">
        <w:rPr>
          <w:rFonts w:asciiTheme="minorHAnsi" w:hAnsiTheme="minorHAnsi" w:cstheme="minorHAnsi"/>
          <w:sz w:val="22"/>
          <w:szCs w:val="22"/>
        </w:rPr>
        <w:t xml:space="preserve">The </w:t>
      </w:r>
      <w:r w:rsidR="00EF5C0E" w:rsidRPr="005E0158">
        <w:rPr>
          <w:rFonts w:asciiTheme="minorHAnsi" w:hAnsiTheme="minorHAnsi" w:cstheme="minorHAnsi"/>
          <w:sz w:val="22"/>
          <w:szCs w:val="22"/>
        </w:rPr>
        <w:t xml:space="preserve">Registrar and Chief Operating Officer and </w:t>
      </w:r>
      <w:r w:rsidR="00131746" w:rsidRPr="005E0158">
        <w:rPr>
          <w:rFonts w:asciiTheme="minorHAnsi" w:hAnsiTheme="minorHAnsi" w:cstheme="minorHAnsi"/>
          <w:sz w:val="22"/>
          <w:szCs w:val="22"/>
        </w:rPr>
        <w:t xml:space="preserve">the </w:t>
      </w:r>
      <w:r w:rsidRPr="005E0158">
        <w:rPr>
          <w:rFonts w:asciiTheme="minorHAnsi" w:hAnsiTheme="minorHAnsi" w:cstheme="minorHAnsi"/>
          <w:sz w:val="22"/>
          <w:szCs w:val="22"/>
        </w:rPr>
        <w:t>Director of Human Resources (or a representative) should attend meetings</w:t>
      </w:r>
      <w:r w:rsidR="00FA26A6" w:rsidRPr="005E0158">
        <w:rPr>
          <w:rFonts w:asciiTheme="minorHAnsi" w:hAnsiTheme="minorHAnsi" w:cstheme="minorHAnsi"/>
          <w:sz w:val="22"/>
          <w:szCs w:val="22"/>
        </w:rPr>
        <w:t>,</w:t>
      </w:r>
      <w:r w:rsidRPr="005E0158">
        <w:rPr>
          <w:rFonts w:asciiTheme="minorHAnsi" w:hAnsiTheme="minorHAnsi" w:cstheme="minorHAnsi"/>
          <w:sz w:val="22"/>
          <w:szCs w:val="22"/>
        </w:rPr>
        <w:t xml:space="preserve"> and Human Resources should provide additional secretarial support</w:t>
      </w:r>
      <w:r w:rsidR="000664CB" w:rsidRPr="005E0158">
        <w:rPr>
          <w:rFonts w:asciiTheme="minorHAnsi" w:hAnsiTheme="minorHAnsi" w:cstheme="minorHAnsi"/>
          <w:sz w:val="22"/>
          <w:szCs w:val="22"/>
        </w:rPr>
        <w:t>, if needed,</w:t>
      </w:r>
      <w:r w:rsidRPr="005E0158">
        <w:rPr>
          <w:rFonts w:asciiTheme="minorHAnsi" w:hAnsiTheme="minorHAnsi" w:cstheme="minorHAnsi"/>
          <w:sz w:val="22"/>
          <w:szCs w:val="22"/>
        </w:rPr>
        <w:t xml:space="preserve"> for the Committee.</w:t>
      </w:r>
    </w:p>
    <w:p w14:paraId="0606E6C7" w14:textId="77777777" w:rsidR="00927F66" w:rsidRPr="005E0158" w:rsidRDefault="00927F66" w:rsidP="005E0158">
      <w:pPr>
        <w:autoSpaceDE w:val="0"/>
        <w:autoSpaceDN w:val="0"/>
        <w:adjustRightInd w:val="0"/>
        <w:ind w:left="426" w:right="-46"/>
        <w:jc w:val="both"/>
        <w:rPr>
          <w:rFonts w:asciiTheme="minorHAnsi" w:hAnsiTheme="minorHAnsi" w:cstheme="minorHAnsi"/>
          <w:sz w:val="22"/>
          <w:szCs w:val="22"/>
        </w:rPr>
      </w:pPr>
    </w:p>
    <w:p w14:paraId="51D0127F" w14:textId="182D2F7F" w:rsidR="00927F66" w:rsidRPr="005E0158" w:rsidRDefault="00927F66" w:rsidP="005E0158">
      <w:pPr>
        <w:autoSpaceDE w:val="0"/>
        <w:autoSpaceDN w:val="0"/>
        <w:adjustRightInd w:val="0"/>
        <w:ind w:left="426" w:right="-46"/>
        <w:jc w:val="both"/>
        <w:rPr>
          <w:rFonts w:asciiTheme="minorHAnsi" w:hAnsiTheme="minorHAnsi" w:cstheme="minorHAnsi"/>
          <w:sz w:val="22"/>
          <w:szCs w:val="22"/>
        </w:rPr>
      </w:pPr>
      <w:r w:rsidRPr="005E0158">
        <w:rPr>
          <w:rFonts w:asciiTheme="minorHAnsi" w:hAnsiTheme="minorHAnsi" w:cstheme="minorHAnsi"/>
          <w:sz w:val="22"/>
          <w:szCs w:val="22"/>
        </w:rPr>
        <w:t>The Committee should invite the Vice-Chancellor to attend parts of the meetings, in an advisory capacity, as required, to answer any questions from the Committee</w:t>
      </w:r>
      <w:r w:rsidR="00104A10" w:rsidRPr="005E0158">
        <w:rPr>
          <w:rFonts w:asciiTheme="minorHAnsi" w:hAnsiTheme="minorHAnsi" w:cstheme="minorHAnsi"/>
          <w:sz w:val="22"/>
          <w:szCs w:val="22"/>
        </w:rPr>
        <w:t>.</w:t>
      </w:r>
    </w:p>
    <w:p w14:paraId="36626070" w14:textId="77777777" w:rsidR="00927F66" w:rsidRPr="005E0158" w:rsidRDefault="00927F66" w:rsidP="005E0158">
      <w:pPr>
        <w:autoSpaceDE w:val="0"/>
        <w:autoSpaceDN w:val="0"/>
        <w:adjustRightInd w:val="0"/>
        <w:ind w:left="426" w:right="-46"/>
        <w:jc w:val="both"/>
        <w:rPr>
          <w:rFonts w:asciiTheme="minorHAnsi" w:hAnsiTheme="minorHAnsi" w:cstheme="minorHAnsi"/>
          <w:sz w:val="22"/>
          <w:szCs w:val="22"/>
        </w:rPr>
      </w:pPr>
    </w:p>
    <w:p w14:paraId="771A7B68" w14:textId="05A445BA" w:rsidR="00927F66" w:rsidRPr="005E0158" w:rsidRDefault="00927F66" w:rsidP="005E0158">
      <w:pPr>
        <w:autoSpaceDE w:val="0"/>
        <w:autoSpaceDN w:val="0"/>
        <w:adjustRightInd w:val="0"/>
        <w:ind w:left="426" w:right="-46"/>
        <w:jc w:val="both"/>
        <w:rPr>
          <w:rFonts w:asciiTheme="minorHAnsi" w:hAnsiTheme="minorHAnsi" w:cstheme="minorHAnsi"/>
          <w:sz w:val="22"/>
          <w:szCs w:val="22"/>
        </w:rPr>
      </w:pPr>
      <w:r w:rsidRPr="005E0158">
        <w:rPr>
          <w:rFonts w:asciiTheme="minorHAnsi" w:hAnsiTheme="minorHAnsi" w:cstheme="minorHAnsi"/>
          <w:sz w:val="22"/>
          <w:szCs w:val="22"/>
        </w:rPr>
        <w:t>No employee should be present when the Committee makes decisions on the reward of members of the Senior Leadership Team</w:t>
      </w:r>
      <w:r w:rsidR="006B1437" w:rsidRPr="005E0158">
        <w:rPr>
          <w:rFonts w:asciiTheme="minorHAnsi" w:hAnsiTheme="minorHAnsi" w:cstheme="minorHAnsi"/>
          <w:sz w:val="22"/>
          <w:szCs w:val="22"/>
        </w:rPr>
        <w:t xml:space="preserve"> with the exception of the University Secretary</w:t>
      </w:r>
      <w:r w:rsidR="00543D72" w:rsidRPr="005E0158">
        <w:rPr>
          <w:rFonts w:asciiTheme="minorHAnsi" w:hAnsiTheme="minorHAnsi" w:cstheme="minorHAnsi"/>
          <w:sz w:val="22"/>
          <w:szCs w:val="22"/>
        </w:rPr>
        <w:t xml:space="preserve">, </w:t>
      </w:r>
      <w:r w:rsidR="006B1437" w:rsidRPr="005E0158">
        <w:rPr>
          <w:rFonts w:asciiTheme="minorHAnsi" w:hAnsiTheme="minorHAnsi" w:cstheme="minorHAnsi"/>
          <w:sz w:val="22"/>
          <w:szCs w:val="22"/>
        </w:rPr>
        <w:t>the Director of Human Resources</w:t>
      </w:r>
      <w:r w:rsidR="00543D72" w:rsidRPr="005E0158">
        <w:rPr>
          <w:rFonts w:asciiTheme="minorHAnsi" w:hAnsiTheme="minorHAnsi" w:cstheme="minorHAnsi"/>
          <w:sz w:val="22"/>
          <w:szCs w:val="22"/>
        </w:rPr>
        <w:t xml:space="preserve"> and HR lead for Administrative Support</w:t>
      </w:r>
      <w:r w:rsidRPr="005E0158">
        <w:rPr>
          <w:rFonts w:asciiTheme="minorHAnsi" w:hAnsiTheme="minorHAnsi" w:cstheme="minorHAnsi"/>
          <w:sz w:val="22"/>
          <w:szCs w:val="22"/>
        </w:rPr>
        <w:t>.</w:t>
      </w:r>
    </w:p>
    <w:p w14:paraId="78110A04" w14:textId="1D79A2B2" w:rsidR="00927F66" w:rsidRPr="005E0158" w:rsidRDefault="00927F66" w:rsidP="005E0158">
      <w:pPr>
        <w:autoSpaceDE w:val="0"/>
        <w:autoSpaceDN w:val="0"/>
        <w:adjustRightInd w:val="0"/>
        <w:ind w:left="426" w:right="-46"/>
        <w:jc w:val="both"/>
        <w:rPr>
          <w:rFonts w:asciiTheme="minorHAnsi" w:hAnsiTheme="minorHAnsi" w:cstheme="minorHAnsi"/>
          <w:b/>
          <w:sz w:val="22"/>
          <w:szCs w:val="22"/>
        </w:rPr>
      </w:pPr>
    </w:p>
    <w:p w14:paraId="6BAB32D7" w14:textId="1DB37754" w:rsidR="00131746" w:rsidRPr="005E0158" w:rsidRDefault="00131746" w:rsidP="005E0158">
      <w:pPr>
        <w:autoSpaceDE w:val="0"/>
        <w:autoSpaceDN w:val="0"/>
        <w:adjustRightInd w:val="0"/>
        <w:ind w:left="426" w:right="-46"/>
        <w:jc w:val="both"/>
        <w:rPr>
          <w:rFonts w:asciiTheme="minorHAnsi" w:hAnsiTheme="minorHAnsi" w:cstheme="minorHAnsi"/>
          <w:sz w:val="22"/>
          <w:szCs w:val="22"/>
        </w:rPr>
      </w:pPr>
      <w:r w:rsidRPr="005E0158">
        <w:rPr>
          <w:rFonts w:asciiTheme="minorHAnsi" w:hAnsiTheme="minorHAnsi" w:cstheme="minorHAnsi"/>
          <w:sz w:val="22"/>
          <w:szCs w:val="22"/>
        </w:rPr>
        <w:t>No employee should be present when the Committee makes decisions on their reward.</w:t>
      </w:r>
    </w:p>
    <w:p w14:paraId="01BF1BCF" w14:textId="77777777" w:rsidR="00131746" w:rsidRPr="005E0158" w:rsidRDefault="00131746" w:rsidP="005E0158">
      <w:pPr>
        <w:autoSpaceDE w:val="0"/>
        <w:autoSpaceDN w:val="0"/>
        <w:adjustRightInd w:val="0"/>
        <w:ind w:left="426" w:right="-46"/>
        <w:jc w:val="both"/>
        <w:rPr>
          <w:rFonts w:asciiTheme="minorHAnsi" w:hAnsiTheme="minorHAnsi" w:cstheme="minorHAnsi"/>
          <w:b/>
          <w:sz w:val="22"/>
          <w:szCs w:val="22"/>
        </w:rPr>
      </w:pPr>
    </w:p>
    <w:p w14:paraId="201C045B" w14:textId="2450A9A2" w:rsidR="00927F66" w:rsidRPr="005E0158" w:rsidRDefault="00067F2D" w:rsidP="005E0158">
      <w:pPr>
        <w:autoSpaceDE w:val="0"/>
        <w:autoSpaceDN w:val="0"/>
        <w:adjustRightInd w:val="0"/>
        <w:ind w:left="426" w:right="-46" w:hanging="426"/>
        <w:jc w:val="both"/>
        <w:rPr>
          <w:rFonts w:asciiTheme="minorHAnsi" w:hAnsiTheme="minorHAnsi" w:cstheme="minorHAnsi"/>
          <w:i/>
          <w:sz w:val="22"/>
          <w:szCs w:val="22"/>
        </w:rPr>
      </w:pPr>
      <w:r w:rsidRPr="005E0158">
        <w:rPr>
          <w:rFonts w:asciiTheme="minorHAnsi" w:hAnsiTheme="minorHAnsi" w:cstheme="minorHAnsi"/>
          <w:i/>
          <w:sz w:val="22"/>
          <w:szCs w:val="22"/>
        </w:rPr>
        <w:t>7</w:t>
      </w:r>
      <w:r w:rsidR="00927F66" w:rsidRPr="005E0158">
        <w:rPr>
          <w:rFonts w:asciiTheme="minorHAnsi" w:hAnsiTheme="minorHAnsi" w:cstheme="minorHAnsi"/>
          <w:i/>
          <w:sz w:val="22"/>
          <w:szCs w:val="22"/>
        </w:rPr>
        <w:t>.</w:t>
      </w:r>
      <w:r w:rsidR="00927F66" w:rsidRPr="005E0158">
        <w:rPr>
          <w:rFonts w:asciiTheme="minorHAnsi" w:hAnsiTheme="minorHAnsi" w:cstheme="minorHAnsi"/>
          <w:i/>
          <w:sz w:val="22"/>
          <w:szCs w:val="22"/>
        </w:rPr>
        <w:tab/>
      </w:r>
      <w:r w:rsidR="00927F66" w:rsidRPr="005E0158">
        <w:rPr>
          <w:rFonts w:asciiTheme="minorHAnsi" w:hAnsiTheme="minorHAnsi" w:cstheme="minorHAnsi"/>
          <w:i/>
          <w:sz w:val="22"/>
          <w:szCs w:val="22"/>
          <w:u w:val="single"/>
        </w:rPr>
        <w:t>Quorum</w:t>
      </w:r>
    </w:p>
    <w:p w14:paraId="6DDFD76B" w14:textId="77777777" w:rsidR="00927F66" w:rsidRPr="005E0158" w:rsidRDefault="00927F66" w:rsidP="005E0158">
      <w:pPr>
        <w:autoSpaceDE w:val="0"/>
        <w:autoSpaceDN w:val="0"/>
        <w:adjustRightInd w:val="0"/>
        <w:ind w:left="426" w:right="-46" w:hanging="426"/>
        <w:jc w:val="both"/>
        <w:rPr>
          <w:rFonts w:asciiTheme="minorHAnsi" w:hAnsiTheme="minorHAnsi" w:cstheme="minorHAnsi"/>
          <w:sz w:val="22"/>
          <w:szCs w:val="22"/>
        </w:rPr>
      </w:pPr>
    </w:p>
    <w:p w14:paraId="3F582533" w14:textId="4FADFFAD" w:rsidR="00927F66" w:rsidRPr="005E0158" w:rsidRDefault="009C30F8" w:rsidP="005E0158">
      <w:pPr>
        <w:autoSpaceDE w:val="0"/>
        <w:autoSpaceDN w:val="0"/>
        <w:adjustRightInd w:val="0"/>
        <w:ind w:left="851" w:right="-46" w:hanging="425"/>
        <w:jc w:val="both"/>
        <w:rPr>
          <w:rFonts w:asciiTheme="minorHAnsi" w:hAnsiTheme="minorHAnsi" w:cstheme="minorHAnsi"/>
          <w:sz w:val="22"/>
          <w:szCs w:val="22"/>
        </w:rPr>
      </w:pPr>
      <w:r w:rsidRPr="005E0158">
        <w:rPr>
          <w:rFonts w:asciiTheme="minorHAnsi" w:hAnsiTheme="minorHAnsi" w:cstheme="minorHAnsi"/>
          <w:sz w:val="22"/>
          <w:szCs w:val="22"/>
        </w:rPr>
        <w:t>Three</w:t>
      </w:r>
      <w:r w:rsidR="00927F66" w:rsidRPr="005E0158">
        <w:rPr>
          <w:rFonts w:asciiTheme="minorHAnsi" w:hAnsiTheme="minorHAnsi" w:cstheme="minorHAnsi"/>
          <w:sz w:val="22"/>
          <w:szCs w:val="22"/>
        </w:rPr>
        <w:t xml:space="preserve"> of the membership of the Committee will form a quorum.</w:t>
      </w:r>
    </w:p>
    <w:p w14:paraId="5E633CB0" w14:textId="77777777" w:rsidR="00927F66" w:rsidRPr="005E0158" w:rsidRDefault="00927F66" w:rsidP="005E0158">
      <w:pPr>
        <w:autoSpaceDE w:val="0"/>
        <w:autoSpaceDN w:val="0"/>
        <w:adjustRightInd w:val="0"/>
        <w:ind w:left="426" w:right="-46"/>
        <w:jc w:val="both"/>
        <w:rPr>
          <w:rFonts w:asciiTheme="minorHAnsi" w:hAnsiTheme="minorHAnsi" w:cstheme="minorHAnsi"/>
          <w:b/>
          <w:sz w:val="22"/>
          <w:szCs w:val="22"/>
        </w:rPr>
      </w:pPr>
    </w:p>
    <w:p w14:paraId="559BE204" w14:textId="3E53C287" w:rsidR="00104A10" w:rsidRPr="005E0158" w:rsidRDefault="00D6757F" w:rsidP="005E0158">
      <w:pPr>
        <w:autoSpaceDE w:val="0"/>
        <w:autoSpaceDN w:val="0"/>
        <w:adjustRightInd w:val="0"/>
        <w:ind w:left="426" w:hanging="426"/>
        <w:jc w:val="both"/>
        <w:rPr>
          <w:rFonts w:asciiTheme="minorHAnsi" w:hAnsiTheme="minorHAnsi" w:cstheme="minorHAnsi"/>
          <w:i/>
          <w:sz w:val="22"/>
          <w:szCs w:val="22"/>
        </w:rPr>
      </w:pPr>
      <w:r w:rsidRPr="005E0158">
        <w:rPr>
          <w:rFonts w:asciiTheme="minorHAnsi" w:hAnsiTheme="minorHAnsi" w:cstheme="minorHAnsi"/>
          <w:i/>
          <w:sz w:val="22"/>
          <w:szCs w:val="22"/>
        </w:rPr>
        <w:t>8</w:t>
      </w:r>
      <w:r w:rsidR="00104A10" w:rsidRPr="005E0158">
        <w:rPr>
          <w:rFonts w:asciiTheme="minorHAnsi" w:hAnsiTheme="minorHAnsi" w:cstheme="minorHAnsi"/>
          <w:i/>
          <w:sz w:val="22"/>
          <w:szCs w:val="22"/>
        </w:rPr>
        <w:t>.</w:t>
      </w:r>
      <w:r w:rsidR="00104A10" w:rsidRPr="005E0158">
        <w:rPr>
          <w:rFonts w:asciiTheme="minorHAnsi" w:hAnsiTheme="minorHAnsi" w:cstheme="minorHAnsi"/>
          <w:i/>
          <w:sz w:val="22"/>
          <w:szCs w:val="22"/>
        </w:rPr>
        <w:tab/>
      </w:r>
      <w:r w:rsidR="00104A10" w:rsidRPr="005E0158">
        <w:rPr>
          <w:rFonts w:asciiTheme="minorHAnsi" w:hAnsiTheme="minorHAnsi" w:cstheme="minorHAnsi"/>
          <w:i/>
          <w:sz w:val="22"/>
          <w:szCs w:val="22"/>
          <w:u w:val="single"/>
        </w:rPr>
        <w:t>Terms of Reference</w:t>
      </w:r>
    </w:p>
    <w:p w14:paraId="713A4957" w14:textId="77777777" w:rsidR="00757F8D" w:rsidRPr="005E0158" w:rsidRDefault="00757F8D" w:rsidP="005E0158">
      <w:pPr>
        <w:pStyle w:val="Default"/>
        <w:ind w:left="426" w:right="-46"/>
        <w:jc w:val="both"/>
        <w:rPr>
          <w:rFonts w:asciiTheme="minorHAnsi" w:hAnsiTheme="minorHAnsi" w:cstheme="minorHAnsi"/>
          <w:color w:val="auto"/>
          <w:sz w:val="22"/>
          <w:szCs w:val="22"/>
        </w:rPr>
      </w:pPr>
    </w:p>
    <w:p w14:paraId="641C8404" w14:textId="47D398F1" w:rsidR="00757F8D" w:rsidRPr="005E0158" w:rsidRDefault="00757F8D" w:rsidP="005E0158">
      <w:pPr>
        <w:pStyle w:val="Default"/>
        <w:ind w:left="426" w:right="-46"/>
        <w:jc w:val="both"/>
        <w:rPr>
          <w:rFonts w:asciiTheme="minorHAnsi" w:hAnsiTheme="minorHAnsi" w:cstheme="minorHAnsi"/>
          <w:color w:val="auto"/>
          <w:sz w:val="22"/>
          <w:szCs w:val="22"/>
        </w:rPr>
      </w:pPr>
      <w:r w:rsidRPr="005E0158">
        <w:rPr>
          <w:rFonts w:asciiTheme="minorHAnsi" w:hAnsiTheme="minorHAnsi" w:cstheme="minorHAnsi"/>
          <w:color w:val="auto"/>
          <w:sz w:val="22"/>
          <w:szCs w:val="22"/>
        </w:rPr>
        <w:t>The Terms of reference of the Remuneration Committee are</w:t>
      </w:r>
      <w:r w:rsidR="00E62576" w:rsidRPr="005E0158">
        <w:rPr>
          <w:rFonts w:asciiTheme="minorHAnsi" w:hAnsiTheme="minorHAnsi" w:cstheme="minorHAnsi"/>
          <w:color w:val="auto"/>
          <w:sz w:val="22"/>
          <w:szCs w:val="22"/>
        </w:rPr>
        <w:t>:</w:t>
      </w:r>
    </w:p>
    <w:p w14:paraId="26A5B682" w14:textId="77777777" w:rsidR="00C03BF2" w:rsidRPr="005E0158" w:rsidRDefault="00C03BF2" w:rsidP="005E0158">
      <w:pPr>
        <w:ind w:left="425" w:right="-45"/>
        <w:jc w:val="both"/>
        <w:rPr>
          <w:rFonts w:asciiTheme="minorHAnsi" w:hAnsiTheme="minorHAnsi" w:cstheme="minorHAnsi"/>
          <w:color w:val="333333"/>
          <w:sz w:val="22"/>
          <w:szCs w:val="22"/>
          <w:lang w:val="en"/>
        </w:rPr>
      </w:pPr>
    </w:p>
    <w:p w14:paraId="53451388" w14:textId="77D5A55F" w:rsidR="00C03BF2" w:rsidRPr="005E0158" w:rsidRDefault="00C03BF2" w:rsidP="005E0158">
      <w:pPr>
        <w:ind w:left="851" w:right="-45" w:hanging="425"/>
        <w:jc w:val="both"/>
        <w:rPr>
          <w:rFonts w:asciiTheme="minorHAnsi" w:hAnsiTheme="minorHAnsi" w:cstheme="minorHAnsi"/>
          <w:color w:val="333333"/>
          <w:sz w:val="22"/>
          <w:szCs w:val="22"/>
        </w:rPr>
      </w:pPr>
      <w:r w:rsidRPr="005E0158">
        <w:rPr>
          <w:rFonts w:asciiTheme="minorHAnsi" w:hAnsiTheme="minorHAnsi" w:cstheme="minorHAnsi"/>
          <w:color w:val="333333"/>
          <w:sz w:val="22"/>
          <w:szCs w:val="22"/>
          <w:lang w:val="en"/>
        </w:rPr>
        <w:t>1.</w:t>
      </w:r>
      <w:r w:rsidRPr="005E0158">
        <w:rPr>
          <w:rFonts w:asciiTheme="minorHAnsi" w:hAnsiTheme="minorHAnsi" w:cstheme="minorHAnsi"/>
          <w:color w:val="333333"/>
          <w:sz w:val="22"/>
          <w:szCs w:val="22"/>
          <w:lang w:val="en"/>
        </w:rPr>
        <w:tab/>
      </w:r>
      <w:r w:rsidR="00810E1A" w:rsidRPr="005E0158">
        <w:rPr>
          <w:rFonts w:asciiTheme="minorHAnsi" w:hAnsiTheme="minorHAnsi" w:cstheme="minorHAnsi"/>
          <w:color w:val="333333"/>
          <w:sz w:val="22"/>
          <w:szCs w:val="22"/>
          <w:lang w:val="en"/>
        </w:rPr>
        <w:t xml:space="preserve">To be </w:t>
      </w:r>
      <w:r w:rsidRPr="005E0158">
        <w:rPr>
          <w:rFonts w:asciiTheme="minorHAnsi" w:hAnsiTheme="minorHAnsi" w:cstheme="minorHAnsi"/>
          <w:color w:val="333333"/>
          <w:sz w:val="22"/>
          <w:szCs w:val="22"/>
          <w:lang w:val="en"/>
        </w:rPr>
        <w:t>responsible for overseeing and scrutinising the Reward Strategy of the University</w:t>
      </w:r>
      <w:r w:rsidR="00DA32FA" w:rsidRPr="005E0158">
        <w:rPr>
          <w:rFonts w:asciiTheme="minorHAnsi" w:hAnsiTheme="minorHAnsi" w:cstheme="minorHAnsi"/>
          <w:color w:val="333333"/>
          <w:sz w:val="22"/>
          <w:szCs w:val="22"/>
        </w:rPr>
        <w:t>;</w:t>
      </w:r>
    </w:p>
    <w:p w14:paraId="35017F92" w14:textId="77777777" w:rsidR="00757F8D" w:rsidRPr="005E0158" w:rsidRDefault="00757F8D" w:rsidP="005E0158">
      <w:pPr>
        <w:pStyle w:val="Default"/>
        <w:ind w:left="851" w:right="-46" w:hanging="425"/>
        <w:jc w:val="both"/>
        <w:rPr>
          <w:rFonts w:asciiTheme="minorHAnsi" w:hAnsiTheme="minorHAnsi" w:cstheme="minorHAnsi"/>
          <w:color w:val="auto"/>
          <w:sz w:val="22"/>
          <w:szCs w:val="22"/>
        </w:rPr>
      </w:pPr>
    </w:p>
    <w:p w14:paraId="1587D005" w14:textId="2E5A8AD6" w:rsidR="00757F8D" w:rsidRPr="005E0158" w:rsidRDefault="00C03BF2" w:rsidP="005E0158">
      <w:pPr>
        <w:ind w:left="851" w:right="-46" w:hanging="425"/>
        <w:jc w:val="both"/>
        <w:rPr>
          <w:rFonts w:asciiTheme="minorHAnsi" w:hAnsiTheme="minorHAnsi" w:cstheme="minorHAnsi"/>
          <w:iCs/>
          <w:color w:val="000000"/>
          <w:sz w:val="22"/>
          <w:szCs w:val="22"/>
        </w:rPr>
      </w:pPr>
      <w:r w:rsidRPr="005E0158">
        <w:rPr>
          <w:rFonts w:asciiTheme="minorHAnsi" w:hAnsiTheme="minorHAnsi" w:cstheme="minorHAnsi"/>
          <w:iCs/>
          <w:color w:val="000000"/>
          <w:sz w:val="22"/>
          <w:szCs w:val="22"/>
        </w:rPr>
        <w:t>2</w:t>
      </w:r>
      <w:r w:rsidR="00757F8D" w:rsidRPr="005E0158">
        <w:rPr>
          <w:rFonts w:asciiTheme="minorHAnsi" w:hAnsiTheme="minorHAnsi" w:cstheme="minorHAnsi"/>
          <w:iCs/>
          <w:color w:val="000000"/>
          <w:sz w:val="22"/>
          <w:szCs w:val="22"/>
        </w:rPr>
        <w:t>.</w:t>
      </w:r>
      <w:r w:rsidR="00757F8D" w:rsidRPr="005E0158">
        <w:rPr>
          <w:rFonts w:asciiTheme="minorHAnsi" w:hAnsiTheme="minorHAnsi" w:cstheme="minorHAnsi"/>
          <w:iCs/>
          <w:color w:val="000000"/>
          <w:sz w:val="22"/>
          <w:szCs w:val="22"/>
        </w:rPr>
        <w:tab/>
        <w:t>To develop an overall reward strategy and policy to cover the remuneration, benefits and conditions of employment of the senior employees of the University on Grade 11</w:t>
      </w:r>
      <w:r w:rsidR="000664CB" w:rsidRPr="005E0158">
        <w:rPr>
          <w:rFonts w:asciiTheme="minorHAnsi" w:hAnsiTheme="minorHAnsi" w:cstheme="minorHAnsi"/>
          <w:iCs/>
          <w:color w:val="000000"/>
          <w:sz w:val="22"/>
          <w:szCs w:val="22"/>
        </w:rPr>
        <w:t xml:space="preserve"> and</w:t>
      </w:r>
      <w:r w:rsidR="00FA26A6" w:rsidRPr="005E0158">
        <w:rPr>
          <w:rFonts w:asciiTheme="minorHAnsi" w:hAnsiTheme="minorHAnsi" w:cstheme="minorHAnsi"/>
          <w:iCs/>
          <w:color w:val="000000"/>
          <w:sz w:val="22"/>
          <w:szCs w:val="22"/>
        </w:rPr>
        <w:t xml:space="preserve"> </w:t>
      </w:r>
      <w:r w:rsidR="00E62576" w:rsidRPr="005E0158">
        <w:rPr>
          <w:rFonts w:asciiTheme="minorHAnsi" w:hAnsiTheme="minorHAnsi" w:cstheme="minorHAnsi"/>
          <w:iCs/>
          <w:color w:val="000000"/>
          <w:sz w:val="22"/>
          <w:szCs w:val="22"/>
        </w:rPr>
        <w:t xml:space="preserve">those who report directly to members of the Senior </w:t>
      </w:r>
      <w:r w:rsidRPr="005E0158">
        <w:rPr>
          <w:rFonts w:asciiTheme="minorHAnsi" w:hAnsiTheme="minorHAnsi" w:cstheme="minorHAnsi"/>
          <w:iCs/>
          <w:color w:val="000000"/>
          <w:sz w:val="22"/>
          <w:szCs w:val="22"/>
        </w:rPr>
        <w:t>Leadership</w:t>
      </w:r>
      <w:r w:rsidR="00E62576" w:rsidRPr="005E0158">
        <w:rPr>
          <w:rFonts w:asciiTheme="minorHAnsi" w:hAnsiTheme="minorHAnsi" w:cstheme="minorHAnsi"/>
          <w:iCs/>
          <w:color w:val="000000"/>
          <w:sz w:val="22"/>
          <w:szCs w:val="22"/>
        </w:rPr>
        <w:t xml:space="preserve"> Team</w:t>
      </w:r>
      <w:r w:rsidR="003940C5" w:rsidRPr="005E0158">
        <w:rPr>
          <w:rFonts w:asciiTheme="minorHAnsi" w:hAnsiTheme="minorHAnsi" w:cstheme="minorHAnsi"/>
          <w:iCs/>
          <w:color w:val="000000"/>
          <w:sz w:val="22"/>
          <w:szCs w:val="22"/>
        </w:rPr>
        <w:t>;</w:t>
      </w:r>
      <w:r w:rsidR="0050338A" w:rsidRPr="005E0158">
        <w:rPr>
          <w:rFonts w:asciiTheme="minorHAnsi" w:hAnsiTheme="minorHAnsi" w:cstheme="minorHAnsi"/>
          <w:iCs/>
          <w:color w:val="000000"/>
          <w:sz w:val="22"/>
          <w:szCs w:val="22"/>
        </w:rPr>
        <w:t xml:space="preserve"> </w:t>
      </w:r>
    </w:p>
    <w:p w14:paraId="16440A57" w14:textId="77777777" w:rsidR="00757F8D" w:rsidRPr="005E0158" w:rsidRDefault="00757F8D" w:rsidP="005E0158">
      <w:pPr>
        <w:ind w:left="851" w:right="-46" w:hanging="425"/>
        <w:jc w:val="both"/>
        <w:rPr>
          <w:rFonts w:asciiTheme="minorHAnsi" w:hAnsiTheme="minorHAnsi" w:cstheme="minorHAnsi"/>
          <w:iCs/>
          <w:color w:val="000000"/>
          <w:sz w:val="22"/>
          <w:szCs w:val="22"/>
        </w:rPr>
      </w:pPr>
    </w:p>
    <w:p w14:paraId="0FC0E589" w14:textId="582F4039" w:rsidR="009C4B0C" w:rsidRPr="005E0158" w:rsidRDefault="00C03BF2" w:rsidP="005E0158">
      <w:pPr>
        <w:ind w:left="851" w:right="-46" w:hanging="425"/>
        <w:jc w:val="both"/>
        <w:rPr>
          <w:rFonts w:asciiTheme="minorHAnsi" w:hAnsiTheme="minorHAnsi" w:cstheme="minorHAnsi"/>
          <w:iCs/>
          <w:color w:val="000000"/>
          <w:sz w:val="22"/>
          <w:szCs w:val="22"/>
        </w:rPr>
      </w:pPr>
      <w:r w:rsidRPr="005E0158">
        <w:rPr>
          <w:rFonts w:asciiTheme="minorHAnsi" w:hAnsiTheme="minorHAnsi" w:cstheme="minorHAnsi"/>
          <w:iCs/>
          <w:color w:val="000000"/>
          <w:sz w:val="22"/>
          <w:szCs w:val="22"/>
        </w:rPr>
        <w:t>3</w:t>
      </w:r>
      <w:r w:rsidR="00FA26A6" w:rsidRPr="005E0158">
        <w:rPr>
          <w:rFonts w:asciiTheme="minorHAnsi" w:hAnsiTheme="minorHAnsi" w:cstheme="minorHAnsi"/>
          <w:iCs/>
          <w:color w:val="000000"/>
          <w:sz w:val="22"/>
          <w:szCs w:val="22"/>
        </w:rPr>
        <w:t>.</w:t>
      </w:r>
      <w:r w:rsidR="00FA26A6" w:rsidRPr="005E0158">
        <w:rPr>
          <w:rFonts w:asciiTheme="minorHAnsi" w:hAnsiTheme="minorHAnsi" w:cstheme="minorHAnsi"/>
          <w:iCs/>
          <w:color w:val="000000"/>
          <w:sz w:val="22"/>
          <w:szCs w:val="22"/>
        </w:rPr>
        <w:tab/>
      </w:r>
      <w:r w:rsidR="009C4B0C" w:rsidRPr="005E0158">
        <w:rPr>
          <w:rFonts w:asciiTheme="minorHAnsi" w:hAnsiTheme="minorHAnsi" w:cstheme="minorHAnsi"/>
          <w:iCs/>
          <w:color w:val="000000"/>
          <w:sz w:val="22"/>
          <w:szCs w:val="22"/>
        </w:rPr>
        <w:t xml:space="preserve">To </w:t>
      </w:r>
      <w:r w:rsidR="00227A30" w:rsidRPr="005E0158">
        <w:rPr>
          <w:rFonts w:asciiTheme="minorHAnsi" w:hAnsiTheme="minorHAnsi" w:cstheme="minorHAnsi"/>
          <w:iCs/>
          <w:color w:val="000000"/>
          <w:sz w:val="22"/>
          <w:szCs w:val="22"/>
        </w:rPr>
        <w:t xml:space="preserve">review and </w:t>
      </w:r>
      <w:r w:rsidR="009C4B0C" w:rsidRPr="005E0158">
        <w:rPr>
          <w:rFonts w:asciiTheme="minorHAnsi" w:hAnsiTheme="minorHAnsi" w:cstheme="minorHAnsi"/>
          <w:iCs/>
          <w:color w:val="000000"/>
          <w:sz w:val="22"/>
          <w:szCs w:val="22"/>
        </w:rPr>
        <w:t>determine all aspects of the remuneration, benefits and conditions of employment of the Vice-Chancellor</w:t>
      </w:r>
      <w:r w:rsidR="003940C5" w:rsidRPr="005E0158">
        <w:rPr>
          <w:rFonts w:asciiTheme="minorHAnsi" w:hAnsiTheme="minorHAnsi" w:cstheme="minorHAnsi"/>
          <w:iCs/>
          <w:color w:val="000000"/>
          <w:sz w:val="22"/>
          <w:szCs w:val="22"/>
        </w:rPr>
        <w:t>;</w:t>
      </w:r>
    </w:p>
    <w:p w14:paraId="36102DCA" w14:textId="77777777" w:rsidR="009C4B0C" w:rsidRPr="005E0158" w:rsidRDefault="009C4B0C" w:rsidP="005E0158">
      <w:pPr>
        <w:ind w:left="709" w:right="-46" w:hanging="277"/>
        <w:jc w:val="both"/>
        <w:rPr>
          <w:rFonts w:asciiTheme="minorHAnsi" w:hAnsiTheme="minorHAnsi" w:cstheme="minorHAnsi"/>
          <w:iCs/>
          <w:color w:val="000000"/>
          <w:sz w:val="22"/>
          <w:szCs w:val="22"/>
        </w:rPr>
      </w:pPr>
    </w:p>
    <w:p w14:paraId="4B4D59C3" w14:textId="2BB0CC48" w:rsidR="00757F8D" w:rsidRPr="005E0158" w:rsidRDefault="00C03BF2" w:rsidP="005E0158">
      <w:pPr>
        <w:ind w:left="851" w:right="-46" w:hanging="419"/>
        <w:jc w:val="both"/>
        <w:rPr>
          <w:rFonts w:asciiTheme="minorHAnsi" w:hAnsiTheme="minorHAnsi" w:cstheme="minorHAnsi"/>
          <w:iCs/>
          <w:color w:val="000000"/>
          <w:sz w:val="22"/>
          <w:szCs w:val="22"/>
        </w:rPr>
      </w:pPr>
      <w:r w:rsidRPr="005E0158">
        <w:rPr>
          <w:rFonts w:asciiTheme="minorHAnsi" w:hAnsiTheme="minorHAnsi" w:cstheme="minorHAnsi"/>
          <w:iCs/>
          <w:color w:val="000000"/>
          <w:sz w:val="22"/>
          <w:szCs w:val="22"/>
        </w:rPr>
        <w:t>4</w:t>
      </w:r>
      <w:r w:rsidR="009C4B0C" w:rsidRPr="005E0158">
        <w:rPr>
          <w:rFonts w:asciiTheme="minorHAnsi" w:hAnsiTheme="minorHAnsi" w:cstheme="minorHAnsi"/>
          <w:iCs/>
          <w:color w:val="000000"/>
          <w:sz w:val="22"/>
          <w:szCs w:val="22"/>
        </w:rPr>
        <w:t xml:space="preserve">. </w:t>
      </w:r>
      <w:r w:rsidR="00340529" w:rsidRPr="005E0158">
        <w:rPr>
          <w:rFonts w:asciiTheme="minorHAnsi" w:hAnsiTheme="minorHAnsi" w:cstheme="minorHAnsi"/>
          <w:iCs/>
          <w:color w:val="000000"/>
          <w:sz w:val="22"/>
          <w:szCs w:val="22"/>
        </w:rPr>
        <w:tab/>
      </w:r>
      <w:r w:rsidR="00757F8D" w:rsidRPr="005E0158">
        <w:rPr>
          <w:rFonts w:asciiTheme="minorHAnsi" w:hAnsiTheme="minorHAnsi" w:cstheme="minorHAnsi"/>
          <w:iCs/>
          <w:color w:val="000000"/>
          <w:sz w:val="22"/>
          <w:szCs w:val="22"/>
        </w:rPr>
        <w:t>To review and determine the remuneration</w:t>
      </w:r>
      <w:r w:rsidR="009C4B0C" w:rsidRPr="005E0158">
        <w:rPr>
          <w:rFonts w:asciiTheme="minorHAnsi" w:hAnsiTheme="minorHAnsi" w:cstheme="minorHAnsi"/>
          <w:iCs/>
          <w:color w:val="000000"/>
          <w:sz w:val="22"/>
          <w:szCs w:val="22"/>
        </w:rPr>
        <w:t xml:space="preserve"> and other financial</w:t>
      </w:r>
      <w:r w:rsidR="00FA26A6" w:rsidRPr="005E0158">
        <w:rPr>
          <w:rFonts w:asciiTheme="minorHAnsi" w:hAnsiTheme="minorHAnsi" w:cstheme="minorHAnsi"/>
          <w:iCs/>
          <w:color w:val="000000"/>
          <w:sz w:val="22"/>
          <w:szCs w:val="22"/>
        </w:rPr>
        <w:t xml:space="preserve"> </w:t>
      </w:r>
      <w:r w:rsidR="00757F8D" w:rsidRPr="005E0158">
        <w:rPr>
          <w:rFonts w:asciiTheme="minorHAnsi" w:hAnsiTheme="minorHAnsi" w:cstheme="minorHAnsi"/>
          <w:iCs/>
          <w:color w:val="000000"/>
          <w:sz w:val="22"/>
          <w:szCs w:val="22"/>
        </w:rPr>
        <w:t xml:space="preserve">benefits of the Senior </w:t>
      </w:r>
      <w:r w:rsidR="007D7E91" w:rsidRPr="005E0158">
        <w:rPr>
          <w:rFonts w:asciiTheme="minorHAnsi" w:hAnsiTheme="minorHAnsi" w:cstheme="minorHAnsi"/>
          <w:iCs/>
          <w:color w:val="000000"/>
          <w:sz w:val="22"/>
          <w:szCs w:val="22"/>
        </w:rPr>
        <w:t xml:space="preserve">Leadership </w:t>
      </w:r>
      <w:r w:rsidR="00757F8D" w:rsidRPr="005E0158">
        <w:rPr>
          <w:rFonts w:asciiTheme="minorHAnsi" w:hAnsiTheme="minorHAnsi" w:cstheme="minorHAnsi"/>
          <w:iCs/>
          <w:color w:val="000000"/>
          <w:sz w:val="22"/>
          <w:szCs w:val="22"/>
        </w:rPr>
        <w:t>Team comprising:</w:t>
      </w:r>
    </w:p>
    <w:p w14:paraId="58EA5720" w14:textId="77777777" w:rsidR="00757F8D" w:rsidRPr="005E0158" w:rsidRDefault="00757F8D" w:rsidP="005E0158">
      <w:pPr>
        <w:numPr>
          <w:ilvl w:val="0"/>
          <w:numId w:val="1"/>
        </w:numPr>
        <w:ind w:left="1134" w:right="-46" w:hanging="283"/>
        <w:jc w:val="both"/>
        <w:rPr>
          <w:rFonts w:asciiTheme="minorHAnsi" w:hAnsiTheme="minorHAnsi" w:cstheme="minorHAnsi"/>
          <w:iCs/>
          <w:color w:val="000000"/>
          <w:sz w:val="22"/>
          <w:szCs w:val="22"/>
        </w:rPr>
      </w:pPr>
      <w:r w:rsidRPr="005E0158">
        <w:rPr>
          <w:rFonts w:asciiTheme="minorHAnsi" w:hAnsiTheme="minorHAnsi" w:cstheme="minorHAnsi"/>
          <w:iCs/>
          <w:color w:val="000000"/>
          <w:sz w:val="22"/>
          <w:szCs w:val="22"/>
        </w:rPr>
        <w:t>Registrar and Chief Operating Officer;</w:t>
      </w:r>
    </w:p>
    <w:p w14:paraId="78ABA26B" w14:textId="0014D183" w:rsidR="00927F66" w:rsidRPr="005E0158" w:rsidRDefault="00927F66" w:rsidP="005E0158">
      <w:pPr>
        <w:numPr>
          <w:ilvl w:val="0"/>
          <w:numId w:val="1"/>
        </w:numPr>
        <w:ind w:left="1134" w:right="-46" w:hanging="283"/>
        <w:jc w:val="both"/>
        <w:rPr>
          <w:rFonts w:asciiTheme="minorHAnsi" w:hAnsiTheme="minorHAnsi" w:cstheme="minorHAnsi"/>
          <w:iCs/>
          <w:color w:val="000000"/>
          <w:sz w:val="22"/>
          <w:szCs w:val="22"/>
        </w:rPr>
      </w:pPr>
      <w:r w:rsidRPr="005E0158">
        <w:rPr>
          <w:rFonts w:asciiTheme="minorHAnsi" w:hAnsiTheme="minorHAnsi" w:cstheme="minorHAnsi"/>
          <w:iCs/>
          <w:color w:val="000000"/>
          <w:sz w:val="22"/>
          <w:szCs w:val="22"/>
        </w:rPr>
        <w:t>Provost</w:t>
      </w:r>
      <w:r w:rsidR="00104A10" w:rsidRPr="005E0158">
        <w:rPr>
          <w:rFonts w:asciiTheme="minorHAnsi" w:hAnsiTheme="minorHAnsi" w:cstheme="minorHAnsi"/>
          <w:iCs/>
          <w:color w:val="000000"/>
          <w:sz w:val="22"/>
          <w:szCs w:val="22"/>
        </w:rPr>
        <w:t>;</w:t>
      </w:r>
    </w:p>
    <w:p w14:paraId="4A4A6662" w14:textId="77777777" w:rsidR="00757F8D" w:rsidRPr="005E0158" w:rsidRDefault="00757F8D" w:rsidP="005E0158">
      <w:pPr>
        <w:numPr>
          <w:ilvl w:val="0"/>
          <w:numId w:val="1"/>
        </w:numPr>
        <w:ind w:left="1134" w:right="-46" w:hanging="283"/>
        <w:jc w:val="both"/>
        <w:rPr>
          <w:rFonts w:asciiTheme="minorHAnsi" w:hAnsiTheme="minorHAnsi" w:cstheme="minorHAnsi"/>
          <w:iCs/>
          <w:color w:val="000000"/>
          <w:sz w:val="22"/>
          <w:szCs w:val="22"/>
        </w:rPr>
      </w:pPr>
      <w:r w:rsidRPr="005E0158">
        <w:rPr>
          <w:rFonts w:asciiTheme="minorHAnsi" w:hAnsiTheme="minorHAnsi" w:cstheme="minorHAnsi"/>
          <w:iCs/>
          <w:color w:val="000000"/>
          <w:sz w:val="22"/>
          <w:szCs w:val="22"/>
        </w:rPr>
        <w:t>Pro-Vice-Chancellors;</w:t>
      </w:r>
    </w:p>
    <w:p w14:paraId="2DBD8BBA" w14:textId="2BB62A63" w:rsidR="00227A30" w:rsidRPr="005E0158" w:rsidRDefault="00227A30" w:rsidP="005E0158">
      <w:pPr>
        <w:numPr>
          <w:ilvl w:val="0"/>
          <w:numId w:val="1"/>
        </w:numPr>
        <w:ind w:left="1134" w:right="-46" w:hanging="283"/>
        <w:jc w:val="both"/>
        <w:rPr>
          <w:rFonts w:asciiTheme="minorHAnsi" w:hAnsiTheme="minorHAnsi" w:cstheme="minorHAnsi"/>
          <w:iCs/>
          <w:color w:val="000000"/>
          <w:sz w:val="22"/>
          <w:szCs w:val="22"/>
        </w:rPr>
      </w:pPr>
      <w:r w:rsidRPr="005E0158">
        <w:rPr>
          <w:rFonts w:asciiTheme="minorHAnsi" w:hAnsiTheme="minorHAnsi" w:cstheme="minorHAnsi"/>
          <w:iCs/>
          <w:color w:val="000000"/>
          <w:sz w:val="22"/>
          <w:szCs w:val="22"/>
        </w:rPr>
        <w:t>Pro-Vice-Chancellor Executive Deans;</w:t>
      </w:r>
    </w:p>
    <w:p w14:paraId="6962B6BC" w14:textId="148E3C06" w:rsidR="00757F8D" w:rsidRPr="005E0158" w:rsidRDefault="002F005D" w:rsidP="005E0158">
      <w:pPr>
        <w:numPr>
          <w:ilvl w:val="0"/>
          <w:numId w:val="1"/>
        </w:numPr>
        <w:ind w:left="1134" w:right="-46" w:hanging="283"/>
        <w:jc w:val="both"/>
        <w:rPr>
          <w:rFonts w:asciiTheme="minorHAnsi" w:hAnsiTheme="minorHAnsi" w:cstheme="minorHAnsi"/>
          <w:iCs/>
          <w:color w:val="000000"/>
          <w:sz w:val="22"/>
          <w:szCs w:val="22"/>
        </w:rPr>
      </w:pPr>
      <w:r w:rsidRPr="005E0158">
        <w:rPr>
          <w:rFonts w:asciiTheme="minorHAnsi" w:hAnsiTheme="minorHAnsi" w:cstheme="minorHAnsi"/>
          <w:iCs/>
          <w:color w:val="000000"/>
          <w:sz w:val="22"/>
          <w:szCs w:val="22"/>
        </w:rPr>
        <w:t>Chief Financial Officer</w:t>
      </w:r>
      <w:r w:rsidR="00757F8D" w:rsidRPr="005E0158">
        <w:rPr>
          <w:rFonts w:asciiTheme="minorHAnsi" w:hAnsiTheme="minorHAnsi" w:cstheme="minorHAnsi"/>
          <w:iCs/>
          <w:color w:val="000000"/>
          <w:sz w:val="22"/>
          <w:szCs w:val="22"/>
        </w:rPr>
        <w:t>;</w:t>
      </w:r>
    </w:p>
    <w:p w14:paraId="5C74B183" w14:textId="77777777" w:rsidR="00FA26A6" w:rsidRPr="005E0158" w:rsidRDefault="00D6757F" w:rsidP="005E0158">
      <w:pPr>
        <w:ind w:left="1134" w:right="-46" w:firstLine="11"/>
        <w:jc w:val="both"/>
        <w:rPr>
          <w:rFonts w:asciiTheme="minorHAnsi" w:hAnsiTheme="minorHAnsi" w:cstheme="minorHAnsi"/>
          <w:iCs/>
          <w:color w:val="000000"/>
          <w:sz w:val="22"/>
          <w:szCs w:val="22"/>
        </w:rPr>
      </w:pPr>
      <w:r w:rsidRPr="005E0158">
        <w:rPr>
          <w:rFonts w:asciiTheme="minorHAnsi" w:hAnsiTheme="minorHAnsi" w:cstheme="minorHAnsi"/>
          <w:iCs/>
          <w:color w:val="000000"/>
          <w:sz w:val="22"/>
          <w:szCs w:val="22"/>
        </w:rPr>
        <w:t>and their direct reports</w:t>
      </w:r>
      <w:r w:rsidR="00FA26A6" w:rsidRPr="005E0158">
        <w:rPr>
          <w:rFonts w:asciiTheme="minorHAnsi" w:hAnsiTheme="minorHAnsi" w:cstheme="minorHAnsi"/>
          <w:iCs/>
          <w:color w:val="000000"/>
          <w:sz w:val="22"/>
          <w:szCs w:val="22"/>
        </w:rPr>
        <w:t>,</w:t>
      </w:r>
    </w:p>
    <w:p w14:paraId="36497A78" w14:textId="77777777" w:rsidR="005E0158" w:rsidRPr="005E0158" w:rsidRDefault="005E0158" w:rsidP="005E0158">
      <w:pPr>
        <w:ind w:left="851" w:right="-46"/>
        <w:jc w:val="both"/>
        <w:rPr>
          <w:rFonts w:asciiTheme="minorHAnsi" w:hAnsiTheme="minorHAnsi" w:cstheme="minorHAnsi"/>
          <w:iCs/>
          <w:color w:val="000000"/>
          <w:sz w:val="22"/>
          <w:szCs w:val="22"/>
        </w:rPr>
      </w:pPr>
    </w:p>
    <w:p w14:paraId="6CA59CB6" w14:textId="21C6400C" w:rsidR="007D7E91" w:rsidRPr="005E0158" w:rsidRDefault="00757F8D" w:rsidP="005E0158">
      <w:pPr>
        <w:ind w:left="851" w:right="-46"/>
        <w:jc w:val="both"/>
        <w:rPr>
          <w:rFonts w:asciiTheme="minorHAnsi" w:hAnsiTheme="minorHAnsi" w:cstheme="minorHAnsi"/>
          <w:iCs/>
          <w:color w:val="000000"/>
          <w:sz w:val="22"/>
          <w:szCs w:val="22"/>
        </w:rPr>
      </w:pPr>
      <w:r w:rsidRPr="005E0158">
        <w:rPr>
          <w:rFonts w:asciiTheme="minorHAnsi" w:hAnsiTheme="minorHAnsi" w:cstheme="minorHAnsi"/>
          <w:iCs/>
          <w:color w:val="000000"/>
          <w:sz w:val="22"/>
          <w:szCs w:val="22"/>
        </w:rPr>
        <w:t>taking account of affordability, comparative information on remuneration, benefits and conditions of employment in the University sector and elsewhere as appropriate</w:t>
      </w:r>
      <w:r w:rsidR="0050338A" w:rsidRPr="005E0158">
        <w:rPr>
          <w:rFonts w:asciiTheme="minorHAnsi" w:hAnsiTheme="minorHAnsi" w:cstheme="minorHAnsi"/>
          <w:iCs/>
          <w:color w:val="000000"/>
          <w:sz w:val="22"/>
          <w:szCs w:val="22"/>
        </w:rPr>
        <w:t>. The Committee will</w:t>
      </w:r>
      <w:r w:rsidR="009C4B0C" w:rsidRPr="005E0158">
        <w:rPr>
          <w:rFonts w:asciiTheme="minorHAnsi" w:hAnsiTheme="minorHAnsi" w:cstheme="minorHAnsi"/>
          <w:iCs/>
          <w:color w:val="000000"/>
          <w:sz w:val="22"/>
          <w:szCs w:val="22"/>
        </w:rPr>
        <w:t xml:space="preserve"> also </w:t>
      </w:r>
      <w:r w:rsidR="0050338A" w:rsidRPr="005E0158">
        <w:rPr>
          <w:rFonts w:asciiTheme="minorHAnsi" w:hAnsiTheme="minorHAnsi" w:cstheme="minorHAnsi"/>
          <w:iCs/>
          <w:color w:val="000000"/>
          <w:sz w:val="22"/>
          <w:szCs w:val="22"/>
        </w:rPr>
        <w:t xml:space="preserve">determine </w:t>
      </w:r>
      <w:r w:rsidR="009C4B0C" w:rsidRPr="005E0158">
        <w:rPr>
          <w:rFonts w:asciiTheme="minorHAnsi" w:hAnsiTheme="minorHAnsi" w:cstheme="minorHAnsi"/>
          <w:iCs/>
          <w:color w:val="000000"/>
          <w:sz w:val="22"/>
          <w:szCs w:val="22"/>
        </w:rPr>
        <w:t>any</w:t>
      </w:r>
      <w:r w:rsidR="0050338A" w:rsidRPr="005E0158">
        <w:rPr>
          <w:rFonts w:asciiTheme="minorHAnsi" w:hAnsiTheme="minorHAnsi" w:cstheme="minorHAnsi"/>
          <w:iCs/>
          <w:color w:val="000000"/>
          <w:sz w:val="22"/>
          <w:szCs w:val="22"/>
        </w:rPr>
        <w:t xml:space="preserve"> </w:t>
      </w:r>
      <w:r w:rsidR="009C4B0C" w:rsidRPr="005E0158">
        <w:rPr>
          <w:rFonts w:asciiTheme="minorHAnsi" w:hAnsiTheme="minorHAnsi" w:cstheme="minorHAnsi"/>
          <w:iCs/>
          <w:color w:val="000000"/>
          <w:sz w:val="22"/>
          <w:szCs w:val="22"/>
        </w:rPr>
        <w:t xml:space="preserve">other </w:t>
      </w:r>
      <w:r w:rsidR="0050338A" w:rsidRPr="005E0158">
        <w:rPr>
          <w:rFonts w:asciiTheme="minorHAnsi" w:hAnsiTheme="minorHAnsi" w:cstheme="minorHAnsi"/>
          <w:iCs/>
          <w:color w:val="000000"/>
          <w:sz w:val="22"/>
          <w:szCs w:val="22"/>
        </w:rPr>
        <w:t xml:space="preserve">conditions of employment </w:t>
      </w:r>
      <w:r w:rsidR="009C4B0C" w:rsidRPr="005E0158">
        <w:rPr>
          <w:rFonts w:asciiTheme="minorHAnsi" w:hAnsiTheme="minorHAnsi" w:cstheme="minorHAnsi"/>
          <w:iCs/>
          <w:color w:val="000000"/>
          <w:sz w:val="22"/>
          <w:szCs w:val="22"/>
        </w:rPr>
        <w:t xml:space="preserve">for members of the Senior Leadership </w:t>
      </w:r>
      <w:r w:rsidR="00E62576" w:rsidRPr="005E0158">
        <w:rPr>
          <w:rFonts w:asciiTheme="minorHAnsi" w:hAnsiTheme="minorHAnsi" w:cstheme="minorHAnsi"/>
          <w:iCs/>
          <w:color w:val="000000"/>
          <w:sz w:val="22"/>
          <w:szCs w:val="22"/>
        </w:rPr>
        <w:t>T</w:t>
      </w:r>
      <w:r w:rsidR="009C4B0C" w:rsidRPr="005E0158">
        <w:rPr>
          <w:rFonts w:asciiTheme="minorHAnsi" w:hAnsiTheme="minorHAnsi" w:cstheme="minorHAnsi"/>
          <w:iCs/>
          <w:color w:val="000000"/>
          <w:sz w:val="22"/>
          <w:szCs w:val="22"/>
        </w:rPr>
        <w:t xml:space="preserve">eam if </w:t>
      </w:r>
      <w:r w:rsidR="0050338A" w:rsidRPr="005E0158">
        <w:rPr>
          <w:rFonts w:asciiTheme="minorHAnsi" w:hAnsiTheme="minorHAnsi" w:cstheme="minorHAnsi"/>
          <w:iCs/>
          <w:color w:val="000000"/>
          <w:sz w:val="22"/>
          <w:szCs w:val="22"/>
        </w:rPr>
        <w:t>th</w:t>
      </w:r>
      <w:r w:rsidR="009C4B0C" w:rsidRPr="005E0158">
        <w:rPr>
          <w:rFonts w:asciiTheme="minorHAnsi" w:hAnsiTheme="minorHAnsi" w:cstheme="minorHAnsi"/>
          <w:iCs/>
          <w:color w:val="000000"/>
          <w:sz w:val="22"/>
          <w:szCs w:val="22"/>
        </w:rPr>
        <w:t>e conditions</w:t>
      </w:r>
      <w:r w:rsidR="0050338A" w:rsidRPr="005E0158">
        <w:rPr>
          <w:rFonts w:asciiTheme="minorHAnsi" w:hAnsiTheme="minorHAnsi" w:cstheme="minorHAnsi"/>
          <w:iCs/>
          <w:color w:val="000000"/>
          <w:sz w:val="22"/>
          <w:szCs w:val="22"/>
        </w:rPr>
        <w:t xml:space="preserve"> are not covered either by an established policy of the University or the proposed</w:t>
      </w:r>
      <w:r w:rsidR="00E62576" w:rsidRPr="005E0158">
        <w:rPr>
          <w:rFonts w:asciiTheme="minorHAnsi" w:hAnsiTheme="minorHAnsi" w:cstheme="minorHAnsi"/>
          <w:iCs/>
          <w:color w:val="000000"/>
          <w:sz w:val="22"/>
          <w:szCs w:val="22"/>
        </w:rPr>
        <w:t xml:space="preserve"> condition differs from that</w:t>
      </w:r>
      <w:r w:rsidR="0050338A" w:rsidRPr="005E0158">
        <w:rPr>
          <w:rFonts w:asciiTheme="minorHAnsi" w:hAnsiTheme="minorHAnsi" w:cstheme="minorHAnsi"/>
          <w:iCs/>
          <w:color w:val="000000"/>
          <w:sz w:val="22"/>
          <w:szCs w:val="22"/>
        </w:rPr>
        <w:t xml:space="preserve"> provided for by the policy</w:t>
      </w:r>
      <w:r w:rsidR="00FA26A6" w:rsidRPr="005E0158">
        <w:rPr>
          <w:rFonts w:asciiTheme="minorHAnsi" w:hAnsiTheme="minorHAnsi" w:cstheme="minorHAnsi"/>
          <w:iCs/>
          <w:color w:val="000000"/>
          <w:sz w:val="22"/>
          <w:szCs w:val="22"/>
        </w:rPr>
        <w:t>;</w:t>
      </w:r>
    </w:p>
    <w:p w14:paraId="6E107ABA" w14:textId="77777777" w:rsidR="005E0158" w:rsidRPr="005E0158" w:rsidRDefault="005E0158" w:rsidP="005E0158">
      <w:pPr>
        <w:ind w:left="851" w:right="-46"/>
        <w:jc w:val="both"/>
        <w:rPr>
          <w:rFonts w:asciiTheme="minorHAnsi" w:hAnsiTheme="minorHAnsi" w:cstheme="minorHAnsi"/>
          <w:iCs/>
          <w:color w:val="000000"/>
          <w:sz w:val="22"/>
          <w:szCs w:val="22"/>
        </w:rPr>
      </w:pPr>
    </w:p>
    <w:p w14:paraId="7A35047B" w14:textId="7B408682" w:rsidR="00757F8D" w:rsidRPr="005E0158" w:rsidRDefault="00C03BF2" w:rsidP="005E0158">
      <w:pPr>
        <w:ind w:left="851" w:right="-46" w:hanging="425"/>
        <w:jc w:val="both"/>
        <w:rPr>
          <w:rFonts w:asciiTheme="minorHAnsi" w:hAnsiTheme="minorHAnsi" w:cstheme="minorHAnsi"/>
          <w:iCs/>
          <w:color w:val="000000"/>
          <w:sz w:val="22"/>
          <w:szCs w:val="22"/>
        </w:rPr>
      </w:pPr>
      <w:r w:rsidRPr="005E0158">
        <w:rPr>
          <w:rFonts w:asciiTheme="minorHAnsi" w:hAnsiTheme="minorHAnsi" w:cstheme="minorHAnsi"/>
          <w:iCs/>
          <w:color w:val="000000"/>
          <w:sz w:val="22"/>
          <w:szCs w:val="22"/>
        </w:rPr>
        <w:t>5</w:t>
      </w:r>
      <w:r w:rsidR="00757F8D" w:rsidRPr="005E0158">
        <w:rPr>
          <w:rFonts w:asciiTheme="minorHAnsi" w:hAnsiTheme="minorHAnsi" w:cstheme="minorHAnsi"/>
          <w:iCs/>
          <w:color w:val="000000"/>
          <w:sz w:val="22"/>
          <w:szCs w:val="22"/>
        </w:rPr>
        <w:t>.</w:t>
      </w:r>
      <w:r w:rsidR="00757F8D" w:rsidRPr="005E0158">
        <w:rPr>
          <w:rFonts w:asciiTheme="minorHAnsi" w:hAnsiTheme="minorHAnsi" w:cstheme="minorHAnsi"/>
          <w:iCs/>
          <w:color w:val="000000"/>
          <w:sz w:val="22"/>
          <w:szCs w:val="22"/>
        </w:rPr>
        <w:tab/>
        <w:t>To set the strategy, policy and parameters for the review and determination of the remuneration and benefits of all Grade 11 employees within the scope of the Professorial and Senior Salaries Committee;</w:t>
      </w:r>
    </w:p>
    <w:p w14:paraId="5EF9E3EF" w14:textId="77777777" w:rsidR="00757F8D" w:rsidRPr="005E0158" w:rsidRDefault="00757F8D" w:rsidP="005E0158">
      <w:pPr>
        <w:ind w:left="851" w:right="-46" w:hanging="425"/>
        <w:jc w:val="both"/>
        <w:rPr>
          <w:rFonts w:asciiTheme="minorHAnsi" w:hAnsiTheme="minorHAnsi" w:cstheme="minorHAnsi"/>
          <w:iCs/>
          <w:color w:val="000000"/>
          <w:sz w:val="22"/>
          <w:szCs w:val="22"/>
        </w:rPr>
      </w:pPr>
    </w:p>
    <w:p w14:paraId="33AA2E67" w14:textId="3A1FEB7E" w:rsidR="00757F8D" w:rsidRPr="005E0158" w:rsidRDefault="00C03BF2" w:rsidP="005E0158">
      <w:pPr>
        <w:ind w:left="851" w:right="-46" w:hanging="425"/>
        <w:jc w:val="both"/>
        <w:rPr>
          <w:rFonts w:asciiTheme="minorHAnsi" w:hAnsiTheme="minorHAnsi" w:cstheme="minorHAnsi"/>
          <w:iCs/>
          <w:color w:val="000000"/>
          <w:sz w:val="22"/>
          <w:szCs w:val="22"/>
        </w:rPr>
      </w:pPr>
      <w:r w:rsidRPr="005E0158">
        <w:rPr>
          <w:rFonts w:asciiTheme="minorHAnsi" w:hAnsiTheme="minorHAnsi" w:cstheme="minorHAnsi"/>
          <w:iCs/>
          <w:color w:val="000000"/>
          <w:sz w:val="22"/>
          <w:szCs w:val="22"/>
        </w:rPr>
        <w:t>6</w:t>
      </w:r>
      <w:r w:rsidR="00757F8D" w:rsidRPr="005E0158">
        <w:rPr>
          <w:rFonts w:asciiTheme="minorHAnsi" w:hAnsiTheme="minorHAnsi" w:cstheme="minorHAnsi"/>
          <w:iCs/>
          <w:color w:val="000000"/>
          <w:sz w:val="22"/>
          <w:szCs w:val="22"/>
        </w:rPr>
        <w:t>.</w:t>
      </w:r>
      <w:r w:rsidR="00757F8D" w:rsidRPr="005E0158">
        <w:rPr>
          <w:rFonts w:asciiTheme="minorHAnsi" w:hAnsiTheme="minorHAnsi" w:cstheme="minorHAnsi"/>
          <w:iCs/>
          <w:color w:val="000000"/>
          <w:sz w:val="22"/>
          <w:szCs w:val="22"/>
        </w:rPr>
        <w:tab/>
        <w:t>To consider, and if thought fit, approve the recommendations of the Professorial and Senior Salaries Committee;</w:t>
      </w:r>
    </w:p>
    <w:p w14:paraId="22C2F272" w14:textId="77777777" w:rsidR="00757F8D" w:rsidRPr="005E0158" w:rsidRDefault="00757F8D" w:rsidP="005E0158">
      <w:pPr>
        <w:ind w:left="851" w:right="-46" w:hanging="425"/>
        <w:jc w:val="both"/>
        <w:rPr>
          <w:rFonts w:asciiTheme="minorHAnsi" w:hAnsiTheme="minorHAnsi" w:cstheme="minorHAnsi"/>
          <w:iCs/>
          <w:color w:val="000000"/>
          <w:sz w:val="22"/>
          <w:szCs w:val="22"/>
        </w:rPr>
      </w:pPr>
    </w:p>
    <w:p w14:paraId="2BDBCEC4" w14:textId="513AF871" w:rsidR="00757F8D" w:rsidRPr="005E0158" w:rsidRDefault="00C03BF2" w:rsidP="005E0158">
      <w:pPr>
        <w:ind w:left="851" w:right="-46" w:hanging="425"/>
        <w:jc w:val="both"/>
        <w:rPr>
          <w:rFonts w:asciiTheme="minorHAnsi" w:hAnsiTheme="minorHAnsi" w:cstheme="minorHAnsi"/>
          <w:iCs/>
          <w:color w:val="000000"/>
          <w:sz w:val="22"/>
          <w:szCs w:val="22"/>
        </w:rPr>
      </w:pPr>
      <w:r w:rsidRPr="005E0158">
        <w:rPr>
          <w:rFonts w:asciiTheme="minorHAnsi" w:hAnsiTheme="minorHAnsi" w:cstheme="minorHAnsi"/>
          <w:iCs/>
          <w:color w:val="000000"/>
          <w:sz w:val="22"/>
          <w:szCs w:val="22"/>
        </w:rPr>
        <w:t>7</w:t>
      </w:r>
      <w:r w:rsidR="00757F8D" w:rsidRPr="005E0158">
        <w:rPr>
          <w:rFonts w:asciiTheme="minorHAnsi" w:hAnsiTheme="minorHAnsi" w:cstheme="minorHAnsi"/>
          <w:iCs/>
          <w:color w:val="000000"/>
          <w:sz w:val="22"/>
          <w:szCs w:val="22"/>
        </w:rPr>
        <w:t>.</w:t>
      </w:r>
      <w:r w:rsidR="00757F8D" w:rsidRPr="005E0158">
        <w:rPr>
          <w:rFonts w:asciiTheme="minorHAnsi" w:hAnsiTheme="minorHAnsi" w:cstheme="minorHAnsi"/>
          <w:iCs/>
          <w:color w:val="000000"/>
          <w:sz w:val="22"/>
          <w:szCs w:val="22"/>
        </w:rPr>
        <w:tab/>
        <w:t xml:space="preserve">To </w:t>
      </w:r>
      <w:r w:rsidR="000664CB" w:rsidRPr="005E0158">
        <w:rPr>
          <w:rFonts w:asciiTheme="minorHAnsi" w:hAnsiTheme="minorHAnsi" w:cstheme="minorHAnsi"/>
          <w:iCs/>
          <w:color w:val="000000"/>
          <w:sz w:val="22"/>
          <w:szCs w:val="22"/>
        </w:rPr>
        <w:t>be responsible for any severance packages agreed within the University and to be actively involved in, and responsible for</w:t>
      </w:r>
      <w:r w:rsidR="007A14AF" w:rsidRPr="005E0158">
        <w:rPr>
          <w:rFonts w:asciiTheme="minorHAnsi" w:hAnsiTheme="minorHAnsi" w:cstheme="minorHAnsi"/>
          <w:iCs/>
          <w:color w:val="000000"/>
          <w:sz w:val="22"/>
          <w:szCs w:val="22"/>
        </w:rPr>
        <w:t>,</w:t>
      </w:r>
      <w:r w:rsidR="000664CB" w:rsidRPr="005E0158">
        <w:rPr>
          <w:rFonts w:asciiTheme="minorHAnsi" w:hAnsiTheme="minorHAnsi" w:cstheme="minorHAnsi"/>
          <w:iCs/>
          <w:color w:val="000000"/>
          <w:sz w:val="22"/>
          <w:szCs w:val="22"/>
        </w:rPr>
        <w:t xml:space="preserve"> the decision process for any severance arrangements for </w:t>
      </w:r>
      <w:r w:rsidR="00FA26A6" w:rsidRPr="005E0158">
        <w:rPr>
          <w:rFonts w:asciiTheme="minorHAnsi" w:hAnsiTheme="minorHAnsi" w:cstheme="minorHAnsi"/>
          <w:iCs/>
          <w:color w:val="000000"/>
          <w:sz w:val="22"/>
          <w:szCs w:val="22"/>
        </w:rPr>
        <w:t>G</w:t>
      </w:r>
      <w:r w:rsidR="000664CB" w:rsidRPr="005E0158">
        <w:rPr>
          <w:rFonts w:asciiTheme="minorHAnsi" w:hAnsiTheme="minorHAnsi" w:cstheme="minorHAnsi"/>
          <w:iCs/>
          <w:color w:val="000000"/>
          <w:sz w:val="22"/>
          <w:szCs w:val="22"/>
        </w:rPr>
        <w:t>rade 11 employees</w:t>
      </w:r>
      <w:r w:rsidR="003940C5" w:rsidRPr="005E0158">
        <w:rPr>
          <w:rFonts w:asciiTheme="minorHAnsi" w:hAnsiTheme="minorHAnsi" w:cstheme="minorHAnsi"/>
          <w:sz w:val="22"/>
          <w:szCs w:val="22"/>
        </w:rPr>
        <w:t xml:space="preserve"> </w:t>
      </w:r>
      <w:r w:rsidR="003940C5" w:rsidRPr="005E0158">
        <w:rPr>
          <w:rFonts w:asciiTheme="minorHAnsi" w:hAnsiTheme="minorHAnsi" w:cstheme="minorHAnsi"/>
          <w:iCs/>
          <w:color w:val="000000"/>
          <w:sz w:val="22"/>
          <w:szCs w:val="22"/>
        </w:rPr>
        <w:t xml:space="preserve">and those who report directly to members of the Senior </w:t>
      </w:r>
      <w:r w:rsidRPr="005E0158">
        <w:rPr>
          <w:rFonts w:asciiTheme="minorHAnsi" w:hAnsiTheme="minorHAnsi" w:cstheme="minorHAnsi"/>
          <w:iCs/>
          <w:color w:val="000000"/>
          <w:sz w:val="22"/>
          <w:szCs w:val="22"/>
        </w:rPr>
        <w:t xml:space="preserve">Leadership </w:t>
      </w:r>
      <w:r w:rsidR="003940C5" w:rsidRPr="005E0158">
        <w:rPr>
          <w:rFonts w:asciiTheme="minorHAnsi" w:hAnsiTheme="minorHAnsi" w:cstheme="minorHAnsi"/>
          <w:iCs/>
          <w:color w:val="000000"/>
          <w:sz w:val="22"/>
          <w:szCs w:val="22"/>
        </w:rPr>
        <w:t>Team</w:t>
      </w:r>
      <w:r w:rsidR="00757F8D" w:rsidRPr="005E0158">
        <w:rPr>
          <w:rFonts w:asciiTheme="minorHAnsi" w:hAnsiTheme="minorHAnsi" w:cstheme="minorHAnsi"/>
          <w:iCs/>
          <w:color w:val="000000"/>
          <w:sz w:val="22"/>
          <w:szCs w:val="22"/>
        </w:rPr>
        <w:t>;</w:t>
      </w:r>
    </w:p>
    <w:p w14:paraId="2A97F664" w14:textId="77777777" w:rsidR="00757F8D" w:rsidRPr="005E0158" w:rsidRDefault="00757F8D" w:rsidP="005E0158">
      <w:pPr>
        <w:pStyle w:val="ListParagraph"/>
        <w:ind w:left="851" w:right="-46" w:hanging="425"/>
        <w:jc w:val="both"/>
        <w:rPr>
          <w:rFonts w:asciiTheme="minorHAnsi" w:hAnsiTheme="minorHAnsi" w:cstheme="minorHAnsi"/>
          <w:iCs/>
          <w:color w:val="000000"/>
          <w:sz w:val="22"/>
          <w:szCs w:val="22"/>
        </w:rPr>
      </w:pPr>
    </w:p>
    <w:p w14:paraId="22D43538" w14:textId="1DE155F6" w:rsidR="00757F8D" w:rsidRPr="005E0158" w:rsidRDefault="00C03BF2" w:rsidP="005E0158">
      <w:pPr>
        <w:ind w:left="851" w:right="-46" w:hanging="425"/>
        <w:jc w:val="both"/>
        <w:rPr>
          <w:rFonts w:asciiTheme="minorHAnsi" w:hAnsiTheme="minorHAnsi" w:cstheme="minorHAnsi"/>
          <w:iCs/>
          <w:color w:val="000000"/>
          <w:sz w:val="22"/>
          <w:szCs w:val="22"/>
        </w:rPr>
      </w:pPr>
      <w:r w:rsidRPr="005E0158">
        <w:rPr>
          <w:rFonts w:asciiTheme="minorHAnsi" w:hAnsiTheme="minorHAnsi" w:cstheme="minorHAnsi"/>
          <w:iCs/>
          <w:color w:val="000000"/>
          <w:sz w:val="22"/>
          <w:szCs w:val="22"/>
        </w:rPr>
        <w:t>8</w:t>
      </w:r>
      <w:r w:rsidR="00757F8D" w:rsidRPr="005E0158">
        <w:rPr>
          <w:rFonts w:asciiTheme="minorHAnsi" w:hAnsiTheme="minorHAnsi" w:cstheme="minorHAnsi"/>
          <w:iCs/>
          <w:color w:val="000000"/>
          <w:sz w:val="22"/>
          <w:szCs w:val="22"/>
        </w:rPr>
        <w:t>.</w:t>
      </w:r>
      <w:r w:rsidR="00757F8D" w:rsidRPr="005E0158">
        <w:rPr>
          <w:rFonts w:asciiTheme="minorHAnsi" w:hAnsiTheme="minorHAnsi" w:cstheme="minorHAnsi"/>
          <w:iCs/>
          <w:color w:val="000000"/>
          <w:sz w:val="22"/>
          <w:szCs w:val="22"/>
        </w:rPr>
        <w:tab/>
        <w:t>To receive a report on any relevant actions taken by the Chair between meetings;</w:t>
      </w:r>
    </w:p>
    <w:p w14:paraId="420A657C" w14:textId="77777777" w:rsidR="00757F8D" w:rsidRPr="005E0158" w:rsidRDefault="00757F8D" w:rsidP="005E0158">
      <w:pPr>
        <w:ind w:left="851" w:right="-46" w:hanging="425"/>
        <w:jc w:val="both"/>
        <w:rPr>
          <w:rFonts w:asciiTheme="minorHAnsi" w:hAnsiTheme="minorHAnsi" w:cstheme="minorHAnsi"/>
          <w:iCs/>
          <w:color w:val="000000"/>
          <w:sz w:val="22"/>
          <w:szCs w:val="22"/>
        </w:rPr>
      </w:pPr>
    </w:p>
    <w:p w14:paraId="23E40C1B" w14:textId="7BE039AE" w:rsidR="00757F8D" w:rsidRPr="005E0158" w:rsidRDefault="00C03BF2" w:rsidP="005E0158">
      <w:pPr>
        <w:ind w:left="851" w:right="-46" w:hanging="425"/>
        <w:jc w:val="both"/>
        <w:rPr>
          <w:rFonts w:asciiTheme="minorHAnsi" w:hAnsiTheme="minorHAnsi" w:cstheme="minorHAnsi"/>
          <w:iCs/>
          <w:color w:val="000000"/>
          <w:sz w:val="22"/>
          <w:szCs w:val="22"/>
        </w:rPr>
      </w:pPr>
      <w:r w:rsidRPr="005E0158">
        <w:rPr>
          <w:rFonts w:asciiTheme="minorHAnsi" w:hAnsiTheme="minorHAnsi" w:cstheme="minorHAnsi"/>
          <w:iCs/>
          <w:color w:val="000000"/>
          <w:sz w:val="22"/>
          <w:szCs w:val="22"/>
        </w:rPr>
        <w:t>9</w:t>
      </w:r>
      <w:r w:rsidR="00757F8D" w:rsidRPr="005E0158">
        <w:rPr>
          <w:rFonts w:asciiTheme="minorHAnsi" w:hAnsiTheme="minorHAnsi" w:cstheme="minorHAnsi"/>
          <w:iCs/>
          <w:color w:val="000000"/>
          <w:sz w:val="22"/>
          <w:szCs w:val="22"/>
        </w:rPr>
        <w:t>.</w:t>
      </w:r>
      <w:r w:rsidR="00757F8D" w:rsidRPr="005E0158">
        <w:rPr>
          <w:rFonts w:asciiTheme="minorHAnsi" w:hAnsiTheme="minorHAnsi" w:cstheme="minorHAnsi"/>
          <w:iCs/>
          <w:color w:val="000000"/>
          <w:sz w:val="22"/>
          <w:szCs w:val="22"/>
        </w:rPr>
        <w:tab/>
        <w:t>To agree an annual framework of work and to review and report on progress by providing an annual report (for Council and the University Financial Statement</w:t>
      </w:r>
      <w:r w:rsidR="00104A10" w:rsidRPr="005E0158">
        <w:rPr>
          <w:rFonts w:asciiTheme="minorHAnsi" w:hAnsiTheme="minorHAnsi" w:cstheme="minorHAnsi"/>
          <w:iCs/>
          <w:color w:val="000000"/>
          <w:sz w:val="22"/>
          <w:szCs w:val="22"/>
        </w:rPr>
        <w:t>s</w:t>
      </w:r>
      <w:r w:rsidR="00757F8D" w:rsidRPr="005E0158">
        <w:rPr>
          <w:rFonts w:asciiTheme="minorHAnsi" w:hAnsiTheme="minorHAnsi" w:cstheme="minorHAnsi"/>
          <w:iCs/>
          <w:color w:val="000000"/>
          <w:sz w:val="22"/>
          <w:szCs w:val="22"/>
        </w:rPr>
        <w:t>) which is transparent</w:t>
      </w:r>
      <w:r w:rsidR="007A14AF" w:rsidRPr="005E0158">
        <w:rPr>
          <w:rFonts w:asciiTheme="minorHAnsi" w:hAnsiTheme="minorHAnsi" w:cstheme="minorHAnsi"/>
          <w:iCs/>
          <w:color w:val="000000"/>
          <w:sz w:val="22"/>
          <w:szCs w:val="22"/>
        </w:rPr>
        <w:t>, aligned with the recommendations of the Higher Education Senior Staff Remuneration Code</w:t>
      </w:r>
      <w:r w:rsidR="00757F8D" w:rsidRPr="005E0158">
        <w:rPr>
          <w:rFonts w:asciiTheme="minorHAnsi" w:hAnsiTheme="minorHAnsi" w:cstheme="minorHAnsi"/>
          <w:iCs/>
          <w:color w:val="000000"/>
          <w:sz w:val="22"/>
          <w:szCs w:val="22"/>
        </w:rPr>
        <w:t xml:space="preserve"> and meets the requirements of good governance;</w:t>
      </w:r>
    </w:p>
    <w:p w14:paraId="7EB13B46" w14:textId="77777777" w:rsidR="00757F8D" w:rsidRPr="005E0158" w:rsidRDefault="00757F8D" w:rsidP="005E0158">
      <w:pPr>
        <w:ind w:left="851" w:right="-46" w:hanging="425"/>
        <w:jc w:val="both"/>
        <w:rPr>
          <w:rFonts w:asciiTheme="minorHAnsi" w:hAnsiTheme="minorHAnsi" w:cstheme="minorHAnsi"/>
          <w:iCs/>
          <w:color w:val="000000"/>
          <w:sz w:val="22"/>
          <w:szCs w:val="22"/>
        </w:rPr>
      </w:pPr>
    </w:p>
    <w:p w14:paraId="703BF9F7" w14:textId="21C462B5" w:rsidR="00757F8D" w:rsidRPr="005E0158" w:rsidRDefault="00C03BF2" w:rsidP="005E0158">
      <w:pPr>
        <w:ind w:left="851" w:right="-46" w:hanging="425"/>
        <w:jc w:val="both"/>
        <w:rPr>
          <w:rFonts w:asciiTheme="minorHAnsi" w:hAnsiTheme="minorHAnsi" w:cstheme="minorHAnsi"/>
          <w:iCs/>
          <w:color w:val="000000"/>
          <w:sz w:val="22"/>
          <w:szCs w:val="22"/>
        </w:rPr>
      </w:pPr>
      <w:r w:rsidRPr="005E0158">
        <w:rPr>
          <w:rFonts w:asciiTheme="minorHAnsi" w:hAnsiTheme="minorHAnsi" w:cstheme="minorHAnsi"/>
          <w:iCs/>
          <w:color w:val="000000"/>
          <w:sz w:val="22"/>
          <w:szCs w:val="22"/>
        </w:rPr>
        <w:t>10</w:t>
      </w:r>
      <w:r w:rsidR="00757F8D" w:rsidRPr="005E0158">
        <w:rPr>
          <w:rFonts w:asciiTheme="minorHAnsi" w:hAnsiTheme="minorHAnsi" w:cstheme="minorHAnsi"/>
          <w:iCs/>
          <w:color w:val="000000"/>
          <w:sz w:val="22"/>
          <w:szCs w:val="22"/>
        </w:rPr>
        <w:t>.</w:t>
      </w:r>
      <w:r w:rsidR="00757F8D" w:rsidRPr="005E0158">
        <w:rPr>
          <w:rFonts w:asciiTheme="minorHAnsi" w:hAnsiTheme="minorHAnsi" w:cstheme="minorHAnsi"/>
          <w:iCs/>
          <w:color w:val="000000"/>
          <w:sz w:val="22"/>
          <w:szCs w:val="22"/>
        </w:rPr>
        <w:tab/>
        <w:t>To agree what information about the work of the Committee and senior employee reward arrangements should be published.</w:t>
      </w:r>
    </w:p>
    <w:p w14:paraId="47F17D94" w14:textId="77777777" w:rsidR="00757F8D" w:rsidRPr="005E0158" w:rsidRDefault="00757F8D" w:rsidP="00104A10">
      <w:pPr>
        <w:pStyle w:val="Default"/>
        <w:ind w:right="-46"/>
        <w:jc w:val="center"/>
        <w:rPr>
          <w:rFonts w:asciiTheme="minorHAnsi" w:hAnsiTheme="minorHAnsi" w:cstheme="minorHAnsi"/>
          <w:color w:val="auto"/>
          <w:sz w:val="22"/>
          <w:szCs w:val="22"/>
        </w:rPr>
      </w:pPr>
    </w:p>
    <w:p w14:paraId="1616AB25" w14:textId="526218DB" w:rsidR="00757F8D" w:rsidRPr="005E0158" w:rsidRDefault="00757F8D" w:rsidP="00104A10">
      <w:pPr>
        <w:pStyle w:val="Default"/>
        <w:ind w:right="-46"/>
        <w:jc w:val="center"/>
        <w:rPr>
          <w:rFonts w:asciiTheme="minorHAnsi" w:hAnsiTheme="minorHAnsi" w:cstheme="minorHAnsi"/>
          <w:color w:val="auto"/>
          <w:sz w:val="22"/>
          <w:szCs w:val="22"/>
        </w:rPr>
      </w:pPr>
    </w:p>
    <w:p w14:paraId="18606A72" w14:textId="45E04592" w:rsidR="00067F2D" w:rsidRPr="005E0158" w:rsidRDefault="00067F2D" w:rsidP="00104A10">
      <w:pPr>
        <w:pStyle w:val="Default"/>
        <w:ind w:right="-46"/>
        <w:jc w:val="center"/>
        <w:rPr>
          <w:rFonts w:asciiTheme="minorHAnsi" w:hAnsiTheme="minorHAnsi" w:cstheme="minorHAnsi"/>
          <w:color w:val="auto"/>
          <w:sz w:val="22"/>
          <w:szCs w:val="22"/>
        </w:rPr>
      </w:pPr>
    </w:p>
    <w:p w14:paraId="0D499B4F" w14:textId="5BD7EE01" w:rsidR="00067F2D" w:rsidRPr="005E0158" w:rsidRDefault="00067F2D" w:rsidP="00104A10">
      <w:pPr>
        <w:pStyle w:val="Default"/>
        <w:ind w:right="-46"/>
        <w:jc w:val="center"/>
        <w:rPr>
          <w:rFonts w:asciiTheme="minorHAnsi" w:hAnsiTheme="minorHAnsi" w:cstheme="minorHAnsi"/>
          <w:color w:val="auto"/>
          <w:sz w:val="22"/>
          <w:szCs w:val="22"/>
        </w:rPr>
      </w:pPr>
    </w:p>
    <w:p w14:paraId="0CE8996A" w14:textId="525220DE" w:rsidR="00067F2D" w:rsidRPr="005E0158" w:rsidRDefault="00067F2D" w:rsidP="00104A10">
      <w:pPr>
        <w:pStyle w:val="Default"/>
        <w:ind w:right="-46"/>
        <w:jc w:val="center"/>
        <w:rPr>
          <w:rFonts w:asciiTheme="minorHAnsi" w:hAnsiTheme="minorHAnsi" w:cstheme="minorHAnsi"/>
          <w:color w:val="auto"/>
          <w:sz w:val="22"/>
          <w:szCs w:val="22"/>
        </w:rPr>
      </w:pPr>
    </w:p>
    <w:p w14:paraId="51E43174" w14:textId="64253A23" w:rsidR="00757F8D" w:rsidRPr="005E0158" w:rsidRDefault="00757F8D" w:rsidP="00104A10">
      <w:pPr>
        <w:pStyle w:val="Default"/>
        <w:ind w:right="-46"/>
        <w:jc w:val="center"/>
        <w:rPr>
          <w:rFonts w:asciiTheme="minorHAnsi" w:hAnsiTheme="minorHAnsi" w:cstheme="minorHAnsi"/>
          <w:color w:val="auto"/>
          <w:sz w:val="22"/>
          <w:szCs w:val="22"/>
        </w:rPr>
      </w:pPr>
    </w:p>
    <w:p w14:paraId="072E2EC6" w14:textId="79CDDC09" w:rsidR="00927F66" w:rsidRPr="005E0158" w:rsidRDefault="00927F66" w:rsidP="00104A10">
      <w:pPr>
        <w:ind w:right="-46"/>
        <w:jc w:val="both"/>
        <w:rPr>
          <w:rFonts w:asciiTheme="minorHAnsi" w:hAnsiTheme="minorHAnsi" w:cstheme="minorHAnsi"/>
          <w:i/>
          <w:sz w:val="22"/>
          <w:szCs w:val="22"/>
        </w:rPr>
      </w:pPr>
      <w:r w:rsidRPr="005E0158">
        <w:rPr>
          <w:rFonts w:asciiTheme="minorHAnsi" w:hAnsiTheme="minorHAnsi" w:cstheme="minorHAnsi"/>
          <w:i/>
          <w:sz w:val="22"/>
          <w:szCs w:val="22"/>
        </w:rPr>
        <w:t xml:space="preserve">Approved by Council: </w:t>
      </w:r>
      <w:r w:rsidR="00BE7A6D" w:rsidRPr="005E0158">
        <w:rPr>
          <w:rFonts w:asciiTheme="minorHAnsi" w:hAnsiTheme="minorHAnsi" w:cstheme="minorHAnsi"/>
          <w:i/>
          <w:sz w:val="22"/>
          <w:szCs w:val="22"/>
        </w:rPr>
        <w:t>October 2021</w:t>
      </w:r>
    </w:p>
    <w:p w14:paraId="5E02542E" w14:textId="23CC13FA" w:rsidR="001E09B9" w:rsidRPr="005E0158" w:rsidRDefault="00067F2D" w:rsidP="00067F2D">
      <w:pPr>
        <w:ind w:left="284" w:right="-46" w:hanging="284"/>
        <w:rPr>
          <w:rFonts w:asciiTheme="minorHAnsi" w:hAnsiTheme="minorHAnsi" w:cstheme="minorHAnsi"/>
          <w:i/>
          <w:sz w:val="22"/>
          <w:szCs w:val="22"/>
        </w:rPr>
      </w:pPr>
      <w:r w:rsidRPr="005E0158">
        <w:rPr>
          <w:rFonts w:asciiTheme="minorHAnsi" w:hAnsiTheme="minorHAnsi" w:cstheme="minorHAnsi"/>
          <w:i/>
          <w:sz w:val="22"/>
          <w:szCs w:val="22"/>
        </w:rPr>
        <w:t>Amendments approved by Council: 27 March 2023</w:t>
      </w:r>
    </w:p>
    <w:p w14:paraId="0CC09F01" w14:textId="0D04179E" w:rsidR="0055345A" w:rsidRPr="005E0158" w:rsidRDefault="0055345A" w:rsidP="0055345A">
      <w:pPr>
        <w:ind w:left="284" w:right="-46" w:hanging="284"/>
        <w:rPr>
          <w:rFonts w:asciiTheme="minorHAnsi" w:hAnsiTheme="minorHAnsi" w:cstheme="minorHAnsi"/>
          <w:i/>
          <w:sz w:val="22"/>
          <w:szCs w:val="22"/>
        </w:rPr>
      </w:pPr>
      <w:r w:rsidRPr="005E0158">
        <w:rPr>
          <w:rFonts w:asciiTheme="minorHAnsi" w:hAnsiTheme="minorHAnsi" w:cstheme="minorHAnsi"/>
          <w:i/>
          <w:sz w:val="22"/>
          <w:szCs w:val="22"/>
        </w:rPr>
        <w:t xml:space="preserve">Amendments approved by Council: </w:t>
      </w:r>
      <w:r w:rsidR="00340529" w:rsidRPr="005E0158">
        <w:rPr>
          <w:rFonts w:asciiTheme="minorHAnsi" w:hAnsiTheme="minorHAnsi" w:cstheme="minorHAnsi"/>
          <w:i/>
          <w:sz w:val="22"/>
          <w:szCs w:val="22"/>
        </w:rPr>
        <w:t>8 July 2024</w:t>
      </w:r>
    </w:p>
    <w:p w14:paraId="62403901" w14:textId="1610B8A8" w:rsidR="0092092C" w:rsidRPr="005E0158" w:rsidRDefault="0092092C" w:rsidP="0092092C">
      <w:pPr>
        <w:ind w:left="284" w:right="-46" w:hanging="284"/>
        <w:rPr>
          <w:rFonts w:asciiTheme="minorHAnsi" w:hAnsiTheme="minorHAnsi" w:cstheme="minorHAnsi"/>
          <w:i/>
          <w:sz w:val="22"/>
          <w:szCs w:val="22"/>
        </w:rPr>
      </w:pPr>
      <w:r w:rsidRPr="005E0158">
        <w:rPr>
          <w:rFonts w:asciiTheme="minorHAnsi" w:hAnsiTheme="minorHAnsi" w:cstheme="minorHAnsi"/>
          <w:i/>
          <w:sz w:val="22"/>
          <w:szCs w:val="22"/>
        </w:rPr>
        <w:t xml:space="preserve">Next Review Date: </w:t>
      </w:r>
      <w:r w:rsidR="00E65AE4" w:rsidRPr="005E0158">
        <w:rPr>
          <w:rFonts w:asciiTheme="minorHAnsi" w:hAnsiTheme="minorHAnsi" w:cstheme="minorHAnsi"/>
          <w:i/>
          <w:sz w:val="22"/>
          <w:szCs w:val="22"/>
        </w:rPr>
        <w:t>September</w:t>
      </w:r>
      <w:r w:rsidRPr="005E0158">
        <w:rPr>
          <w:rFonts w:asciiTheme="minorHAnsi" w:hAnsiTheme="minorHAnsi" w:cstheme="minorHAnsi"/>
          <w:i/>
          <w:sz w:val="22"/>
          <w:szCs w:val="22"/>
        </w:rPr>
        <w:t xml:space="preserve"> 2025</w:t>
      </w:r>
    </w:p>
    <w:p w14:paraId="3A4A05FC" w14:textId="77777777" w:rsidR="00031C60" w:rsidRPr="005E0158" w:rsidRDefault="00031C60" w:rsidP="002D1617">
      <w:pPr>
        <w:ind w:left="284" w:right="-46" w:hanging="284"/>
        <w:rPr>
          <w:rFonts w:asciiTheme="minorHAnsi" w:hAnsiTheme="minorHAnsi" w:cstheme="minorHAnsi"/>
          <w:sz w:val="22"/>
          <w:szCs w:val="22"/>
        </w:rPr>
      </w:pPr>
    </w:p>
    <w:sectPr w:rsidR="00031C60" w:rsidRPr="005E0158" w:rsidSect="00863832">
      <w:footerReference w:type="default" r:id="rId10"/>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F5FCD" w14:textId="77777777" w:rsidR="00863832" w:rsidRDefault="00863832">
      <w:r>
        <w:separator/>
      </w:r>
    </w:p>
  </w:endnote>
  <w:endnote w:type="continuationSeparator" w:id="0">
    <w:p w14:paraId="088B7839" w14:textId="77777777" w:rsidR="00863832" w:rsidRDefault="0086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E8376" w14:textId="77777777" w:rsidR="00031C60" w:rsidRDefault="00757F8D">
    <w:pPr>
      <w:pStyle w:val="Footer"/>
      <w:jc w:val="center"/>
    </w:pPr>
    <w:r>
      <w:fldChar w:fldCharType="begin"/>
    </w:r>
    <w:r>
      <w:instrText xml:space="preserve"> PAGE   \* MERGEFORMAT </w:instrText>
    </w:r>
    <w:r>
      <w:fldChar w:fldCharType="separate"/>
    </w:r>
    <w:r>
      <w:rPr>
        <w:noProof/>
      </w:rPr>
      <w:t>2</w:t>
    </w:r>
    <w:r>
      <w:rPr>
        <w:noProof/>
      </w:rPr>
      <w:fldChar w:fldCharType="end"/>
    </w:r>
  </w:p>
  <w:p w14:paraId="6435FF56" w14:textId="77777777" w:rsidR="00031C60" w:rsidRDefault="00031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FE256" w14:textId="77777777" w:rsidR="00863832" w:rsidRDefault="00863832">
      <w:r>
        <w:separator/>
      </w:r>
    </w:p>
  </w:footnote>
  <w:footnote w:type="continuationSeparator" w:id="0">
    <w:p w14:paraId="4A72F421" w14:textId="77777777" w:rsidR="00863832" w:rsidRDefault="00863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23144"/>
    <w:multiLevelType w:val="hybridMultilevel"/>
    <w:tmpl w:val="9A80B0F4"/>
    <w:lvl w:ilvl="0" w:tplc="08090003">
      <w:start w:val="1"/>
      <w:numFmt w:val="bullet"/>
      <w:lvlText w:val="o"/>
      <w:lvlJc w:val="left"/>
      <w:pPr>
        <w:ind w:left="1033" w:hanging="360"/>
      </w:pPr>
      <w:rPr>
        <w:rFonts w:ascii="Courier New" w:hAnsi="Courier New" w:cs="Courier New"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 w15:restartNumberingAfterBreak="0">
    <w:nsid w:val="16195ED5"/>
    <w:multiLevelType w:val="hybridMultilevel"/>
    <w:tmpl w:val="C7D6D89A"/>
    <w:lvl w:ilvl="0" w:tplc="2DC2F7DC">
      <w:start w:val="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74093"/>
    <w:multiLevelType w:val="hybridMultilevel"/>
    <w:tmpl w:val="0EF071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073279"/>
    <w:multiLevelType w:val="hybridMultilevel"/>
    <w:tmpl w:val="AE44E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9922ED"/>
    <w:multiLevelType w:val="hybridMultilevel"/>
    <w:tmpl w:val="96D862DC"/>
    <w:lvl w:ilvl="0" w:tplc="D4BCE144">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613A4A17"/>
    <w:multiLevelType w:val="hybridMultilevel"/>
    <w:tmpl w:val="40B0EFEC"/>
    <w:lvl w:ilvl="0" w:tplc="4EEC347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16cid:durableId="1708989696">
    <w:abstractNumId w:val="0"/>
  </w:num>
  <w:num w:numId="2" w16cid:durableId="1441334810">
    <w:abstractNumId w:val="3"/>
  </w:num>
  <w:num w:numId="3" w16cid:durableId="1359771271">
    <w:abstractNumId w:val="1"/>
  </w:num>
  <w:num w:numId="4" w16cid:durableId="1894003132">
    <w:abstractNumId w:val="2"/>
  </w:num>
  <w:num w:numId="5" w16cid:durableId="1976526692">
    <w:abstractNumId w:val="5"/>
  </w:num>
  <w:num w:numId="6" w16cid:durableId="1158035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F8D"/>
    <w:rsid w:val="00006C40"/>
    <w:rsid w:val="00031C60"/>
    <w:rsid w:val="000664CB"/>
    <w:rsid w:val="00067F2D"/>
    <w:rsid w:val="00095C7D"/>
    <w:rsid w:val="000A39C4"/>
    <w:rsid w:val="000E6B99"/>
    <w:rsid w:val="00104A10"/>
    <w:rsid w:val="00131746"/>
    <w:rsid w:val="00137BE4"/>
    <w:rsid w:val="001809BF"/>
    <w:rsid w:val="001946BE"/>
    <w:rsid w:val="00197ACC"/>
    <w:rsid w:val="001E09B9"/>
    <w:rsid w:val="00211E99"/>
    <w:rsid w:val="00227A30"/>
    <w:rsid w:val="00283859"/>
    <w:rsid w:val="002B62C9"/>
    <w:rsid w:val="002B6BC6"/>
    <w:rsid w:val="002D1617"/>
    <w:rsid w:val="002D2C06"/>
    <w:rsid w:val="002F005D"/>
    <w:rsid w:val="00337F33"/>
    <w:rsid w:val="00340529"/>
    <w:rsid w:val="003765ED"/>
    <w:rsid w:val="00380494"/>
    <w:rsid w:val="003940C5"/>
    <w:rsid w:val="003C18FC"/>
    <w:rsid w:val="0041171F"/>
    <w:rsid w:val="00445E69"/>
    <w:rsid w:val="004561D4"/>
    <w:rsid w:val="004A652A"/>
    <w:rsid w:val="004D00E2"/>
    <w:rsid w:val="004E07FD"/>
    <w:rsid w:val="0050338A"/>
    <w:rsid w:val="00543D72"/>
    <w:rsid w:val="00544263"/>
    <w:rsid w:val="0055345A"/>
    <w:rsid w:val="005E0158"/>
    <w:rsid w:val="006159D4"/>
    <w:rsid w:val="00625714"/>
    <w:rsid w:val="00665F22"/>
    <w:rsid w:val="0068607F"/>
    <w:rsid w:val="00692B8F"/>
    <w:rsid w:val="006B1437"/>
    <w:rsid w:val="007359B8"/>
    <w:rsid w:val="00757F8D"/>
    <w:rsid w:val="007A14AF"/>
    <w:rsid w:val="007D7E91"/>
    <w:rsid w:val="007E1A95"/>
    <w:rsid w:val="00810E1A"/>
    <w:rsid w:val="00853778"/>
    <w:rsid w:val="00863832"/>
    <w:rsid w:val="008F7FB4"/>
    <w:rsid w:val="0092092C"/>
    <w:rsid w:val="00927F66"/>
    <w:rsid w:val="009751E4"/>
    <w:rsid w:val="00982D2E"/>
    <w:rsid w:val="00990511"/>
    <w:rsid w:val="009C30F8"/>
    <w:rsid w:val="009C4B0C"/>
    <w:rsid w:val="009D32A1"/>
    <w:rsid w:val="009F7E53"/>
    <w:rsid w:val="00AA1695"/>
    <w:rsid w:val="00B12A0E"/>
    <w:rsid w:val="00B75050"/>
    <w:rsid w:val="00B954BE"/>
    <w:rsid w:val="00BB5926"/>
    <w:rsid w:val="00BE5E21"/>
    <w:rsid w:val="00BE7A6D"/>
    <w:rsid w:val="00C03BF2"/>
    <w:rsid w:val="00C50D3D"/>
    <w:rsid w:val="00C74FE4"/>
    <w:rsid w:val="00C905B1"/>
    <w:rsid w:val="00C92326"/>
    <w:rsid w:val="00CB0C72"/>
    <w:rsid w:val="00CC1FA2"/>
    <w:rsid w:val="00D37797"/>
    <w:rsid w:val="00D6757F"/>
    <w:rsid w:val="00DA32FA"/>
    <w:rsid w:val="00E00412"/>
    <w:rsid w:val="00E102BE"/>
    <w:rsid w:val="00E427F5"/>
    <w:rsid w:val="00E55462"/>
    <w:rsid w:val="00E62576"/>
    <w:rsid w:val="00E65AE4"/>
    <w:rsid w:val="00E808E3"/>
    <w:rsid w:val="00EB0065"/>
    <w:rsid w:val="00EF5C0E"/>
    <w:rsid w:val="00F2433E"/>
    <w:rsid w:val="00F61CC6"/>
    <w:rsid w:val="00FA26A6"/>
    <w:rsid w:val="00FA290D"/>
    <w:rsid w:val="00FD2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950F"/>
  <w15:chartTrackingRefBased/>
  <w15:docId w15:val="{86844F40-4836-45BB-A03F-AB9164F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F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le 2,List Paragraph1"/>
    <w:basedOn w:val="Normal"/>
    <w:link w:val="ListParagraphChar"/>
    <w:uiPriority w:val="34"/>
    <w:qFormat/>
    <w:rsid w:val="00757F8D"/>
    <w:pPr>
      <w:ind w:left="720"/>
      <w:contextualSpacing/>
    </w:pPr>
  </w:style>
  <w:style w:type="character" w:customStyle="1" w:styleId="ListParagraphChar">
    <w:name w:val="List Paragraph Char"/>
    <w:aliases w:val="Title 2 Char,List Paragraph1 Char"/>
    <w:link w:val="ListParagraph"/>
    <w:uiPriority w:val="34"/>
    <w:rsid w:val="00757F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F8D"/>
    <w:pPr>
      <w:tabs>
        <w:tab w:val="center" w:pos="4513"/>
        <w:tab w:val="right" w:pos="9026"/>
      </w:tabs>
    </w:pPr>
  </w:style>
  <w:style w:type="character" w:customStyle="1" w:styleId="FooterChar">
    <w:name w:val="Footer Char"/>
    <w:basedOn w:val="DefaultParagraphFont"/>
    <w:link w:val="Footer"/>
    <w:uiPriority w:val="99"/>
    <w:rsid w:val="00757F8D"/>
    <w:rPr>
      <w:rFonts w:ascii="Times New Roman" w:eastAsia="Times New Roman" w:hAnsi="Times New Roman" w:cs="Times New Roman"/>
      <w:sz w:val="24"/>
      <w:szCs w:val="24"/>
    </w:rPr>
  </w:style>
  <w:style w:type="paragraph" w:customStyle="1" w:styleId="Default">
    <w:name w:val="Default"/>
    <w:rsid w:val="00757F8D"/>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EB00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065"/>
    <w:rPr>
      <w:rFonts w:ascii="Segoe UI" w:eastAsia="Times New Roman" w:hAnsi="Segoe UI" w:cs="Segoe UI"/>
      <w:sz w:val="18"/>
      <w:szCs w:val="18"/>
    </w:rPr>
  </w:style>
  <w:style w:type="paragraph" w:styleId="Revision">
    <w:name w:val="Revision"/>
    <w:hidden/>
    <w:uiPriority w:val="99"/>
    <w:semiHidden/>
    <w:rsid w:val="0050338A"/>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00412"/>
    <w:rPr>
      <w:sz w:val="16"/>
      <w:szCs w:val="16"/>
    </w:rPr>
  </w:style>
  <w:style w:type="paragraph" w:styleId="CommentText">
    <w:name w:val="annotation text"/>
    <w:basedOn w:val="Normal"/>
    <w:link w:val="CommentTextChar"/>
    <w:uiPriority w:val="99"/>
    <w:unhideWhenUsed/>
    <w:rsid w:val="00E00412"/>
    <w:rPr>
      <w:sz w:val="20"/>
      <w:szCs w:val="20"/>
    </w:rPr>
  </w:style>
  <w:style w:type="character" w:customStyle="1" w:styleId="CommentTextChar">
    <w:name w:val="Comment Text Char"/>
    <w:basedOn w:val="DefaultParagraphFont"/>
    <w:link w:val="CommentText"/>
    <w:uiPriority w:val="99"/>
    <w:rsid w:val="00E004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0412"/>
    <w:rPr>
      <w:b/>
      <w:bCs/>
    </w:rPr>
  </w:style>
  <w:style w:type="character" w:customStyle="1" w:styleId="CommentSubjectChar">
    <w:name w:val="Comment Subject Char"/>
    <w:basedOn w:val="CommentTextChar"/>
    <w:link w:val="CommentSubject"/>
    <w:uiPriority w:val="99"/>
    <w:semiHidden/>
    <w:rsid w:val="00E0041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E1A95"/>
    <w:pPr>
      <w:tabs>
        <w:tab w:val="center" w:pos="4513"/>
        <w:tab w:val="right" w:pos="9026"/>
      </w:tabs>
    </w:pPr>
  </w:style>
  <w:style w:type="character" w:customStyle="1" w:styleId="HeaderChar">
    <w:name w:val="Header Char"/>
    <w:basedOn w:val="DefaultParagraphFont"/>
    <w:link w:val="Header"/>
    <w:uiPriority w:val="99"/>
    <w:rsid w:val="007E1A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7703db0-53a1-493b-b18e-f43ddb857d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9735DF67FAC4187721E8C031C8FEE" ma:contentTypeVersion="16" ma:contentTypeDescription="Create a new document." ma:contentTypeScope="" ma:versionID="c365a00a12ae9eb9ac85e22e70c3d589">
  <xsd:schema xmlns:xsd="http://www.w3.org/2001/XMLSchema" xmlns:xs="http://www.w3.org/2001/XMLSchema" xmlns:p="http://schemas.microsoft.com/office/2006/metadata/properties" xmlns:ns3="67703db0-53a1-493b-b18e-f43ddb857d2b" xmlns:ns4="f78cf6c8-f6e6-485e-8917-ffa05d461193" targetNamespace="http://schemas.microsoft.com/office/2006/metadata/properties" ma:root="true" ma:fieldsID="efba912d58bad264d03ff88b550b0f98" ns3:_="" ns4:_="">
    <xsd:import namespace="67703db0-53a1-493b-b18e-f43ddb857d2b"/>
    <xsd:import namespace="f78cf6c8-f6e6-485e-8917-ffa05d461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03db0-53a1-493b-b18e-f43ddb857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cf6c8-f6e6-485e-8917-ffa05d4611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DDED9-7D03-49E7-AE84-A4CB61E98481}">
  <ds:schemaRefs>
    <ds:schemaRef ds:uri="http://schemas.microsoft.com/office/2006/documentManagement/types"/>
    <ds:schemaRef ds:uri="http://purl.org/dc/elements/1.1/"/>
    <ds:schemaRef ds:uri="http://www.w3.org/XML/1998/namespace"/>
    <ds:schemaRef ds:uri="http://schemas.microsoft.com/office/infopath/2007/PartnerControls"/>
    <ds:schemaRef ds:uri="f78cf6c8-f6e6-485e-8917-ffa05d461193"/>
    <ds:schemaRef ds:uri="67703db0-53a1-493b-b18e-f43ddb857d2b"/>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ADB2B51-9589-46D5-BFEE-FF9041116CDB}">
  <ds:schemaRefs>
    <ds:schemaRef ds:uri="http://schemas.microsoft.com/sharepoint/v3/contenttype/forms"/>
  </ds:schemaRefs>
</ds:datastoreItem>
</file>

<file path=customXml/itemProps3.xml><?xml version="1.0" encoding="utf-8"?>
<ds:datastoreItem xmlns:ds="http://schemas.openxmlformats.org/officeDocument/2006/customXml" ds:itemID="{E7EBE06F-9AE1-491C-9424-603AF91F8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03db0-53a1-493b-b18e-f43ddb857d2b"/>
    <ds:schemaRef ds:uri="f78cf6c8-f6e6-485e-8917-ffa05d461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895</Words>
  <Characters>5108</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4. 	Privileged Communications with Members and co-opted members of Council Commi</vt:lpstr>
    </vt:vector>
  </TitlesOfParts>
  <Company>Swansea University</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Woollard L.A.</dc:creator>
  <cp:keywords/>
  <dc:description/>
  <cp:lastModifiedBy>Louise Woollard</cp:lastModifiedBy>
  <cp:revision>9</cp:revision>
  <dcterms:created xsi:type="dcterms:W3CDTF">2024-07-29T11:32:00Z</dcterms:created>
  <dcterms:modified xsi:type="dcterms:W3CDTF">2024-07-29T14:02:00Z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0x0101002319735DF67FAC4187721E8C031C8FEE</vt:lpwstr>
  </property>
</Properties>
</file>