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BDD5" w14:textId="05E13F27" w:rsidR="00A36567" w:rsidRPr="00A36567" w:rsidRDefault="00A36567" w:rsidP="00A3656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67C69" w14:paraId="5B9B72C2" w14:textId="77777777" w:rsidTr="00A36567">
        <w:tc>
          <w:tcPr>
            <w:tcW w:w="2830" w:type="dxa"/>
            <w:shd w:val="clear" w:color="auto" w:fill="D9E2F3" w:themeFill="accent1" w:themeFillTint="33"/>
          </w:tcPr>
          <w:p w14:paraId="0CB7E9F2" w14:textId="6833ED81" w:rsidR="00A36567" w:rsidRPr="00A36567" w:rsidRDefault="00000000" w:rsidP="00A36567">
            <w:pPr>
              <w:rPr>
                <w:sz w:val="24"/>
                <w:szCs w:val="24"/>
              </w:rPr>
            </w:pPr>
            <w:r w:rsidRPr="00A36567">
              <w:rPr>
                <w:sz w:val="24"/>
                <w:szCs w:val="24"/>
                <w:lang w:val="cy-GB"/>
              </w:rPr>
              <w:t>Polisi</w:t>
            </w:r>
          </w:p>
        </w:tc>
        <w:tc>
          <w:tcPr>
            <w:tcW w:w="6186" w:type="dxa"/>
          </w:tcPr>
          <w:p w14:paraId="70D8CE53" w14:textId="77777777" w:rsidR="00A36567" w:rsidRPr="00D500D9" w:rsidRDefault="00000000" w:rsidP="00A36567">
            <w:pPr>
              <w:rPr>
                <w:b/>
                <w:bCs/>
                <w:sz w:val="24"/>
                <w:szCs w:val="24"/>
              </w:rPr>
            </w:pPr>
            <w:r w:rsidRPr="00D500D9">
              <w:rPr>
                <w:b/>
                <w:bCs/>
                <w:sz w:val="24"/>
                <w:szCs w:val="24"/>
                <w:lang w:val="cy-GB"/>
              </w:rPr>
              <w:t>Polisi Prifysgol Abertawe ynghylch Ymwelwyr Allanol â'i Llyfrgelloedd</w:t>
            </w:r>
          </w:p>
          <w:p w14:paraId="0696A097" w14:textId="77777777" w:rsidR="00A36567" w:rsidRPr="00A36567" w:rsidRDefault="00A36567" w:rsidP="00A36567">
            <w:pPr>
              <w:rPr>
                <w:sz w:val="24"/>
                <w:szCs w:val="24"/>
              </w:rPr>
            </w:pPr>
          </w:p>
        </w:tc>
      </w:tr>
      <w:tr w:rsidR="00067C69" w14:paraId="2BE55501" w14:textId="77777777" w:rsidTr="00A36567">
        <w:tc>
          <w:tcPr>
            <w:tcW w:w="2830" w:type="dxa"/>
            <w:shd w:val="clear" w:color="auto" w:fill="D9E2F3" w:themeFill="accent1" w:themeFillTint="33"/>
          </w:tcPr>
          <w:p w14:paraId="758E5543" w14:textId="3BD217A1" w:rsidR="00A36567" w:rsidRPr="00A36567" w:rsidRDefault="00000000" w:rsidP="00A36567">
            <w:pPr>
              <w:rPr>
                <w:sz w:val="24"/>
                <w:szCs w:val="24"/>
              </w:rPr>
            </w:pPr>
            <w:r w:rsidRPr="00A36567">
              <w:rPr>
                <w:sz w:val="24"/>
                <w:szCs w:val="24"/>
                <w:lang w:val="cy-GB"/>
              </w:rPr>
              <w:t xml:space="preserve">Dyddiad Cymeradwyo </w:t>
            </w:r>
          </w:p>
        </w:tc>
        <w:tc>
          <w:tcPr>
            <w:tcW w:w="6186" w:type="dxa"/>
          </w:tcPr>
          <w:p w14:paraId="7069F4E8" w14:textId="086E4D04" w:rsidR="00A36567" w:rsidRPr="00A36567" w:rsidRDefault="00000000" w:rsidP="00A36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>19/01/2025</w:t>
            </w:r>
          </w:p>
        </w:tc>
      </w:tr>
      <w:tr w:rsidR="00067C69" w14:paraId="6E421B31" w14:textId="77777777" w:rsidTr="00A36567">
        <w:tc>
          <w:tcPr>
            <w:tcW w:w="2830" w:type="dxa"/>
            <w:shd w:val="clear" w:color="auto" w:fill="D9E2F3" w:themeFill="accent1" w:themeFillTint="33"/>
          </w:tcPr>
          <w:p w14:paraId="17FAD06C" w14:textId="67B158B1" w:rsidR="00A36567" w:rsidRPr="00A36567" w:rsidRDefault="00000000" w:rsidP="00A36567">
            <w:pPr>
              <w:rPr>
                <w:sz w:val="24"/>
                <w:szCs w:val="24"/>
              </w:rPr>
            </w:pPr>
            <w:r w:rsidRPr="00A36567">
              <w:rPr>
                <w:sz w:val="24"/>
                <w:szCs w:val="24"/>
                <w:lang w:val="cy-GB"/>
              </w:rPr>
              <w:t>Cymeradwywyd gan</w:t>
            </w:r>
          </w:p>
        </w:tc>
        <w:tc>
          <w:tcPr>
            <w:tcW w:w="6186" w:type="dxa"/>
          </w:tcPr>
          <w:p w14:paraId="0C1A7689" w14:textId="53FF1F11" w:rsidR="00A36567" w:rsidRPr="00A36567" w:rsidRDefault="00000000" w:rsidP="00A36567">
            <w:pPr>
              <w:rPr>
                <w:sz w:val="24"/>
                <w:szCs w:val="24"/>
              </w:rPr>
            </w:pPr>
            <w:r w:rsidRPr="00A36567">
              <w:rPr>
                <w:sz w:val="24"/>
                <w:szCs w:val="24"/>
                <w:lang w:val="cy-GB"/>
              </w:rPr>
              <w:t>Tîm Arweinyddiaeth Llyfrgelloedd Prifysgol Abertawe</w:t>
            </w:r>
          </w:p>
        </w:tc>
      </w:tr>
    </w:tbl>
    <w:p w14:paraId="53A835BC" w14:textId="2CD7E2D9" w:rsidR="00A36567" w:rsidRDefault="00A36567" w:rsidP="00A36567">
      <w:pPr>
        <w:rPr>
          <w:sz w:val="24"/>
          <w:szCs w:val="24"/>
        </w:rPr>
      </w:pPr>
    </w:p>
    <w:p w14:paraId="712661E4" w14:textId="659DBBB0" w:rsidR="00A36567" w:rsidRPr="00A36567" w:rsidRDefault="00000000" w:rsidP="00A36567">
      <w:pPr>
        <w:pStyle w:val="Heading2"/>
      </w:pPr>
      <w:r>
        <w:rPr>
          <w:lang w:val="cy-GB"/>
        </w:rPr>
        <w:t>Crynodeb</w:t>
      </w:r>
    </w:p>
    <w:p w14:paraId="0D3256B2" w14:textId="77777777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>Mae Llyfrgelloedd Prifysgol Abertawe yn bennaf at ddefnydd myfyrwyr a staff presennol Prifysgol Abertawe.  Rydym yn caniatáu mynediad i'n llyfrgelloedd ar Gampws Singleton a Champws y Bae ac i Lyfrgell Glowyr De Cymru i'r gymuned ehangach sydd am ddefnyddio ein hadnoddau at ddibenion academaidd ac ymchwil.  Mae cyfyngiadau ar fynediad a rhestrir y rhain isod.</w:t>
      </w:r>
    </w:p>
    <w:p w14:paraId="5F34949F" w14:textId="492102D6" w:rsidR="00A36567" w:rsidRPr="00D500D9" w:rsidRDefault="00000000" w:rsidP="00D500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 xml:space="preserve">Caiff ymwelwyr allanol ymweld â llyfrgelloedd Campws Singleton neu Gampws y Bae neu Lyfrgell Glowyr De Cymru yn ystod yr oriau agor pan fydd staff ar ddyletswydd a nodir ar ein tudalen we </w:t>
      </w:r>
      <w:hyperlink r:id="rId9" w:history="1">
        <w:r w:rsidRPr="00D500D9">
          <w:rPr>
            <w:rStyle w:val="Hyperlink"/>
            <w:sz w:val="24"/>
            <w:szCs w:val="24"/>
            <w:lang w:val="cy-GB"/>
          </w:rPr>
          <w:t>Oriau Agor a Lleoliadau Llyfrgelloedd</w:t>
        </w:r>
      </w:hyperlink>
      <w:r w:rsidRPr="00D500D9">
        <w:rPr>
          <w:sz w:val="24"/>
          <w:szCs w:val="24"/>
          <w:lang w:val="cy-GB"/>
        </w:rPr>
        <w:t xml:space="preserve">  Mae Llyfrgell Parc Dewi Sant ar agor pan fydd staff ar ddyletswydd at ddibenion cyfeirio yn unig.</w:t>
      </w:r>
    </w:p>
    <w:p w14:paraId="6AD2C306" w14:textId="0F26849A" w:rsidR="00A36567" w:rsidRPr="00D500D9" w:rsidRDefault="00000000" w:rsidP="00D500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7D75">
        <w:rPr>
          <w:sz w:val="24"/>
          <w:szCs w:val="24"/>
          <w:lang w:val="cy-GB"/>
        </w:rPr>
        <w:t>Gall mynediad i'n Llyfrgelloedd fod yn gyfyngedig i staff a myfyrwyr presennol yn ystod cyfnodau allweddol yn y calendr academaidd, fel cyfnodau adolygu ac arholiadau. Gall penderfyniadau i gyfyngu mynediad gael eu pennu gan alw amser real a/neu adborth myfyrwyr/staff ac felly gellid eu rhoi ar waith ar fyr rybudd. Dylai ymwelwyr edrych ar ein tudalennau gwe i gael gwybodaeth ynghylch cyfnodau mynediad cyfyngedig, cyn pob ymweliad. Ein nod yw cyfyngu ar nifer y cyfnodau mynediad cyfyngedig, er mwyn caniatáu mynediad i Ymwelwyr lle bynnag y bo modd. Caiff myfyrwyr ysgol a choleg 16 oed ac yn hŷn ddefnyddio ein llyfrgelloedd i gefnogi eu hastudiaethau.  Yn unol â pholisi Prifysgol Abertawe ynghylch Plant ar Fangreoedd y Brifysgol, rhaid i ymwelwyr dan 16 oed fod yng nghwmni oedolyn bob amser.</w:t>
      </w:r>
    </w:p>
    <w:p w14:paraId="3290A8B4" w14:textId="29996FF7" w:rsidR="00A36567" w:rsidRPr="00D500D9" w:rsidRDefault="00000000" w:rsidP="00D500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>Rhaid i ymwelwyr ag Archifau Richard Burton wneud apwyntiad cyn eu hymweliad.</w:t>
      </w:r>
    </w:p>
    <w:p w14:paraId="72A4CE0A" w14:textId="406FE241" w:rsidR="00A36567" w:rsidRPr="00D500D9" w:rsidRDefault="00000000" w:rsidP="00D500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 xml:space="preserve">Gofynnir i ymwelwyr â'r llyfrgelloedd barchu adeilad ac adnoddau'r llyfrgell a'i staff a'i hymwelwyr. Rhoddir blaenoriaeth i'r rhai hynny sy'n defnyddio mannau astudio at ddibenion academaidd ac ymchwil.  </w:t>
      </w:r>
    </w:p>
    <w:p w14:paraId="37814EDE" w14:textId="3AA5DBB9" w:rsidR="00A36567" w:rsidRPr="00D500D9" w:rsidRDefault="00000000" w:rsidP="00D500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>Disgwylir i ymwelwyr â'r llyfrgell ofalu am eu heiddo personol a pheidio â'i adael heb sylw yn y llyfrgell.  Nid yw Llyfrgelloedd Prifysgol Abertawe'n gyfrifol am unrhyw golled, lladrad neu ddifrod i eiddo personol.</w:t>
      </w:r>
    </w:p>
    <w:p w14:paraId="76BB7097" w14:textId="77777777" w:rsidR="00A36567" w:rsidRPr="00A36567" w:rsidRDefault="00A36567" w:rsidP="00A36567">
      <w:pPr>
        <w:rPr>
          <w:sz w:val="24"/>
          <w:szCs w:val="24"/>
        </w:rPr>
      </w:pPr>
    </w:p>
    <w:p w14:paraId="2E3BA200" w14:textId="71169219" w:rsidR="00A36567" w:rsidRPr="00A36567" w:rsidRDefault="00000000" w:rsidP="00A36567">
      <w:pPr>
        <w:pStyle w:val="Heading2"/>
      </w:pPr>
      <w:r>
        <w:rPr>
          <w:lang w:val="cy-GB"/>
        </w:rPr>
        <w:lastRenderedPageBreak/>
        <w:t>Mynediad i Ymwelwyr Allanol</w:t>
      </w:r>
    </w:p>
    <w:p w14:paraId="40C29F29" w14:textId="77777777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>Gofynnwn i chi gynllunio'ch ymweliad ymlaen llaw.  Mae ein llyfrgelloedd yn arbennig o brysur yn ystod y tymor rhwng 11:00 a 17:00 o ddydd Llun i ddydd Gwener.  A wnewch chi drefnu eich ymweliad y tu allan i'r oriau hyn os oes modd.</w:t>
      </w:r>
    </w:p>
    <w:p w14:paraId="0560B47A" w14:textId="500C5F04" w:rsidR="00A36567" w:rsidRPr="00D500D9" w:rsidRDefault="00000000" w:rsidP="00D50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 xml:space="preserve">Y Cyhoedd: Mae cynllun dwyochrog </w:t>
      </w:r>
      <w:hyperlink r:id="rId10" w:history="1">
        <w:r w:rsidRPr="00D500D9">
          <w:rPr>
            <w:rStyle w:val="Hyperlink"/>
            <w:sz w:val="24"/>
            <w:szCs w:val="24"/>
            <w:lang w:val="cy-GB"/>
          </w:rPr>
          <w:t>Pasbort Llyfrgelloedd Ynghyd</w:t>
        </w:r>
      </w:hyperlink>
      <w:r w:rsidRPr="00D500D9">
        <w:rPr>
          <w:sz w:val="24"/>
          <w:szCs w:val="24"/>
          <w:lang w:val="cy-GB"/>
        </w:rPr>
        <w:t xml:space="preserve"> yn caniatáu i unrhyw aelod o wasanaethau llyfrgell cyhoeddus Abertawe, Castell-nedd Port Talbot, Sir Gaerfyrddin, Ceredigion, Powys a Sir Benfro fenthyca adnoddau am ddim yn llyfrgelloedd Prifysgol Abertawe a llyfrgelloedd addysg bellach ac addysg uwch eraill.  Os nad ydych yn aelod eisoes, ewch i'ch llyfrgell gyhoeddus leol i ymuno.  </w:t>
      </w:r>
    </w:p>
    <w:p w14:paraId="69F851DB" w14:textId="15AB6C87" w:rsidR="00A36567" w:rsidRPr="00D500D9" w:rsidRDefault="00000000" w:rsidP="00D50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 xml:space="preserve">Aelodau SCONUL: Mae Prifysgol Abertawe'n aelod o gynllun </w:t>
      </w:r>
      <w:hyperlink r:id="rId11" w:history="1">
        <w:r w:rsidRPr="00D500D9">
          <w:rPr>
            <w:rStyle w:val="Hyperlink"/>
            <w:sz w:val="24"/>
            <w:szCs w:val="24"/>
            <w:lang w:val="cy-GB"/>
          </w:rPr>
          <w:t>Mynediad SCONUL</w:t>
        </w:r>
      </w:hyperlink>
      <w:r w:rsidRPr="00D500D9">
        <w:rPr>
          <w:sz w:val="24"/>
          <w:szCs w:val="24"/>
          <w:lang w:val="cy-GB"/>
        </w:rPr>
        <w:t xml:space="preserve">  sy'n galluogi aelodau o brifysgolion eraill fenthyca adnoddau o'i llyfrgelloedd a'i chasgliadau.    Cysylltwch â'ch sefydliad eich hun i gael manylion am sut i gofrestru. </w:t>
      </w:r>
    </w:p>
    <w:p w14:paraId="76693ED5" w14:textId="72AF5A38" w:rsidR="00A36567" w:rsidRPr="00D500D9" w:rsidRDefault="00000000" w:rsidP="00D50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>Gall myfyrwyr o sefydliadau eraill gael mynediad i leoedd astudio'r llyfrgelloedd a defnyddio'r casgliad ar sail cyfeirio yn unig.</w:t>
      </w:r>
    </w:p>
    <w:p w14:paraId="3E9C7062" w14:textId="47CC1FAD" w:rsidR="00A36567" w:rsidRPr="00D500D9" w:rsidRDefault="00000000" w:rsidP="00D50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>Gall cyn-fyfyrwyr ddefnyddio'r llyfrgelloedd drwy'r cynllun Llyfrgelloedd Ynghyd a nodir uchod.</w:t>
      </w:r>
    </w:p>
    <w:p w14:paraId="129034F3" w14:textId="1E08C6C7" w:rsidR="00A36567" w:rsidRPr="00D500D9" w:rsidRDefault="00000000" w:rsidP="00D500D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500D9">
        <w:rPr>
          <w:sz w:val="24"/>
          <w:szCs w:val="24"/>
          <w:lang w:val="cy-GB"/>
        </w:rPr>
        <w:t>Mae croeso i ffoaduriaid a cheiswyr lloches ddefnyddio ein llyfrgelloedd drwy'r cynllun Llyfrgelloedd Ynghyd a nodir uchod.</w:t>
      </w:r>
    </w:p>
    <w:p w14:paraId="414BFD7B" w14:textId="77777777" w:rsidR="00A36567" w:rsidRPr="00A36567" w:rsidRDefault="00A36567" w:rsidP="00A36567">
      <w:pPr>
        <w:rPr>
          <w:sz w:val="24"/>
          <w:szCs w:val="24"/>
        </w:rPr>
      </w:pPr>
    </w:p>
    <w:p w14:paraId="1B484229" w14:textId="77777777" w:rsidR="00A36567" w:rsidRPr="00A36567" w:rsidRDefault="00000000" w:rsidP="00A36567">
      <w:pPr>
        <w:pStyle w:val="Heading2"/>
      </w:pPr>
      <w:r w:rsidRPr="00A36567">
        <w:rPr>
          <w:lang w:val="cy-GB"/>
        </w:rPr>
        <w:t>Ymweliadau gan grwpiau ysgol</w:t>
      </w:r>
    </w:p>
    <w:p w14:paraId="3E1ED6A4" w14:textId="77777777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 xml:space="preserve">Rydym yn croesawu ymweliadau cynlluniedig gan grwpiau ysgol at ddibenion astudio a chyfeirio at adnoddau, casgliadau arbennig ac ymgynghori â'n harbenigwyr pwnc.  Rhaid i grwpiau fod yng nghwmni athrawon a/neu arweinwyr ysgol bob amser. </w:t>
      </w:r>
    </w:p>
    <w:p w14:paraId="3AE6703B" w14:textId="06C3FEE3" w:rsid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 xml:space="preserve">Dylai ymweliadau ysgol gael eu trefnu ymlaen llaw drwy e-bostio tîm </w:t>
      </w:r>
      <w:hyperlink r:id="rId12" w:history="1">
        <w:r w:rsidRPr="00A36567">
          <w:rPr>
            <w:rStyle w:val="Hyperlink"/>
            <w:sz w:val="24"/>
            <w:szCs w:val="24"/>
            <w:lang w:val="cy-GB"/>
          </w:rPr>
          <w:t>Llyfrgelloedd</w:t>
        </w:r>
      </w:hyperlink>
      <w:r w:rsidRPr="00A36567">
        <w:rPr>
          <w:sz w:val="24"/>
          <w:szCs w:val="24"/>
          <w:u w:val="single"/>
          <w:lang w:val="cy-GB"/>
        </w:rPr>
        <w:t xml:space="preserve"> </w:t>
      </w:r>
      <w:r w:rsidRPr="00A36567">
        <w:rPr>
          <w:sz w:val="24"/>
          <w:szCs w:val="24"/>
          <w:lang w:val="cy-GB"/>
        </w:rPr>
        <w:t xml:space="preserve">MyUni.    Sylwer bod yr holl ymweliadau'n amodol ar asesiadau risg a rhaid iddynt gydymffurfio â </w:t>
      </w:r>
      <w:hyperlink r:id="rId13" w:history="1">
        <w:r w:rsidRPr="00A36567">
          <w:rPr>
            <w:rStyle w:val="Hyperlink"/>
            <w:sz w:val="24"/>
            <w:szCs w:val="24"/>
            <w:lang w:val="cy-GB"/>
          </w:rPr>
          <w:t>Pholisi Diogelu'r Brifysgol</w:t>
        </w:r>
        <w:r w:rsidRPr="00A36567">
          <w:rPr>
            <w:sz w:val="24"/>
            <w:szCs w:val="24"/>
            <w:lang w:val="cy-GB"/>
          </w:rPr>
          <w:t>.</w:t>
        </w:r>
      </w:hyperlink>
    </w:p>
    <w:p w14:paraId="2815FC5E" w14:textId="77777777" w:rsidR="00D500D9" w:rsidRPr="00A36567" w:rsidRDefault="00D500D9" w:rsidP="00A36567">
      <w:pPr>
        <w:rPr>
          <w:sz w:val="24"/>
          <w:szCs w:val="24"/>
        </w:rPr>
      </w:pPr>
    </w:p>
    <w:p w14:paraId="356C6B04" w14:textId="295F4731" w:rsidR="00A36567" w:rsidRPr="00A36567" w:rsidRDefault="00000000" w:rsidP="00A36567">
      <w:pPr>
        <w:pStyle w:val="Heading2"/>
      </w:pPr>
      <w:r w:rsidRPr="00A36567">
        <w:rPr>
          <w:lang w:val="cy-GB"/>
        </w:rPr>
        <w:t>Mynediad Wi-Fi i Ymwelwyr</w:t>
      </w:r>
    </w:p>
    <w:p w14:paraId="126040D2" w14:textId="7F20DD44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 xml:space="preserve">Mae </w:t>
      </w:r>
      <w:hyperlink r:id="rId14" w:history="1">
        <w:r w:rsidRPr="00A36567">
          <w:rPr>
            <w:rStyle w:val="Hyperlink"/>
            <w:sz w:val="24"/>
            <w:szCs w:val="24"/>
            <w:lang w:val="cy-GB"/>
          </w:rPr>
          <w:t>Rhwydwaith Ymwelwyr Prifysgol Abertawe</w:t>
        </w:r>
      </w:hyperlink>
      <w:r w:rsidRPr="00A36567">
        <w:rPr>
          <w:sz w:val="24"/>
          <w:szCs w:val="24"/>
          <w:lang w:val="cy-GB"/>
        </w:rPr>
        <w:t xml:space="preserve"> ar gael i ymwelwyr a gwesteion y Brifysgol.</w:t>
      </w:r>
    </w:p>
    <w:p w14:paraId="4458FC29" w14:textId="2ADACE7E" w:rsidR="00A36567" w:rsidRPr="00A36567" w:rsidRDefault="00000000" w:rsidP="00A36567">
      <w:pPr>
        <w:pStyle w:val="Heading3"/>
      </w:pPr>
      <w:r>
        <w:rPr>
          <w:lang w:val="cy-GB"/>
        </w:rPr>
        <w:t xml:space="preserve">Adnoddau'r llyfrgell ar-lein i ymwelwyr </w:t>
      </w:r>
    </w:p>
    <w:p w14:paraId="23C9B32B" w14:textId="2AD58406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 xml:space="preserve">Mae Llyfrgelloedd Prifysgol Abertawe yn cynnig mynediad at ddetholiad o e-adnoddau'r llyfrgell i ymwelwyr (megis e-gyfnodolion a chronfeydd data'r llyfrgell) pan fyddant yn adeiladau ein llyfrgell.  </w:t>
      </w:r>
    </w:p>
    <w:p w14:paraId="444782A5" w14:textId="77777777" w:rsidR="00A36567" w:rsidRPr="00A36567" w:rsidRDefault="00000000" w:rsidP="00A36567">
      <w:pPr>
        <w:pStyle w:val="Heading3"/>
      </w:pPr>
      <w:r w:rsidRPr="00A36567">
        <w:rPr>
          <w:lang w:val="cy-GB"/>
        </w:rPr>
        <w:t xml:space="preserve">Oes unrhyw gyfyngiadau? </w:t>
      </w:r>
    </w:p>
    <w:p w14:paraId="066BC58B" w14:textId="0D7CECBF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 xml:space="preserve">Dylai'r e-adnoddau sydd ar gael i ymwelwyr dim ond cael eu defnyddio at ddibenion addysgol megis addysgu, ymchwil neu astudio annibynnol.  Mae ein trwyddedau ar gyfer yr adnoddau hyn yn gwahardd y defnydd at ddibenion masnachol neu fusnes.  </w:t>
      </w:r>
    </w:p>
    <w:p w14:paraId="6F86118D" w14:textId="77777777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lastRenderedPageBreak/>
        <w:t xml:space="preserve">Gallwch chwilio e-adnoddau'r llyfrgell yn unig ac nid y gwasanaeth yn gyffredinol. </w:t>
      </w:r>
    </w:p>
    <w:p w14:paraId="401A0A47" w14:textId="4090938D" w:rsidR="00A36567" w:rsidRPr="00A36567" w:rsidRDefault="00000000" w:rsidP="00A36567">
      <w:pPr>
        <w:rPr>
          <w:sz w:val="24"/>
          <w:szCs w:val="24"/>
        </w:rPr>
      </w:pPr>
      <w:r w:rsidRPr="00A36567">
        <w:rPr>
          <w:sz w:val="24"/>
          <w:szCs w:val="24"/>
          <w:lang w:val="cy-GB"/>
        </w:rPr>
        <w:t xml:space="preserve">Sylwer gall mynediad at e-adnoddau'r llyfrgell gael ei dynnu yn ôl ar unrhyw adeg.  </w:t>
      </w:r>
    </w:p>
    <w:p w14:paraId="72FC9DF3" w14:textId="7DC7E127" w:rsidR="00826C15" w:rsidRPr="00A36567" w:rsidRDefault="00826C15" w:rsidP="00A36567">
      <w:pPr>
        <w:rPr>
          <w:sz w:val="24"/>
          <w:szCs w:val="24"/>
        </w:rPr>
      </w:pPr>
    </w:p>
    <w:sectPr w:rsidR="00826C15" w:rsidRPr="00A36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23B1"/>
    <w:multiLevelType w:val="hybridMultilevel"/>
    <w:tmpl w:val="E1FE559C"/>
    <w:lvl w:ilvl="0" w:tplc="E5767E6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F08267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5801D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BE28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7EF5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6C8A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B010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0867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D4B9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56C"/>
    <w:multiLevelType w:val="hybridMultilevel"/>
    <w:tmpl w:val="A8BCBFC4"/>
    <w:lvl w:ilvl="0" w:tplc="1AEC10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9EACB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C9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2F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0F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09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67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27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EE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A027C"/>
    <w:multiLevelType w:val="hybridMultilevel"/>
    <w:tmpl w:val="FE5A87C6"/>
    <w:lvl w:ilvl="0" w:tplc="4B88EE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7DC0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E9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A2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C1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61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4B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80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A8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D2D19"/>
    <w:multiLevelType w:val="hybridMultilevel"/>
    <w:tmpl w:val="A0CAD15C"/>
    <w:lvl w:ilvl="0" w:tplc="ACD4E57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8DA4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E8C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87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42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2D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23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2E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48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81DAB"/>
    <w:multiLevelType w:val="hybridMultilevel"/>
    <w:tmpl w:val="5C4C2F04"/>
    <w:lvl w:ilvl="0" w:tplc="3D8EFF3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E938B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6F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62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C4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A0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4F5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0B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40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A297E"/>
    <w:multiLevelType w:val="hybridMultilevel"/>
    <w:tmpl w:val="27AE91AC"/>
    <w:lvl w:ilvl="0" w:tplc="EE8AA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6C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2C4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5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88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C9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C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8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AA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B2149"/>
    <w:multiLevelType w:val="hybridMultilevel"/>
    <w:tmpl w:val="6EDEA990"/>
    <w:lvl w:ilvl="0" w:tplc="D430F1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DF649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63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88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B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AF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E4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ED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C0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329054">
    <w:abstractNumId w:val="5"/>
  </w:num>
  <w:num w:numId="2" w16cid:durableId="1732382057">
    <w:abstractNumId w:val="4"/>
  </w:num>
  <w:num w:numId="3" w16cid:durableId="1542203485">
    <w:abstractNumId w:val="1"/>
  </w:num>
  <w:num w:numId="4" w16cid:durableId="315914065">
    <w:abstractNumId w:val="2"/>
  </w:num>
  <w:num w:numId="5" w16cid:durableId="1499036194">
    <w:abstractNumId w:val="0"/>
  </w:num>
  <w:num w:numId="6" w16cid:durableId="1416515611">
    <w:abstractNumId w:val="3"/>
  </w:num>
  <w:num w:numId="7" w16cid:durableId="200744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67"/>
    <w:rsid w:val="00062366"/>
    <w:rsid w:val="00067C69"/>
    <w:rsid w:val="00134DFD"/>
    <w:rsid w:val="0014705B"/>
    <w:rsid w:val="002D6933"/>
    <w:rsid w:val="00310F7A"/>
    <w:rsid w:val="0032119A"/>
    <w:rsid w:val="004244B9"/>
    <w:rsid w:val="0047361F"/>
    <w:rsid w:val="005A2091"/>
    <w:rsid w:val="006374AE"/>
    <w:rsid w:val="006563EC"/>
    <w:rsid w:val="00716E2E"/>
    <w:rsid w:val="0079742A"/>
    <w:rsid w:val="00826C15"/>
    <w:rsid w:val="008A551B"/>
    <w:rsid w:val="008F5184"/>
    <w:rsid w:val="009377A4"/>
    <w:rsid w:val="00986D0A"/>
    <w:rsid w:val="009E396A"/>
    <w:rsid w:val="00A36567"/>
    <w:rsid w:val="00A51529"/>
    <w:rsid w:val="00AB7C51"/>
    <w:rsid w:val="00AF5509"/>
    <w:rsid w:val="00C13A67"/>
    <w:rsid w:val="00C23E3E"/>
    <w:rsid w:val="00C777DE"/>
    <w:rsid w:val="00CB5304"/>
    <w:rsid w:val="00CC7040"/>
    <w:rsid w:val="00D02CD7"/>
    <w:rsid w:val="00D500D9"/>
    <w:rsid w:val="00E17D9C"/>
    <w:rsid w:val="00E84D9B"/>
    <w:rsid w:val="00EF7D75"/>
    <w:rsid w:val="00F23A9B"/>
    <w:rsid w:val="00F8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18494-F36C-485D-A770-FBCB6159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5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656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365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65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D9"/>
    <w:pPr>
      <w:ind w:left="720"/>
      <w:contextualSpacing/>
    </w:pPr>
  </w:style>
  <w:style w:type="paragraph" w:styleId="Revision">
    <w:name w:val="Revision"/>
    <w:hidden/>
    <w:uiPriority w:val="99"/>
    <w:semiHidden/>
    <w:rsid w:val="00EF7D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0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F7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7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ww.swansea.ac.uk%2Fmedia%2FSafeguarding-Vulnerable-Groups-Policy-2018.docx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yunilibrary@swansea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nul.ac.uk/sconul-acces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swansea.ac.uk/media/SWAMP_Passport-1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wansea.ac.uk/library/library-hours/" TargetMode="External"/><Relationship Id="rId14" Type="http://schemas.openxmlformats.org/officeDocument/2006/relationships/hyperlink" Target="http://swanseauni-wifi.swan.ac.uk/visitor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a4996d-c1c9-42c2-9ed9-966cea812be9">
      <Terms xmlns="http://schemas.microsoft.com/office/infopath/2007/PartnerControls"/>
    </lcf76f155ced4ddcb4097134ff3c332f>
    <TaxCatchAll xmlns="123ed5d4-381e-4468-a5ad-bda3e7f9d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18" ma:contentTypeDescription="Create a new document." ma:contentTypeScope="" ma:versionID="b14fba911a49d5e7d73ee9621d5fe0b8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5c6afbcba2add0c0bf79ab908f966699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0d953-1102-46a7-a5a9-1506bb5c0dc8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08A1-3DDD-4D3C-85D1-6A48D6FFA559}">
  <ds:schemaRefs>
    <ds:schemaRef ds:uri="http://schemas.microsoft.com/office/2006/metadata/properties"/>
    <ds:schemaRef ds:uri="http://schemas.microsoft.com/office/infopath/2007/PartnerControls"/>
    <ds:schemaRef ds:uri="22a4996d-c1c9-42c2-9ed9-966cea812be9"/>
    <ds:schemaRef ds:uri="123ed5d4-381e-4468-a5ad-bda3e7f9d20c"/>
  </ds:schemaRefs>
</ds:datastoreItem>
</file>

<file path=customXml/itemProps2.xml><?xml version="1.0" encoding="utf-8"?>
<ds:datastoreItem xmlns:ds="http://schemas.openxmlformats.org/officeDocument/2006/customXml" ds:itemID="{B7E0C68B-BF68-4F1F-B38B-DBADEB597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D41F1-8284-44C2-A6E9-88BBF3D6C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7C557-7D1F-49EC-81E7-BA2F9A3D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Havard</dc:creator>
  <cp:lastModifiedBy>Mark Burden</cp:lastModifiedBy>
  <cp:revision>2</cp:revision>
  <dcterms:created xsi:type="dcterms:W3CDTF">2026-01-26T15:43:00Z</dcterms:created>
  <dcterms:modified xsi:type="dcterms:W3CDTF">2026-01-26T15:43:00Z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0x0101009666DA3923FB114DAEC07DDD078FABA3</vt:lpwstr>
  </property>
</Properties>
</file>